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608EF" w14:textId="61A5B22D" w:rsidR="009012EF" w:rsidRPr="007B2A1A" w:rsidRDefault="00AD3D08" w:rsidP="008B6AE5">
      <w:pPr>
        <w:ind w:right="261"/>
        <w:jc w:val="both"/>
        <w:rPr>
          <w:rFonts w:cs="Arial"/>
          <w:b/>
          <w:sz w:val="36"/>
          <w:szCs w:val="36"/>
        </w:rPr>
      </w:pPr>
      <w:r w:rsidRPr="009B3CD4">
        <w:rPr>
          <w:rFonts w:eastAsiaTheme="minorEastAsia" w:cs="Arial"/>
          <w:b/>
          <w:noProof/>
          <w:sz w:val="36"/>
          <w:szCs w:val="36"/>
          <w:lang w:eastAsia="ja-JP"/>
        </w:rPr>
        <w:drawing>
          <wp:anchor distT="0" distB="0" distL="114300" distR="114300" simplePos="0" relativeHeight="251661312" behindDoc="1" locked="0" layoutInCell="1" allowOverlap="1" wp14:anchorId="4D2B6CE3" wp14:editId="25A228A5">
            <wp:simplePos x="0" y="0"/>
            <wp:positionH relativeFrom="column">
              <wp:posOffset>4080510</wp:posOffset>
            </wp:positionH>
            <wp:positionV relativeFrom="paragraph">
              <wp:posOffset>29210</wp:posOffset>
            </wp:positionV>
            <wp:extent cx="2407920" cy="1006475"/>
            <wp:effectExtent l="0" t="0" r="0" b="3175"/>
            <wp:wrapTight wrapText="bothSides">
              <wp:wrapPolygon edited="0">
                <wp:start x="0" y="0"/>
                <wp:lineTo x="0" y="21259"/>
                <wp:lineTo x="21361" y="21259"/>
                <wp:lineTo x="21361" y="0"/>
                <wp:lineTo x="0" y="0"/>
              </wp:wrapPolygon>
            </wp:wrapTight>
            <wp:docPr id="1078109011" name="Picture 1" descr="A logo with pink and blue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09011" name="Picture 1" descr="A logo with pink and blue dots&#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2407920" cy="1006475"/>
                    </a:xfrm>
                    <a:prstGeom prst="rect">
                      <a:avLst/>
                    </a:prstGeom>
                  </pic:spPr>
                </pic:pic>
              </a:graphicData>
            </a:graphic>
            <wp14:sizeRelH relativeFrom="page">
              <wp14:pctWidth>0</wp14:pctWidth>
            </wp14:sizeRelH>
            <wp14:sizeRelV relativeFrom="page">
              <wp14:pctHeight>0</wp14:pctHeight>
            </wp14:sizeRelV>
          </wp:anchor>
        </w:drawing>
      </w:r>
      <w:r w:rsidR="009B3CD4" w:rsidRPr="00034A21">
        <w:rPr>
          <w:rFonts w:cs="Arial"/>
          <w:b/>
          <w:noProof/>
          <w:sz w:val="36"/>
          <w:szCs w:val="36"/>
          <w:highlight w:val="cyan"/>
        </w:rPr>
        <w:drawing>
          <wp:anchor distT="0" distB="0" distL="114300" distR="114300" simplePos="0" relativeHeight="251660288" behindDoc="0" locked="0" layoutInCell="1" allowOverlap="1" wp14:anchorId="4250F512" wp14:editId="23966CA0">
            <wp:simplePos x="0" y="0"/>
            <wp:positionH relativeFrom="margin">
              <wp:posOffset>2296160</wp:posOffset>
            </wp:positionH>
            <wp:positionV relativeFrom="margin">
              <wp:posOffset>3810</wp:posOffset>
            </wp:positionV>
            <wp:extent cx="1202690" cy="1035050"/>
            <wp:effectExtent l="0" t="0" r="0" b="0"/>
            <wp:wrapSquare wrapText="bothSides"/>
            <wp:docPr id="496830069" name="Picture 2" descr="A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830069" name="Picture 2" descr="A logo with a black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2690" cy="103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3CD4">
        <w:rPr>
          <w:noProof/>
        </w:rPr>
        <w:drawing>
          <wp:anchor distT="0" distB="0" distL="114300" distR="114300" simplePos="0" relativeHeight="251659264" behindDoc="1" locked="0" layoutInCell="1" allowOverlap="1" wp14:anchorId="41D2E05D" wp14:editId="5A6626E8">
            <wp:simplePos x="0" y="0"/>
            <wp:positionH relativeFrom="rightMargin">
              <wp:posOffset>-6059170</wp:posOffset>
            </wp:positionH>
            <wp:positionV relativeFrom="paragraph">
              <wp:posOffset>0</wp:posOffset>
            </wp:positionV>
            <wp:extent cx="1162050" cy="988695"/>
            <wp:effectExtent l="0" t="0" r="0" b="1905"/>
            <wp:wrapTight wrapText="bothSides">
              <wp:wrapPolygon edited="0">
                <wp:start x="4957" y="0"/>
                <wp:lineTo x="4957" y="7908"/>
                <wp:lineTo x="9561" y="13318"/>
                <wp:lineTo x="1062" y="14566"/>
                <wp:lineTo x="0" y="14983"/>
                <wp:lineTo x="0" y="21225"/>
                <wp:lineTo x="21246" y="21225"/>
                <wp:lineTo x="21246" y="14150"/>
                <wp:lineTo x="11685" y="13318"/>
                <wp:lineTo x="16289" y="7908"/>
                <wp:lineTo x="16289" y="0"/>
                <wp:lineTo x="4957" y="0"/>
              </wp:wrapPolygon>
            </wp:wrapTight>
            <wp:docPr id="10" name="Picture 9" descr="Logo, company name&#10;&#10;Description automatically generated">
              <a:extLst xmlns:a="http://schemas.openxmlformats.org/drawingml/2006/main">
                <a:ext uri="{FF2B5EF4-FFF2-40B4-BE49-F238E27FC236}">
                  <a16:creationId xmlns:a16="http://schemas.microsoft.com/office/drawing/2014/main" id="{FF48F37C-3C3D-1341-86CF-9B4EEA0A2A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Logo, company name&#10;&#10;Description automatically generated">
                      <a:extLst>
                        <a:ext uri="{FF2B5EF4-FFF2-40B4-BE49-F238E27FC236}">
                          <a16:creationId xmlns:a16="http://schemas.microsoft.com/office/drawing/2014/main" id="{FF48F37C-3C3D-1341-86CF-9B4EEA0A2A0E}"/>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62050" cy="988695"/>
                    </a:xfrm>
                    <a:prstGeom prst="rect">
                      <a:avLst/>
                    </a:prstGeom>
                  </pic:spPr>
                </pic:pic>
              </a:graphicData>
            </a:graphic>
            <wp14:sizeRelH relativeFrom="margin">
              <wp14:pctWidth>0</wp14:pctWidth>
            </wp14:sizeRelH>
            <wp14:sizeRelV relativeFrom="margin">
              <wp14:pctHeight>0</wp14:pctHeight>
            </wp14:sizeRelV>
          </wp:anchor>
        </w:drawing>
      </w:r>
    </w:p>
    <w:p w14:paraId="6B1DED7A" w14:textId="2E1A279B" w:rsidR="00035C26" w:rsidRDefault="00035C26" w:rsidP="008B6AE5">
      <w:pPr>
        <w:ind w:right="261"/>
        <w:jc w:val="both"/>
        <w:rPr>
          <w:rFonts w:eastAsiaTheme="minorEastAsia" w:cs="Arial"/>
          <w:b/>
          <w:sz w:val="36"/>
          <w:szCs w:val="36"/>
          <w:lang w:eastAsia="ja-JP"/>
        </w:rPr>
      </w:pPr>
    </w:p>
    <w:p w14:paraId="56015D2A" w14:textId="38E6F3A1" w:rsidR="00DE7354" w:rsidRDefault="00DE7354" w:rsidP="008B6AE5">
      <w:pPr>
        <w:ind w:right="261"/>
        <w:jc w:val="both"/>
        <w:rPr>
          <w:rFonts w:eastAsiaTheme="minorEastAsia" w:cs="Arial"/>
          <w:b/>
          <w:sz w:val="36"/>
          <w:szCs w:val="36"/>
          <w:lang w:eastAsia="ja-JP"/>
        </w:rPr>
      </w:pPr>
    </w:p>
    <w:p w14:paraId="24359EE7" w14:textId="3949631A" w:rsidR="00034A21" w:rsidRDefault="00034A21" w:rsidP="008B6AE5">
      <w:pPr>
        <w:ind w:right="261"/>
        <w:jc w:val="both"/>
        <w:rPr>
          <w:rFonts w:eastAsiaTheme="minorEastAsia" w:cs="Arial"/>
          <w:b/>
          <w:sz w:val="36"/>
          <w:szCs w:val="36"/>
          <w:lang w:eastAsia="ja-JP"/>
        </w:rPr>
      </w:pPr>
    </w:p>
    <w:p w14:paraId="1B352655" w14:textId="77777777" w:rsidR="00035C26" w:rsidRDefault="00035C26" w:rsidP="003D0E1F">
      <w:pPr>
        <w:ind w:right="261"/>
        <w:jc w:val="both"/>
        <w:rPr>
          <w:rFonts w:eastAsiaTheme="minorEastAsia" w:cs="Arial"/>
          <w:b/>
          <w:sz w:val="36"/>
          <w:szCs w:val="36"/>
          <w:lang w:eastAsia="ja-JP"/>
        </w:rPr>
      </w:pPr>
    </w:p>
    <w:p w14:paraId="4E478CE6" w14:textId="77777777" w:rsidR="00F27AD9" w:rsidRDefault="00F27AD9" w:rsidP="003D0E1F">
      <w:pPr>
        <w:ind w:right="261"/>
        <w:jc w:val="both"/>
        <w:rPr>
          <w:rFonts w:eastAsiaTheme="minorEastAsia" w:cs="Arial"/>
          <w:b/>
          <w:sz w:val="36"/>
          <w:szCs w:val="36"/>
          <w:lang w:eastAsia="ja-JP"/>
        </w:rPr>
      </w:pPr>
    </w:p>
    <w:p w14:paraId="6BF8AF4E" w14:textId="77777777" w:rsidR="00F27AD9" w:rsidRPr="008B6AE5" w:rsidRDefault="00F27AD9" w:rsidP="008B6AE5">
      <w:pPr>
        <w:ind w:right="261"/>
        <w:jc w:val="both"/>
        <w:rPr>
          <w:rFonts w:eastAsiaTheme="minorEastAsia" w:cs="Arial"/>
          <w:b/>
          <w:sz w:val="36"/>
          <w:szCs w:val="36"/>
          <w:lang w:eastAsia="ja-JP"/>
        </w:rPr>
      </w:pPr>
    </w:p>
    <w:p w14:paraId="36D69878" w14:textId="20F8BCE7" w:rsidR="00034A21" w:rsidRPr="00034A21" w:rsidRDefault="00034A21" w:rsidP="008B6AE5">
      <w:pPr>
        <w:ind w:right="261"/>
        <w:jc w:val="both"/>
        <w:rPr>
          <w:rFonts w:cs="Arial"/>
          <w:b/>
          <w:sz w:val="36"/>
          <w:szCs w:val="36"/>
          <w:highlight w:val="cyan"/>
        </w:rPr>
      </w:pPr>
    </w:p>
    <w:p w14:paraId="43956C11" w14:textId="6C0F8325" w:rsidR="009012EF" w:rsidRPr="008B6AE5" w:rsidRDefault="000218CC" w:rsidP="003D0E1F">
      <w:pPr>
        <w:jc w:val="center"/>
        <w:rPr>
          <w:rFonts w:eastAsiaTheme="minorEastAsia" w:cs="Arial"/>
          <w:b/>
          <w:sz w:val="36"/>
          <w:szCs w:val="36"/>
          <w:lang w:eastAsia="ja-JP"/>
        </w:rPr>
      </w:pPr>
      <w:r>
        <w:rPr>
          <w:rFonts w:cs="Arial"/>
          <w:b/>
          <w:sz w:val="36"/>
          <w:szCs w:val="36"/>
        </w:rPr>
        <w:t>AYES</w:t>
      </w:r>
      <w:r w:rsidR="00AE0D1E">
        <w:rPr>
          <w:rFonts w:cs="Arial"/>
          <w:b/>
          <w:sz w:val="36"/>
          <w:szCs w:val="36"/>
        </w:rPr>
        <w:t>creen</w:t>
      </w:r>
      <w:r w:rsidR="0035135C" w:rsidRPr="007B2A1A">
        <w:rPr>
          <w:rFonts w:cs="Arial"/>
          <w:b/>
          <w:sz w:val="36"/>
          <w:szCs w:val="36"/>
        </w:rPr>
        <w:t>: Using HPV Self-Sampling to Increase AccessibilitY, Equity, and Participation in Scotland’s National Cervical S</w:t>
      </w:r>
      <w:r w:rsidR="00E310B3">
        <w:rPr>
          <w:rFonts w:cs="Arial"/>
          <w:b/>
          <w:sz w:val="36"/>
          <w:szCs w:val="36"/>
        </w:rPr>
        <w:t>cree</w:t>
      </w:r>
      <w:r w:rsidR="00A97E49">
        <w:rPr>
          <w:rFonts w:cs="Arial"/>
          <w:b/>
          <w:sz w:val="36"/>
          <w:szCs w:val="36"/>
        </w:rPr>
        <w:t>n</w:t>
      </w:r>
      <w:r w:rsidR="0035135C" w:rsidRPr="007B2A1A">
        <w:rPr>
          <w:rFonts w:cs="Arial"/>
          <w:b/>
          <w:sz w:val="36"/>
          <w:szCs w:val="36"/>
        </w:rPr>
        <w:t>ing Programm</w:t>
      </w:r>
      <w:r w:rsidR="00035C26">
        <w:rPr>
          <w:rFonts w:eastAsiaTheme="minorEastAsia" w:cs="Arial" w:hint="eastAsia"/>
          <w:b/>
          <w:sz w:val="36"/>
          <w:szCs w:val="36"/>
          <w:lang w:eastAsia="ja-JP"/>
        </w:rPr>
        <w:t>e</w:t>
      </w:r>
    </w:p>
    <w:p w14:paraId="565F97C0" w14:textId="77777777" w:rsidR="00DE4643" w:rsidRPr="007B2A1A" w:rsidRDefault="00DE4643" w:rsidP="008B6AE5">
      <w:pPr>
        <w:ind w:right="261"/>
        <w:jc w:val="both"/>
        <w:rPr>
          <w:rFonts w:cs="Arial"/>
          <w:b/>
          <w:sz w:val="36"/>
          <w:szCs w:val="36"/>
        </w:rPr>
      </w:pPr>
    </w:p>
    <w:p w14:paraId="2C4D76D8" w14:textId="1A4294A4" w:rsidR="00DE4643" w:rsidRPr="00BB0C59" w:rsidRDefault="00B14B61" w:rsidP="003D0E1F">
      <w:pPr>
        <w:ind w:right="261"/>
        <w:jc w:val="center"/>
        <w:rPr>
          <w:rFonts w:cs="Arial"/>
          <w:b/>
          <w:sz w:val="32"/>
          <w:szCs w:val="32"/>
        </w:rPr>
      </w:pPr>
      <w:r>
        <w:rPr>
          <w:rFonts w:cs="Arial"/>
          <w:b/>
          <w:sz w:val="32"/>
          <w:szCs w:val="32"/>
        </w:rPr>
        <w:t xml:space="preserve">Work Package 1: </w:t>
      </w:r>
      <w:r w:rsidR="00035C26">
        <w:rPr>
          <w:rFonts w:cs="Arial"/>
          <w:b/>
          <w:sz w:val="32"/>
          <w:szCs w:val="32"/>
        </w:rPr>
        <w:t>Qualitative</w:t>
      </w:r>
      <w:r>
        <w:rPr>
          <w:rFonts w:cs="Arial"/>
          <w:b/>
          <w:sz w:val="32"/>
          <w:szCs w:val="32"/>
        </w:rPr>
        <w:t xml:space="preserve"> Study</w:t>
      </w:r>
      <w:r w:rsidR="00BA4D45" w:rsidRPr="00BB0C59">
        <w:rPr>
          <w:rFonts w:cs="Arial"/>
          <w:b/>
          <w:sz w:val="32"/>
          <w:szCs w:val="32"/>
        </w:rPr>
        <w:t xml:space="preserve"> </w:t>
      </w:r>
      <w:r w:rsidR="00DE4643" w:rsidRPr="00BB0C59">
        <w:rPr>
          <w:rFonts w:cs="Arial"/>
          <w:b/>
          <w:sz w:val="32"/>
          <w:szCs w:val="32"/>
        </w:rPr>
        <w:t>PROTOCOL</w:t>
      </w:r>
    </w:p>
    <w:p w14:paraId="32D50AFF" w14:textId="77777777" w:rsidR="00DE4643" w:rsidRPr="007B2A1A" w:rsidRDefault="00DE4643" w:rsidP="008B6AE5">
      <w:pPr>
        <w:ind w:right="261"/>
        <w:jc w:val="both"/>
        <w:rPr>
          <w:rFonts w:cs="Arial"/>
          <w:b/>
          <w:sz w:val="36"/>
          <w:szCs w:val="36"/>
        </w:rPr>
      </w:pPr>
    </w:p>
    <w:p w14:paraId="321399E7" w14:textId="77777777" w:rsidR="009012EF" w:rsidRDefault="009012EF" w:rsidP="003D0E1F">
      <w:pPr>
        <w:ind w:right="261"/>
        <w:jc w:val="both"/>
        <w:rPr>
          <w:rFonts w:eastAsiaTheme="minorEastAsia" w:cs="Arial"/>
          <w:b/>
          <w:sz w:val="36"/>
          <w:szCs w:val="36"/>
          <w:lang w:eastAsia="ja-JP"/>
        </w:rPr>
      </w:pPr>
    </w:p>
    <w:p w14:paraId="752B2558" w14:textId="77777777" w:rsidR="007E3015" w:rsidRDefault="007E3015" w:rsidP="003D0E1F">
      <w:pPr>
        <w:jc w:val="both"/>
        <w:rPr>
          <w:rFonts w:eastAsiaTheme="minorEastAsia" w:cs="Arial"/>
          <w:lang w:eastAsia="ja-JP"/>
        </w:rPr>
      </w:pPr>
    </w:p>
    <w:p w14:paraId="6FC20411" w14:textId="77777777" w:rsidR="009B3CD4" w:rsidRDefault="009B3CD4" w:rsidP="003D0E1F">
      <w:pPr>
        <w:jc w:val="both"/>
        <w:rPr>
          <w:rFonts w:eastAsiaTheme="minorEastAsia" w:cs="Arial"/>
          <w:lang w:eastAsia="ja-JP"/>
        </w:rPr>
      </w:pPr>
    </w:p>
    <w:p w14:paraId="0968D0F3" w14:textId="77777777" w:rsidR="009B3CD4" w:rsidRPr="008B6AE5" w:rsidRDefault="009B3CD4" w:rsidP="008B6AE5">
      <w:pPr>
        <w:jc w:val="both"/>
        <w:rPr>
          <w:rFonts w:eastAsiaTheme="minorEastAsia" w:cs="Arial"/>
          <w:lang w:eastAsia="ja-JP"/>
        </w:rPr>
      </w:pPr>
    </w:p>
    <w:p w14:paraId="469258A7" w14:textId="77777777" w:rsidR="007E3015" w:rsidRDefault="007E3015" w:rsidP="008B6AE5">
      <w:pPr>
        <w:jc w:val="both"/>
        <w:rPr>
          <w:rFonts w:eastAsiaTheme="minorEastAsia" w:cs="Arial"/>
          <w:lang w:eastAsia="ja-JP"/>
        </w:rPr>
      </w:pPr>
    </w:p>
    <w:p w14:paraId="4D93D786" w14:textId="77777777" w:rsidR="00CC50CC" w:rsidRPr="00E070E9" w:rsidRDefault="00CC50CC" w:rsidP="008B6AE5">
      <w:pPr>
        <w:jc w:val="both"/>
        <w:rPr>
          <w:rFonts w:eastAsiaTheme="minorEastAsia" w:cs="Arial"/>
          <w:lang w:eastAsia="ja-JP"/>
        </w:rPr>
      </w:pPr>
    </w:p>
    <w:p w14:paraId="5BE59DE4" w14:textId="074D1326" w:rsidR="009B3CD4" w:rsidRDefault="00721946" w:rsidP="003D0E1F">
      <w:pPr>
        <w:ind w:right="261"/>
        <w:jc w:val="center"/>
        <w:rPr>
          <w:rFonts w:eastAsiaTheme="minorEastAsia" w:cs="Arial"/>
          <w:sz w:val="24"/>
          <w:lang w:eastAsia="ja-JP"/>
        </w:rPr>
      </w:pPr>
      <w:r w:rsidRPr="00BB0C59">
        <w:rPr>
          <w:rFonts w:cs="Arial"/>
          <w:sz w:val="24"/>
        </w:rPr>
        <w:t>F</w:t>
      </w:r>
      <w:r w:rsidR="009012EF" w:rsidRPr="00BB0C59">
        <w:rPr>
          <w:rFonts w:cs="Arial"/>
          <w:sz w:val="24"/>
        </w:rPr>
        <w:t xml:space="preserve">unded by </w:t>
      </w:r>
      <w:r w:rsidR="007C67D0" w:rsidRPr="00BB0C59">
        <w:rPr>
          <w:rFonts w:cs="Arial"/>
          <w:sz w:val="24"/>
        </w:rPr>
        <w:t xml:space="preserve">Cancer Research </w:t>
      </w:r>
      <w:r w:rsidRPr="00BB0C59">
        <w:rPr>
          <w:rFonts w:cs="Arial"/>
          <w:sz w:val="24"/>
        </w:rPr>
        <w:t>UK</w:t>
      </w:r>
      <w:r w:rsidR="007C67D0" w:rsidRPr="00BB0C59">
        <w:rPr>
          <w:rFonts w:cs="Arial"/>
          <w:sz w:val="24"/>
        </w:rPr>
        <w:t xml:space="preserve"> (CRUK)</w:t>
      </w:r>
    </w:p>
    <w:p w14:paraId="032D6146" w14:textId="77777777" w:rsidR="009B3CD4" w:rsidRDefault="009B3CD4" w:rsidP="003D0E1F">
      <w:pPr>
        <w:ind w:right="261"/>
        <w:jc w:val="center"/>
        <w:rPr>
          <w:rFonts w:eastAsiaTheme="minorEastAsia" w:cs="Arial"/>
          <w:sz w:val="24"/>
          <w:lang w:eastAsia="ja-JP"/>
        </w:rPr>
      </w:pPr>
    </w:p>
    <w:p w14:paraId="15AD74A0" w14:textId="77777777" w:rsidR="009B3CD4" w:rsidRPr="008B6AE5" w:rsidRDefault="009B3CD4" w:rsidP="003D0E1F">
      <w:pPr>
        <w:ind w:right="261"/>
        <w:jc w:val="center"/>
        <w:rPr>
          <w:rFonts w:eastAsiaTheme="minorEastAsia" w:cs="Arial"/>
          <w:sz w:val="24"/>
          <w:lang w:eastAsia="ja-JP"/>
        </w:rPr>
      </w:pPr>
    </w:p>
    <w:p w14:paraId="36EA7039" w14:textId="77777777" w:rsidR="009B3CD4" w:rsidRPr="009B3CD4" w:rsidRDefault="009B3CD4" w:rsidP="003D0E1F">
      <w:pPr>
        <w:jc w:val="center"/>
        <w:rPr>
          <w:rFonts w:eastAsiaTheme="minorEastAsia" w:cs="Arial"/>
          <w:b/>
          <w:sz w:val="24"/>
          <w:lang w:eastAsia="ja-JP"/>
        </w:rPr>
      </w:pPr>
    </w:p>
    <w:p w14:paraId="378FB45A" w14:textId="44EEDC27" w:rsidR="009B3CD4" w:rsidRPr="00EE2729" w:rsidRDefault="009B3CD4" w:rsidP="003D0E1F">
      <w:pPr>
        <w:jc w:val="center"/>
        <w:rPr>
          <w:rFonts w:eastAsiaTheme="minorEastAsia" w:cs="Arial"/>
          <w:bCs/>
          <w:sz w:val="24"/>
          <w:lang w:eastAsia="ja-JP"/>
        </w:rPr>
      </w:pPr>
      <w:r w:rsidRPr="00EE2729">
        <w:rPr>
          <w:rFonts w:eastAsiaTheme="minorEastAsia" w:cs="Arial"/>
          <w:bCs/>
          <w:sz w:val="24"/>
          <w:lang w:eastAsia="ja-JP"/>
        </w:rPr>
        <w:t>This Protocol has regard for the HRA guidance and order of content.</w:t>
      </w:r>
    </w:p>
    <w:p w14:paraId="1D3AFE71" w14:textId="4FC11250" w:rsidR="009012EF" w:rsidRPr="007B2A1A" w:rsidRDefault="009012EF" w:rsidP="003D0E1F">
      <w:pPr>
        <w:ind w:right="261"/>
        <w:rPr>
          <w:rFonts w:cs="Arial"/>
          <w:b/>
          <w:szCs w:val="22"/>
          <w:u w:val="single"/>
        </w:rPr>
      </w:pPr>
      <w:r w:rsidRPr="007B2A1A">
        <w:rPr>
          <w:rFonts w:cs="Arial"/>
          <w:szCs w:val="22"/>
        </w:rPr>
        <w:br w:type="page"/>
      </w:r>
      <w:r w:rsidR="00DE4643" w:rsidRPr="007B2A1A">
        <w:rPr>
          <w:rFonts w:cs="Arial"/>
          <w:b/>
          <w:szCs w:val="22"/>
        </w:rPr>
        <w:lastRenderedPageBreak/>
        <w:t>Sponsor</w:t>
      </w:r>
    </w:p>
    <w:p w14:paraId="7B3FE3A7" w14:textId="77777777" w:rsidR="00DE4643" w:rsidRPr="007B2A1A" w:rsidRDefault="00DE4643" w:rsidP="008B6AE5">
      <w:pPr>
        <w:ind w:left="142" w:right="261"/>
        <w:jc w:val="both"/>
        <w:rPr>
          <w:rFonts w:cs="Arial"/>
          <w:b/>
          <w:szCs w:val="22"/>
        </w:rPr>
      </w:pPr>
    </w:p>
    <w:tbl>
      <w:tblPr>
        <w:tblW w:w="0" w:type="auto"/>
        <w:tblInd w:w="108" w:type="dxa"/>
        <w:tblLook w:val="04A0" w:firstRow="1" w:lastRow="0" w:firstColumn="1" w:lastColumn="0" w:noHBand="0" w:noVBand="1"/>
      </w:tblPr>
      <w:tblGrid>
        <w:gridCol w:w="2518"/>
        <w:gridCol w:w="6364"/>
      </w:tblGrid>
      <w:tr w:rsidR="00DE4643" w:rsidRPr="007B2A1A" w14:paraId="50FDC0ED" w14:textId="77777777" w:rsidTr="004377AB">
        <w:trPr>
          <w:trHeight w:val="20"/>
        </w:trPr>
        <w:tc>
          <w:tcPr>
            <w:tcW w:w="2518" w:type="dxa"/>
          </w:tcPr>
          <w:p w14:paraId="5D0D7D1F" w14:textId="0299097E" w:rsidR="00DE4643" w:rsidRPr="007B2A1A" w:rsidRDefault="00205510" w:rsidP="008B6AE5">
            <w:pPr>
              <w:ind w:right="261"/>
              <w:jc w:val="both"/>
              <w:rPr>
                <w:rFonts w:cs="Arial"/>
                <w:szCs w:val="22"/>
              </w:rPr>
            </w:pPr>
            <w:r w:rsidRPr="007B2A1A">
              <w:rPr>
                <w:rFonts w:cs="Arial"/>
                <w:szCs w:val="22"/>
              </w:rPr>
              <w:t>Name</w:t>
            </w:r>
            <w:r w:rsidR="00DE4643" w:rsidRPr="007B2A1A">
              <w:rPr>
                <w:rFonts w:cs="Arial"/>
                <w:szCs w:val="22"/>
              </w:rPr>
              <w:t>:</w:t>
            </w:r>
          </w:p>
        </w:tc>
        <w:tc>
          <w:tcPr>
            <w:tcW w:w="6364" w:type="dxa"/>
          </w:tcPr>
          <w:p w14:paraId="6985E70D" w14:textId="77777777" w:rsidR="00DE4643" w:rsidRPr="007B2A1A" w:rsidRDefault="000A5ED3" w:rsidP="008B6AE5">
            <w:pPr>
              <w:ind w:right="261"/>
              <w:jc w:val="both"/>
              <w:rPr>
                <w:rFonts w:cs="Arial"/>
                <w:szCs w:val="22"/>
              </w:rPr>
            </w:pPr>
            <w:r w:rsidRPr="007B2A1A">
              <w:rPr>
                <w:rFonts w:cs="Arial"/>
                <w:szCs w:val="22"/>
              </w:rPr>
              <w:t>University of Aberdeen</w:t>
            </w:r>
          </w:p>
        </w:tc>
      </w:tr>
      <w:tr w:rsidR="000A5ED3" w:rsidRPr="007B2A1A" w14:paraId="4A7D7AC2" w14:textId="77777777" w:rsidTr="004377AB">
        <w:trPr>
          <w:trHeight w:val="20"/>
        </w:trPr>
        <w:tc>
          <w:tcPr>
            <w:tcW w:w="2518" w:type="dxa"/>
          </w:tcPr>
          <w:p w14:paraId="31DF30D2" w14:textId="77777777" w:rsidR="000A5ED3" w:rsidRPr="007B2A1A" w:rsidRDefault="000A5ED3" w:rsidP="008B6AE5">
            <w:pPr>
              <w:ind w:right="261"/>
              <w:jc w:val="both"/>
              <w:rPr>
                <w:rFonts w:cs="Arial"/>
                <w:szCs w:val="22"/>
              </w:rPr>
            </w:pPr>
            <w:r w:rsidRPr="007B2A1A">
              <w:rPr>
                <w:rFonts w:cs="Arial"/>
                <w:szCs w:val="22"/>
              </w:rPr>
              <w:t>Address:</w:t>
            </w:r>
          </w:p>
        </w:tc>
        <w:tc>
          <w:tcPr>
            <w:tcW w:w="6364" w:type="dxa"/>
          </w:tcPr>
          <w:p w14:paraId="617FAE68" w14:textId="32E45BCB" w:rsidR="00E945CB" w:rsidRDefault="00F1019E" w:rsidP="008B6AE5">
            <w:pPr>
              <w:jc w:val="both"/>
              <w:rPr>
                <w:rFonts w:eastAsiaTheme="minorEastAsia" w:cs="Arial"/>
                <w:color w:val="161616"/>
                <w:szCs w:val="22"/>
                <w:lang w:eastAsia="ja-JP"/>
              </w:rPr>
            </w:pPr>
            <w:r w:rsidRPr="007B2A1A">
              <w:rPr>
                <w:rFonts w:cs="Arial"/>
                <w:color w:val="161616"/>
                <w:szCs w:val="22"/>
              </w:rPr>
              <w:t>Research</w:t>
            </w:r>
            <w:r w:rsidRPr="007B2A1A">
              <w:rPr>
                <w:rFonts w:cs="Arial"/>
                <w:color w:val="161616"/>
                <w:spacing w:val="50"/>
                <w:szCs w:val="22"/>
              </w:rPr>
              <w:t xml:space="preserve"> </w:t>
            </w:r>
            <w:r w:rsidRPr="007B2A1A">
              <w:rPr>
                <w:rFonts w:cs="Arial"/>
                <w:color w:val="161616"/>
                <w:szCs w:val="22"/>
              </w:rPr>
              <w:t xml:space="preserve">Governance Office, Health Sciences Building, </w:t>
            </w:r>
          </w:p>
          <w:p w14:paraId="5A60B145" w14:textId="42EEE2CD" w:rsidR="000A5ED3" w:rsidRPr="007B2A1A" w:rsidRDefault="00F1019E" w:rsidP="008B6AE5">
            <w:pPr>
              <w:jc w:val="both"/>
              <w:rPr>
                <w:rFonts w:cs="Arial"/>
                <w:szCs w:val="22"/>
              </w:rPr>
            </w:pPr>
            <w:r w:rsidRPr="007B2A1A">
              <w:rPr>
                <w:rFonts w:cs="Arial"/>
                <w:color w:val="161616"/>
                <w:szCs w:val="22"/>
              </w:rPr>
              <w:t>Floor, Foresterhill, Aberdeen, AB25 2ZD</w:t>
            </w:r>
          </w:p>
        </w:tc>
      </w:tr>
      <w:tr w:rsidR="00F1019E" w:rsidRPr="007B2A1A" w14:paraId="70B0C89D" w14:textId="77777777" w:rsidTr="004377AB">
        <w:trPr>
          <w:trHeight w:val="20"/>
        </w:trPr>
        <w:tc>
          <w:tcPr>
            <w:tcW w:w="2518" w:type="dxa"/>
          </w:tcPr>
          <w:p w14:paraId="4ADB4462" w14:textId="77777777" w:rsidR="00F1019E" w:rsidRPr="007B2A1A" w:rsidRDefault="00F1019E" w:rsidP="008B6AE5">
            <w:pPr>
              <w:ind w:right="261"/>
              <w:jc w:val="both"/>
              <w:rPr>
                <w:rFonts w:cs="Arial"/>
                <w:szCs w:val="22"/>
              </w:rPr>
            </w:pPr>
            <w:r w:rsidRPr="007B2A1A">
              <w:rPr>
                <w:rFonts w:cs="Arial"/>
                <w:szCs w:val="22"/>
              </w:rPr>
              <w:t>Email:</w:t>
            </w:r>
          </w:p>
        </w:tc>
        <w:tc>
          <w:tcPr>
            <w:tcW w:w="6364" w:type="dxa"/>
          </w:tcPr>
          <w:p w14:paraId="58DB509F" w14:textId="5086ECB4" w:rsidR="00F1019E" w:rsidRPr="007B2A1A" w:rsidRDefault="00F1019E" w:rsidP="008B6AE5">
            <w:pPr>
              <w:ind w:right="261"/>
              <w:jc w:val="both"/>
              <w:rPr>
                <w:rFonts w:cs="Arial"/>
                <w:szCs w:val="22"/>
              </w:rPr>
            </w:pPr>
            <w:hyperlink r:id="rId14" w:history="1">
              <w:r w:rsidRPr="007B2A1A">
                <w:rPr>
                  <w:rStyle w:val="Hyperlink"/>
                  <w:rFonts w:cs="Arial"/>
                  <w:szCs w:val="22"/>
                </w:rPr>
                <w:t>researchgovernance@abdn.ac.uk</w:t>
              </w:r>
            </w:hyperlink>
          </w:p>
        </w:tc>
      </w:tr>
      <w:tr w:rsidR="000A5ED3" w:rsidRPr="007B2A1A" w14:paraId="00842D4A" w14:textId="77777777" w:rsidTr="004377AB">
        <w:trPr>
          <w:trHeight w:val="20"/>
        </w:trPr>
        <w:tc>
          <w:tcPr>
            <w:tcW w:w="2518" w:type="dxa"/>
          </w:tcPr>
          <w:p w14:paraId="490D1B9B" w14:textId="77777777" w:rsidR="000A5ED3" w:rsidRPr="007B2A1A" w:rsidRDefault="000A5ED3" w:rsidP="008B6AE5">
            <w:pPr>
              <w:ind w:right="261"/>
              <w:jc w:val="both"/>
              <w:rPr>
                <w:rFonts w:cs="Arial"/>
                <w:szCs w:val="22"/>
              </w:rPr>
            </w:pPr>
          </w:p>
        </w:tc>
        <w:tc>
          <w:tcPr>
            <w:tcW w:w="6364" w:type="dxa"/>
          </w:tcPr>
          <w:p w14:paraId="16E8EACB" w14:textId="77777777" w:rsidR="000A5ED3" w:rsidRPr="007B2A1A" w:rsidRDefault="000A5ED3" w:rsidP="008B6AE5">
            <w:pPr>
              <w:ind w:left="142" w:right="261"/>
              <w:jc w:val="both"/>
              <w:rPr>
                <w:rFonts w:cs="Arial"/>
                <w:szCs w:val="22"/>
              </w:rPr>
            </w:pPr>
          </w:p>
        </w:tc>
      </w:tr>
      <w:tr w:rsidR="00F1019E" w:rsidRPr="007B2A1A" w14:paraId="224A4D9D" w14:textId="77777777" w:rsidTr="004377AB">
        <w:trPr>
          <w:trHeight w:val="20"/>
        </w:trPr>
        <w:tc>
          <w:tcPr>
            <w:tcW w:w="2518" w:type="dxa"/>
          </w:tcPr>
          <w:p w14:paraId="7ADF5970" w14:textId="77777777" w:rsidR="00F1019E" w:rsidRPr="007B2A1A" w:rsidRDefault="00F1019E" w:rsidP="008B6AE5">
            <w:pPr>
              <w:ind w:right="261"/>
              <w:jc w:val="both"/>
              <w:rPr>
                <w:rFonts w:cs="Arial"/>
                <w:szCs w:val="22"/>
              </w:rPr>
            </w:pPr>
          </w:p>
        </w:tc>
        <w:tc>
          <w:tcPr>
            <w:tcW w:w="6364" w:type="dxa"/>
          </w:tcPr>
          <w:p w14:paraId="657706BC" w14:textId="77777777" w:rsidR="00F1019E" w:rsidRPr="007B2A1A" w:rsidRDefault="00F1019E" w:rsidP="008B6AE5">
            <w:pPr>
              <w:ind w:left="142" w:right="261"/>
              <w:jc w:val="both"/>
              <w:rPr>
                <w:rFonts w:cs="Arial"/>
                <w:szCs w:val="22"/>
              </w:rPr>
            </w:pPr>
          </w:p>
        </w:tc>
      </w:tr>
      <w:tr w:rsidR="00F1019E" w:rsidRPr="007B2A1A" w14:paraId="788F1D39" w14:textId="77777777" w:rsidTr="004377AB">
        <w:trPr>
          <w:trHeight w:val="20"/>
        </w:trPr>
        <w:tc>
          <w:tcPr>
            <w:tcW w:w="2518" w:type="dxa"/>
          </w:tcPr>
          <w:p w14:paraId="1790486B" w14:textId="6EE19BA8" w:rsidR="00F1019E" w:rsidRPr="007B2A1A" w:rsidRDefault="00F1019E" w:rsidP="008B6AE5">
            <w:pPr>
              <w:ind w:right="261"/>
              <w:jc w:val="both"/>
              <w:rPr>
                <w:rFonts w:cs="Arial"/>
                <w:szCs w:val="22"/>
              </w:rPr>
            </w:pPr>
            <w:r w:rsidRPr="007B2A1A">
              <w:rPr>
                <w:rFonts w:cs="Arial"/>
                <w:szCs w:val="22"/>
              </w:rPr>
              <w:t>Sponsor number:</w:t>
            </w:r>
          </w:p>
        </w:tc>
        <w:tc>
          <w:tcPr>
            <w:tcW w:w="6364" w:type="dxa"/>
          </w:tcPr>
          <w:p w14:paraId="1536F62F" w14:textId="6E40F054" w:rsidR="00F1019E" w:rsidRPr="007B2A1A" w:rsidRDefault="00241AE5" w:rsidP="008B6AE5">
            <w:pPr>
              <w:ind w:left="142" w:right="261"/>
              <w:jc w:val="both"/>
              <w:rPr>
                <w:rFonts w:cs="Arial"/>
                <w:szCs w:val="22"/>
              </w:rPr>
            </w:pPr>
            <w:r w:rsidRPr="00E070E9">
              <w:rPr>
                <w:rFonts w:cs="Arial"/>
                <w:szCs w:val="22"/>
              </w:rPr>
              <w:t xml:space="preserve">2-094-25 </w:t>
            </w:r>
          </w:p>
        </w:tc>
      </w:tr>
    </w:tbl>
    <w:p w14:paraId="2560FDBC" w14:textId="77777777" w:rsidR="00DE4643" w:rsidRPr="007B2A1A" w:rsidRDefault="00DE4643" w:rsidP="008B6AE5">
      <w:pPr>
        <w:ind w:left="142" w:right="261"/>
        <w:jc w:val="both"/>
        <w:rPr>
          <w:rFonts w:cs="Arial"/>
          <w:b/>
          <w:szCs w:val="22"/>
        </w:rPr>
      </w:pPr>
    </w:p>
    <w:p w14:paraId="14F2C9AD" w14:textId="77777777" w:rsidR="00DE4643" w:rsidRPr="007B2A1A" w:rsidRDefault="00DE4643" w:rsidP="008B6AE5">
      <w:pPr>
        <w:ind w:right="261"/>
        <w:jc w:val="both"/>
        <w:rPr>
          <w:rFonts w:cs="Arial"/>
          <w:b/>
          <w:szCs w:val="22"/>
        </w:rPr>
      </w:pPr>
      <w:r w:rsidRPr="007B2A1A">
        <w:rPr>
          <w:rFonts w:cs="Arial"/>
          <w:b/>
          <w:szCs w:val="22"/>
        </w:rPr>
        <w:t>Chief-Investigator</w:t>
      </w:r>
      <w:r w:rsidR="00D94DF5" w:rsidRPr="007B2A1A">
        <w:rPr>
          <w:rFonts w:cs="Arial"/>
          <w:b/>
          <w:szCs w:val="22"/>
        </w:rPr>
        <w:t xml:space="preserve"> (CI)</w:t>
      </w:r>
    </w:p>
    <w:p w14:paraId="412FA40D" w14:textId="77777777" w:rsidR="00DE4643" w:rsidRPr="007B2A1A" w:rsidRDefault="00DE4643" w:rsidP="008B6AE5">
      <w:pPr>
        <w:ind w:left="142" w:right="261"/>
        <w:jc w:val="both"/>
        <w:rPr>
          <w:rFonts w:cs="Arial"/>
          <w:b/>
          <w:szCs w:val="22"/>
        </w:rPr>
      </w:pPr>
    </w:p>
    <w:tbl>
      <w:tblPr>
        <w:tblW w:w="0" w:type="auto"/>
        <w:tblInd w:w="108" w:type="dxa"/>
        <w:tblLook w:val="04A0" w:firstRow="1" w:lastRow="0" w:firstColumn="1" w:lastColumn="0" w:noHBand="0" w:noVBand="1"/>
      </w:tblPr>
      <w:tblGrid>
        <w:gridCol w:w="4712"/>
        <w:gridCol w:w="4222"/>
      </w:tblGrid>
      <w:tr w:rsidR="00DE4643" w:rsidRPr="007B2A1A" w14:paraId="449BFAC6" w14:textId="77777777" w:rsidTr="00EF7722">
        <w:trPr>
          <w:trHeight w:val="340"/>
        </w:trPr>
        <w:tc>
          <w:tcPr>
            <w:tcW w:w="4712" w:type="dxa"/>
            <w:vAlign w:val="center"/>
          </w:tcPr>
          <w:p w14:paraId="5BB55505" w14:textId="365E4A66" w:rsidR="00DE4643" w:rsidRPr="007B2A1A" w:rsidRDefault="00205510" w:rsidP="008B6AE5">
            <w:pPr>
              <w:ind w:right="261"/>
              <w:jc w:val="both"/>
              <w:rPr>
                <w:rFonts w:cs="Arial"/>
                <w:szCs w:val="22"/>
              </w:rPr>
            </w:pPr>
            <w:r w:rsidRPr="007B2A1A">
              <w:rPr>
                <w:rFonts w:cs="Arial"/>
                <w:szCs w:val="22"/>
              </w:rPr>
              <w:t>Name</w:t>
            </w:r>
            <w:r w:rsidR="00DE4643" w:rsidRPr="007B2A1A">
              <w:rPr>
                <w:rFonts w:cs="Arial"/>
                <w:szCs w:val="22"/>
              </w:rPr>
              <w:t xml:space="preserve">:  </w:t>
            </w:r>
            <w:r w:rsidR="00EF7722" w:rsidRPr="007B2A1A">
              <w:rPr>
                <w:rFonts w:cs="Arial"/>
                <w:szCs w:val="22"/>
              </w:rPr>
              <w:t xml:space="preserve">Dr Sharon </w:t>
            </w:r>
            <w:r w:rsidR="005C6093">
              <w:rPr>
                <w:rFonts w:cs="Arial"/>
                <w:szCs w:val="22"/>
              </w:rPr>
              <w:t xml:space="preserve">J. B. </w:t>
            </w:r>
            <w:r w:rsidR="00EF7722" w:rsidRPr="007B2A1A">
              <w:rPr>
                <w:rFonts w:cs="Arial"/>
                <w:szCs w:val="22"/>
              </w:rPr>
              <w:t>Hanley</w:t>
            </w:r>
          </w:p>
        </w:tc>
        <w:tc>
          <w:tcPr>
            <w:tcW w:w="4222" w:type="dxa"/>
            <w:vAlign w:val="center"/>
          </w:tcPr>
          <w:p w14:paraId="568B99E6" w14:textId="39B4DF8C" w:rsidR="00DE4643" w:rsidRPr="007B2A1A" w:rsidRDefault="00DE4643" w:rsidP="008B6AE5">
            <w:pPr>
              <w:jc w:val="both"/>
              <w:rPr>
                <w:rFonts w:cs="Arial"/>
                <w:color w:val="161616"/>
                <w:szCs w:val="22"/>
              </w:rPr>
            </w:pPr>
          </w:p>
        </w:tc>
      </w:tr>
      <w:tr w:rsidR="000A5ED3" w:rsidRPr="007B2A1A" w14:paraId="1B8BDABA" w14:textId="77777777" w:rsidTr="00EF7722">
        <w:trPr>
          <w:trHeight w:val="340"/>
        </w:trPr>
        <w:tc>
          <w:tcPr>
            <w:tcW w:w="4712" w:type="dxa"/>
            <w:vAlign w:val="center"/>
          </w:tcPr>
          <w:p w14:paraId="2EF05F30" w14:textId="62DF3665" w:rsidR="000A5ED3" w:rsidRPr="007B2A1A" w:rsidRDefault="000A5ED3" w:rsidP="008B6AE5">
            <w:pPr>
              <w:ind w:right="261"/>
              <w:jc w:val="both"/>
              <w:rPr>
                <w:rFonts w:cs="Arial"/>
                <w:szCs w:val="22"/>
              </w:rPr>
            </w:pPr>
            <w:r w:rsidRPr="007B2A1A">
              <w:rPr>
                <w:rFonts w:cs="Arial"/>
                <w:szCs w:val="22"/>
              </w:rPr>
              <w:t>Address:</w:t>
            </w:r>
            <w:r w:rsidR="00EF7722" w:rsidRPr="007B2A1A">
              <w:rPr>
                <w:rFonts w:cs="Arial"/>
                <w:szCs w:val="22"/>
              </w:rPr>
              <w:t xml:space="preserve"> University of Aberdeen</w:t>
            </w:r>
          </w:p>
        </w:tc>
        <w:tc>
          <w:tcPr>
            <w:tcW w:w="4222" w:type="dxa"/>
          </w:tcPr>
          <w:p w14:paraId="5680856F" w14:textId="6AF0C304" w:rsidR="000A5ED3" w:rsidRPr="007B2A1A" w:rsidRDefault="000A5ED3" w:rsidP="008B6AE5">
            <w:pPr>
              <w:jc w:val="both"/>
              <w:rPr>
                <w:rFonts w:cs="Arial"/>
                <w:color w:val="161616"/>
                <w:szCs w:val="22"/>
              </w:rPr>
            </w:pPr>
          </w:p>
        </w:tc>
      </w:tr>
      <w:tr w:rsidR="000A5ED3" w:rsidRPr="00422D20" w14:paraId="07E8043D" w14:textId="77777777" w:rsidTr="00EF7722">
        <w:trPr>
          <w:trHeight w:val="340"/>
        </w:trPr>
        <w:tc>
          <w:tcPr>
            <w:tcW w:w="4712" w:type="dxa"/>
            <w:vAlign w:val="center"/>
          </w:tcPr>
          <w:p w14:paraId="21CD3AEF" w14:textId="3874DC44" w:rsidR="000A5ED3" w:rsidRPr="00E070E9" w:rsidRDefault="000A5ED3" w:rsidP="008B6AE5">
            <w:pPr>
              <w:ind w:right="261"/>
              <w:jc w:val="both"/>
              <w:rPr>
                <w:rFonts w:cs="Arial"/>
                <w:szCs w:val="22"/>
                <w:lang w:val="it-IT"/>
              </w:rPr>
            </w:pPr>
            <w:r w:rsidRPr="00E070E9">
              <w:rPr>
                <w:rFonts w:cs="Arial"/>
                <w:szCs w:val="22"/>
                <w:lang w:val="it-IT"/>
              </w:rPr>
              <w:t>E-mail:</w:t>
            </w:r>
            <w:r w:rsidR="005C1B0F" w:rsidRPr="00E070E9">
              <w:rPr>
                <w:rFonts w:cs="Arial"/>
                <w:lang w:val="it-IT"/>
              </w:rPr>
              <w:t xml:space="preserve"> </w:t>
            </w:r>
            <w:r w:rsidR="005C1B0F" w:rsidRPr="00E070E9">
              <w:rPr>
                <w:rFonts w:cs="Arial"/>
                <w:szCs w:val="22"/>
                <w:lang w:val="it-IT"/>
              </w:rPr>
              <w:t>sharon.hanley@abdn.ac.uk</w:t>
            </w:r>
          </w:p>
        </w:tc>
        <w:tc>
          <w:tcPr>
            <w:tcW w:w="4222" w:type="dxa"/>
            <w:vAlign w:val="center"/>
          </w:tcPr>
          <w:p w14:paraId="595AB53E" w14:textId="31766365" w:rsidR="000A5ED3" w:rsidRPr="00E070E9" w:rsidRDefault="000A5ED3" w:rsidP="008B6AE5">
            <w:pPr>
              <w:ind w:right="261"/>
              <w:jc w:val="both"/>
              <w:rPr>
                <w:rFonts w:cs="Arial"/>
                <w:lang w:val="it-IT"/>
              </w:rPr>
            </w:pPr>
          </w:p>
        </w:tc>
      </w:tr>
    </w:tbl>
    <w:p w14:paraId="6AF73D2C" w14:textId="77777777" w:rsidR="00DE4643" w:rsidRPr="00E070E9" w:rsidRDefault="00DE4643" w:rsidP="008B6AE5">
      <w:pPr>
        <w:ind w:left="142" w:right="261"/>
        <w:jc w:val="both"/>
        <w:rPr>
          <w:rFonts w:cs="Arial"/>
          <w:szCs w:val="22"/>
          <w:lang w:val="it-IT"/>
        </w:rPr>
      </w:pPr>
    </w:p>
    <w:p w14:paraId="29F2B6D9" w14:textId="775FCA7E" w:rsidR="00DE4643" w:rsidRPr="007B2A1A" w:rsidRDefault="00572E2B" w:rsidP="008B6AE5">
      <w:pPr>
        <w:ind w:right="261"/>
        <w:jc w:val="both"/>
        <w:rPr>
          <w:rFonts w:cs="Arial"/>
          <w:b/>
          <w:szCs w:val="22"/>
        </w:rPr>
      </w:pPr>
      <w:r>
        <w:rPr>
          <w:rFonts w:cs="Arial"/>
          <w:b/>
          <w:szCs w:val="22"/>
        </w:rPr>
        <w:t>Study</w:t>
      </w:r>
      <w:r w:rsidRPr="007B2A1A">
        <w:rPr>
          <w:rFonts w:cs="Arial"/>
          <w:b/>
          <w:szCs w:val="22"/>
        </w:rPr>
        <w:t xml:space="preserve"> </w:t>
      </w:r>
      <w:r w:rsidR="00DE4643" w:rsidRPr="007B2A1A">
        <w:rPr>
          <w:rFonts w:cs="Arial"/>
          <w:b/>
          <w:szCs w:val="22"/>
        </w:rPr>
        <w:t>Office</w:t>
      </w:r>
    </w:p>
    <w:p w14:paraId="5F5D7208" w14:textId="77777777" w:rsidR="00DE4643" w:rsidRPr="007B2A1A" w:rsidRDefault="00DE4643" w:rsidP="008B6AE5">
      <w:pPr>
        <w:ind w:left="142" w:right="261"/>
        <w:jc w:val="both"/>
        <w:rPr>
          <w:rFonts w:cs="Arial"/>
          <w:b/>
          <w:szCs w:val="22"/>
          <w:u w:val="single"/>
        </w:rPr>
      </w:pPr>
    </w:p>
    <w:tbl>
      <w:tblPr>
        <w:tblW w:w="0" w:type="auto"/>
        <w:tblInd w:w="108" w:type="dxa"/>
        <w:tblLook w:val="04A0" w:firstRow="1" w:lastRow="0" w:firstColumn="1" w:lastColumn="0" w:noHBand="0" w:noVBand="1"/>
      </w:tblPr>
      <w:tblGrid>
        <w:gridCol w:w="2518"/>
        <w:gridCol w:w="6416"/>
      </w:tblGrid>
      <w:tr w:rsidR="00DE4643" w:rsidRPr="007B2A1A" w14:paraId="1CA80F5F" w14:textId="77777777" w:rsidTr="00CA22E3">
        <w:trPr>
          <w:trHeight w:val="990"/>
        </w:trPr>
        <w:tc>
          <w:tcPr>
            <w:tcW w:w="2518" w:type="dxa"/>
          </w:tcPr>
          <w:p w14:paraId="1EEC7686" w14:textId="77777777" w:rsidR="008271B8" w:rsidRPr="007B2A1A" w:rsidRDefault="00DE4643" w:rsidP="008B6AE5">
            <w:pPr>
              <w:ind w:right="261"/>
              <w:jc w:val="both"/>
              <w:rPr>
                <w:rFonts w:cs="Arial"/>
                <w:szCs w:val="22"/>
              </w:rPr>
            </w:pPr>
            <w:r w:rsidRPr="007B2A1A">
              <w:rPr>
                <w:rFonts w:cs="Arial"/>
                <w:szCs w:val="22"/>
              </w:rPr>
              <w:t>Address:</w:t>
            </w:r>
          </w:p>
          <w:p w14:paraId="708BAF72" w14:textId="77777777" w:rsidR="008271B8" w:rsidRPr="007B2A1A" w:rsidRDefault="008271B8" w:rsidP="008B6AE5">
            <w:pPr>
              <w:jc w:val="both"/>
              <w:rPr>
                <w:rFonts w:cs="Arial"/>
                <w:szCs w:val="22"/>
              </w:rPr>
            </w:pPr>
          </w:p>
          <w:p w14:paraId="7718D4DE" w14:textId="77777777" w:rsidR="00DE4643" w:rsidRPr="007B2A1A" w:rsidRDefault="00DE4643" w:rsidP="008B6AE5">
            <w:pPr>
              <w:tabs>
                <w:tab w:val="left" w:pos="1440"/>
              </w:tabs>
              <w:jc w:val="both"/>
              <w:rPr>
                <w:rFonts w:cs="Arial"/>
                <w:szCs w:val="22"/>
              </w:rPr>
            </w:pPr>
          </w:p>
        </w:tc>
        <w:tc>
          <w:tcPr>
            <w:tcW w:w="6416" w:type="dxa"/>
          </w:tcPr>
          <w:p w14:paraId="0EAB5345" w14:textId="008B749E" w:rsidR="00DE4643" w:rsidRPr="007B2A1A" w:rsidRDefault="000218CC" w:rsidP="008B6AE5">
            <w:pPr>
              <w:ind w:left="142" w:right="261"/>
              <w:jc w:val="both"/>
              <w:rPr>
                <w:rFonts w:cs="Arial"/>
                <w:szCs w:val="22"/>
              </w:rPr>
            </w:pPr>
            <w:r>
              <w:rPr>
                <w:rFonts w:cs="Arial"/>
                <w:szCs w:val="22"/>
              </w:rPr>
              <w:t>AYE</w:t>
            </w:r>
            <w:r w:rsidR="001531E2">
              <w:rPr>
                <w:rFonts w:cs="Arial"/>
                <w:szCs w:val="22"/>
              </w:rPr>
              <w:t>Screen</w:t>
            </w:r>
            <w:r w:rsidR="000A5ED3" w:rsidRPr="007B2A1A">
              <w:rPr>
                <w:rFonts w:cs="Arial"/>
                <w:szCs w:val="22"/>
              </w:rPr>
              <w:t xml:space="preserve"> Study</w:t>
            </w:r>
            <w:r w:rsidR="00DE4643" w:rsidRPr="007B2A1A">
              <w:rPr>
                <w:rFonts w:cs="Arial"/>
                <w:szCs w:val="22"/>
              </w:rPr>
              <w:t xml:space="preserve"> Office</w:t>
            </w:r>
          </w:p>
          <w:p w14:paraId="1AA83321" w14:textId="5C590CD6" w:rsidR="003E1FD3" w:rsidRPr="007B2A1A" w:rsidRDefault="00E60369" w:rsidP="008B6AE5">
            <w:pPr>
              <w:ind w:left="142" w:right="261"/>
              <w:jc w:val="both"/>
              <w:rPr>
                <w:rFonts w:cs="Arial"/>
                <w:szCs w:val="22"/>
              </w:rPr>
            </w:pPr>
            <w:r w:rsidRPr="007B2A1A">
              <w:rPr>
                <w:rFonts w:cs="Arial"/>
                <w:szCs w:val="22"/>
              </w:rPr>
              <w:t>P</w:t>
            </w:r>
            <w:r>
              <w:rPr>
                <w:rFonts w:cs="Arial"/>
                <w:szCs w:val="22"/>
              </w:rPr>
              <w:t>o</w:t>
            </w:r>
            <w:r w:rsidRPr="007B2A1A">
              <w:rPr>
                <w:rFonts w:cs="Arial"/>
                <w:szCs w:val="22"/>
              </w:rPr>
              <w:t>lwarth</w:t>
            </w:r>
            <w:r w:rsidR="005C1B0F" w:rsidRPr="007B2A1A">
              <w:rPr>
                <w:rFonts w:cs="Arial"/>
                <w:szCs w:val="22"/>
              </w:rPr>
              <w:t xml:space="preserve"> </w:t>
            </w:r>
            <w:r w:rsidR="00644414">
              <w:rPr>
                <w:rFonts w:eastAsiaTheme="minorEastAsia" w:cs="Arial" w:hint="eastAsia"/>
                <w:szCs w:val="22"/>
                <w:lang w:eastAsia="ja-JP"/>
              </w:rPr>
              <w:t>B</w:t>
            </w:r>
            <w:r w:rsidR="005C1B0F" w:rsidRPr="007B2A1A">
              <w:rPr>
                <w:rFonts w:cs="Arial"/>
                <w:szCs w:val="22"/>
              </w:rPr>
              <w:t>uilding</w:t>
            </w:r>
          </w:p>
          <w:p w14:paraId="5B1A57D3" w14:textId="5B7B0CD5" w:rsidR="00DE4643" w:rsidRPr="007B2A1A" w:rsidRDefault="004A1C35" w:rsidP="008B6AE5">
            <w:pPr>
              <w:ind w:left="142" w:right="261"/>
              <w:jc w:val="both"/>
              <w:rPr>
                <w:rFonts w:cs="Arial"/>
                <w:szCs w:val="22"/>
              </w:rPr>
            </w:pPr>
            <w:r w:rsidRPr="007B2A1A">
              <w:rPr>
                <w:rFonts w:cs="Arial"/>
                <w:szCs w:val="22"/>
              </w:rPr>
              <w:t xml:space="preserve">University of Aberdeen, </w:t>
            </w:r>
            <w:r w:rsidR="00DE4643" w:rsidRPr="007B2A1A">
              <w:rPr>
                <w:rFonts w:cs="Arial"/>
                <w:szCs w:val="22"/>
              </w:rPr>
              <w:t>Foresterhill</w:t>
            </w:r>
            <w:r w:rsidR="00517ABD" w:rsidRPr="007B2A1A">
              <w:rPr>
                <w:rFonts w:cs="Arial"/>
                <w:szCs w:val="22"/>
              </w:rPr>
              <w:t xml:space="preserve">, </w:t>
            </w:r>
            <w:r w:rsidR="00DE4643" w:rsidRPr="007B2A1A">
              <w:rPr>
                <w:rFonts w:cs="Arial"/>
                <w:szCs w:val="22"/>
              </w:rPr>
              <w:t>Aberdeen</w:t>
            </w:r>
            <w:r w:rsidR="00932C57" w:rsidRPr="007B2A1A">
              <w:rPr>
                <w:rFonts w:cs="Arial"/>
                <w:szCs w:val="22"/>
              </w:rPr>
              <w:t xml:space="preserve"> </w:t>
            </w:r>
            <w:r w:rsidR="00DE4643" w:rsidRPr="007B2A1A">
              <w:rPr>
                <w:rFonts w:cs="Arial"/>
                <w:szCs w:val="22"/>
              </w:rPr>
              <w:t>AB25 2ZD</w:t>
            </w:r>
          </w:p>
        </w:tc>
      </w:tr>
      <w:tr w:rsidR="00DE4643" w:rsidRPr="007B2A1A" w14:paraId="7824D20E" w14:textId="77777777" w:rsidTr="00D92C00">
        <w:trPr>
          <w:trHeight w:val="340"/>
        </w:trPr>
        <w:tc>
          <w:tcPr>
            <w:tcW w:w="2518" w:type="dxa"/>
            <w:vAlign w:val="center"/>
          </w:tcPr>
          <w:p w14:paraId="7662818E" w14:textId="77777777" w:rsidR="00DE4643" w:rsidRPr="007B2A1A" w:rsidRDefault="00DE4643" w:rsidP="008B6AE5">
            <w:pPr>
              <w:ind w:right="261"/>
              <w:jc w:val="both"/>
              <w:rPr>
                <w:rFonts w:cs="Arial"/>
                <w:szCs w:val="22"/>
              </w:rPr>
            </w:pPr>
            <w:r w:rsidRPr="007B2A1A">
              <w:rPr>
                <w:rFonts w:cs="Arial"/>
                <w:szCs w:val="22"/>
              </w:rPr>
              <w:t>Telephone:</w:t>
            </w:r>
          </w:p>
        </w:tc>
        <w:tc>
          <w:tcPr>
            <w:tcW w:w="6416" w:type="dxa"/>
            <w:vAlign w:val="center"/>
          </w:tcPr>
          <w:p w14:paraId="3C1120D1" w14:textId="5D3A0E04" w:rsidR="00DE4643" w:rsidRPr="007B2A1A" w:rsidRDefault="00064F4F" w:rsidP="008B6AE5">
            <w:pPr>
              <w:ind w:left="142" w:right="261"/>
              <w:jc w:val="both"/>
              <w:rPr>
                <w:rFonts w:cs="Arial"/>
                <w:szCs w:val="22"/>
              </w:rPr>
            </w:pPr>
            <w:r w:rsidRPr="007B2A1A">
              <w:rPr>
                <w:rFonts w:cs="Arial"/>
                <w:szCs w:val="22"/>
              </w:rPr>
              <w:t>01224 438127</w:t>
            </w:r>
          </w:p>
        </w:tc>
      </w:tr>
      <w:tr w:rsidR="00DE4643" w:rsidRPr="007B2A1A" w14:paraId="25B26734" w14:textId="77777777" w:rsidTr="00D92C00">
        <w:trPr>
          <w:trHeight w:val="340"/>
        </w:trPr>
        <w:tc>
          <w:tcPr>
            <w:tcW w:w="2518" w:type="dxa"/>
            <w:vAlign w:val="center"/>
          </w:tcPr>
          <w:p w14:paraId="379B6503" w14:textId="77777777" w:rsidR="00DE4643" w:rsidRPr="007B2A1A" w:rsidRDefault="00DE4643" w:rsidP="008B6AE5">
            <w:pPr>
              <w:ind w:right="261"/>
              <w:jc w:val="both"/>
              <w:rPr>
                <w:rFonts w:cs="Arial"/>
                <w:szCs w:val="22"/>
              </w:rPr>
            </w:pPr>
            <w:r w:rsidRPr="007B2A1A">
              <w:rPr>
                <w:rFonts w:cs="Arial"/>
                <w:szCs w:val="22"/>
              </w:rPr>
              <w:t>E-mail:</w:t>
            </w:r>
          </w:p>
        </w:tc>
        <w:tc>
          <w:tcPr>
            <w:tcW w:w="6416" w:type="dxa"/>
            <w:vAlign w:val="center"/>
          </w:tcPr>
          <w:p w14:paraId="5F7EFCBA" w14:textId="4E5B8D4B" w:rsidR="00DE4643" w:rsidRPr="008B6AE5" w:rsidRDefault="00035C26" w:rsidP="008B6AE5">
            <w:pPr>
              <w:ind w:left="142" w:right="261"/>
              <w:jc w:val="both"/>
              <w:rPr>
                <w:rFonts w:eastAsiaTheme="minorEastAsia" w:cs="Arial"/>
                <w:szCs w:val="22"/>
                <w:lang w:eastAsia="ja-JP"/>
              </w:rPr>
            </w:pPr>
            <w:r>
              <w:rPr>
                <w:rFonts w:eastAsiaTheme="minorEastAsia" w:cs="Arial" w:hint="eastAsia"/>
                <w:szCs w:val="22"/>
                <w:lang w:eastAsia="ja-JP"/>
              </w:rPr>
              <w:t>ayescreenstudy@abdn.ac.uk</w:t>
            </w:r>
          </w:p>
        </w:tc>
      </w:tr>
      <w:tr w:rsidR="00DE4643" w:rsidRPr="007B2A1A" w14:paraId="49DEEA19" w14:textId="77777777" w:rsidTr="00D92C00">
        <w:trPr>
          <w:trHeight w:val="340"/>
        </w:trPr>
        <w:tc>
          <w:tcPr>
            <w:tcW w:w="2518" w:type="dxa"/>
            <w:vAlign w:val="center"/>
          </w:tcPr>
          <w:p w14:paraId="482E047D" w14:textId="77777777" w:rsidR="00DE4643" w:rsidRPr="006F538E" w:rsidRDefault="00DE4643" w:rsidP="008B6AE5">
            <w:pPr>
              <w:ind w:right="261"/>
              <w:jc w:val="both"/>
              <w:rPr>
                <w:rFonts w:cs="Arial"/>
                <w:szCs w:val="22"/>
                <w:highlight w:val="yellow"/>
              </w:rPr>
            </w:pPr>
            <w:r w:rsidRPr="006F538E">
              <w:rPr>
                <w:rFonts w:cs="Arial"/>
                <w:szCs w:val="22"/>
                <w:highlight w:val="yellow"/>
              </w:rPr>
              <w:t>Website:</w:t>
            </w:r>
          </w:p>
        </w:tc>
        <w:tc>
          <w:tcPr>
            <w:tcW w:w="6416" w:type="dxa"/>
            <w:vAlign w:val="center"/>
          </w:tcPr>
          <w:p w14:paraId="4453C858" w14:textId="07876C8F" w:rsidR="006F538E" w:rsidRPr="006F538E" w:rsidRDefault="006F538E" w:rsidP="006F538E">
            <w:pPr>
              <w:ind w:left="142" w:right="261"/>
              <w:jc w:val="both"/>
              <w:rPr>
                <w:rFonts w:cs="Arial"/>
                <w:szCs w:val="22"/>
                <w:highlight w:val="yellow"/>
              </w:rPr>
            </w:pPr>
            <w:hyperlink r:id="rId15" w:history="1">
              <w:r w:rsidRPr="006F538E">
                <w:rPr>
                  <w:rStyle w:val="Hyperlink"/>
                  <w:rFonts w:cs="Arial"/>
                  <w:szCs w:val="22"/>
                  <w:highlight w:val="yellow"/>
                </w:rPr>
                <w:t>https://w3.abdn.ac.uk/hsru/AYEScreen</w:t>
              </w:r>
            </w:hyperlink>
          </w:p>
          <w:p w14:paraId="286F1E02" w14:textId="028904C0" w:rsidR="006F538E" w:rsidRPr="006F538E" w:rsidRDefault="006F538E" w:rsidP="006F538E">
            <w:pPr>
              <w:ind w:left="142" w:right="261"/>
              <w:jc w:val="both"/>
              <w:rPr>
                <w:rFonts w:cs="Arial"/>
                <w:szCs w:val="22"/>
                <w:highlight w:val="yellow"/>
              </w:rPr>
            </w:pPr>
          </w:p>
        </w:tc>
      </w:tr>
    </w:tbl>
    <w:p w14:paraId="07C7A3D7" w14:textId="77777777" w:rsidR="00D92C00" w:rsidRPr="007B2A1A" w:rsidRDefault="00D92C00" w:rsidP="008B6AE5">
      <w:pPr>
        <w:ind w:left="142" w:right="261"/>
        <w:jc w:val="both"/>
        <w:rPr>
          <w:rFonts w:cs="Arial"/>
          <w:b/>
          <w:szCs w:val="22"/>
        </w:rPr>
      </w:pPr>
    </w:p>
    <w:p w14:paraId="10E53205" w14:textId="77777777" w:rsidR="00D92C00" w:rsidRPr="007B2A1A" w:rsidRDefault="00D92C00" w:rsidP="008B6AE5">
      <w:pPr>
        <w:ind w:right="261"/>
        <w:jc w:val="both"/>
        <w:rPr>
          <w:rFonts w:cs="Arial"/>
          <w:b/>
          <w:szCs w:val="22"/>
        </w:rPr>
      </w:pPr>
      <w:r w:rsidRPr="007B2A1A">
        <w:rPr>
          <w:rFonts w:cs="Arial"/>
          <w:b/>
          <w:szCs w:val="22"/>
        </w:rPr>
        <w:t>Funder</w:t>
      </w:r>
    </w:p>
    <w:p w14:paraId="43BCA529" w14:textId="77777777" w:rsidR="00D92C00" w:rsidRPr="007B2A1A" w:rsidRDefault="00D92C00" w:rsidP="008B6AE5">
      <w:pPr>
        <w:ind w:left="142" w:right="261"/>
        <w:jc w:val="both"/>
        <w:rPr>
          <w:rFonts w:cs="Arial"/>
          <w:szCs w:val="22"/>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52"/>
        <w:gridCol w:w="6345"/>
      </w:tblGrid>
      <w:tr w:rsidR="008271B8" w:rsidRPr="007B2A1A" w14:paraId="06DCCB5C" w14:textId="77777777" w:rsidTr="00D92C00">
        <w:trPr>
          <w:trHeight w:val="170"/>
        </w:trPr>
        <w:tc>
          <w:tcPr>
            <w:tcW w:w="2552" w:type="dxa"/>
            <w:tcBorders>
              <w:top w:val="nil"/>
              <w:left w:val="nil"/>
              <w:bottom w:val="nil"/>
              <w:right w:val="nil"/>
            </w:tcBorders>
            <w:vAlign w:val="center"/>
          </w:tcPr>
          <w:p w14:paraId="3718EA57" w14:textId="77777777" w:rsidR="008271B8" w:rsidRPr="007B2A1A" w:rsidRDefault="00D92C00" w:rsidP="008B6AE5">
            <w:pPr>
              <w:ind w:right="261"/>
              <w:jc w:val="both"/>
              <w:rPr>
                <w:rFonts w:cs="Arial"/>
                <w:szCs w:val="22"/>
              </w:rPr>
            </w:pPr>
            <w:r w:rsidRPr="007B2A1A">
              <w:rPr>
                <w:rFonts w:cs="Arial"/>
                <w:szCs w:val="22"/>
              </w:rPr>
              <w:t>Name:</w:t>
            </w:r>
          </w:p>
        </w:tc>
        <w:tc>
          <w:tcPr>
            <w:tcW w:w="6345" w:type="dxa"/>
            <w:tcBorders>
              <w:top w:val="nil"/>
              <w:left w:val="nil"/>
              <w:bottom w:val="nil"/>
              <w:right w:val="nil"/>
            </w:tcBorders>
          </w:tcPr>
          <w:p w14:paraId="51E2DA48" w14:textId="43A639FD" w:rsidR="008271B8" w:rsidRPr="007E3015" w:rsidRDefault="003E1FD3" w:rsidP="008B6AE5">
            <w:pPr>
              <w:ind w:right="261"/>
              <w:jc w:val="both"/>
              <w:rPr>
                <w:rFonts w:cs="Arial"/>
                <w:bCs/>
                <w:szCs w:val="22"/>
              </w:rPr>
            </w:pPr>
            <w:r w:rsidRPr="007E3015">
              <w:rPr>
                <w:rFonts w:cs="Arial"/>
                <w:bCs/>
                <w:szCs w:val="22"/>
              </w:rPr>
              <w:t>Cancer Rese</w:t>
            </w:r>
            <w:r w:rsidR="008964F1" w:rsidRPr="007E3015">
              <w:rPr>
                <w:rFonts w:cs="Arial"/>
                <w:bCs/>
                <w:szCs w:val="22"/>
              </w:rPr>
              <w:t>arch UK (CRUK)</w:t>
            </w:r>
          </w:p>
        </w:tc>
      </w:tr>
      <w:tr w:rsidR="00D92C00" w:rsidRPr="007B2A1A" w14:paraId="008524CB" w14:textId="77777777" w:rsidTr="00D92C00">
        <w:trPr>
          <w:trHeight w:val="369"/>
        </w:trPr>
        <w:tc>
          <w:tcPr>
            <w:tcW w:w="2552" w:type="dxa"/>
            <w:tcBorders>
              <w:top w:val="nil"/>
              <w:left w:val="nil"/>
              <w:bottom w:val="nil"/>
              <w:right w:val="nil"/>
            </w:tcBorders>
            <w:vAlign w:val="center"/>
          </w:tcPr>
          <w:p w14:paraId="5F723BAC" w14:textId="77777777" w:rsidR="00D92C00" w:rsidRPr="007B2A1A" w:rsidRDefault="00D92C00" w:rsidP="008B6AE5">
            <w:pPr>
              <w:ind w:right="261"/>
              <w:jc w:val="both"/>
              <w:rPr>
                <w:rFonts w:cs="Arial"/>
                <w:b/>
                <w:sz w:val="32"/>
                <w:szCs w:val="32"/>
              </w:rPr>
            </w:pPr>
            <w:r w:rsidRPr="007B2A1A">
              <w:rPr>
                <w:rFonts w:cs="Arial"/>
                <w:szCs w:val="22"/>
              </w:rPr>
              <w:t>Funder number:</w:t>
            </w:r>
          </w:p>
        </w:tc>
        <w:tc>
          <w:tcPr>
            <w:tcW w:w="6345" w:type="dxa"/>
            <w:tcBorders>
              <w:top w:val="nil"/>
              <w:left w:val="nil"/>
              <w:bottom w:val="nil"/>
              <w:right w:val="nil"/>
            </w:tcBorders>
          </w:tcPr>
          <w:p w14:paraId="3C68189D" w14:textId="53C5EC0F" w:rsidR="00D92C00" w:rsidRPr="004A1AC2" w:rsidRDefault="004A1AC2" w:rsidP="008B6AE5">
            <w:pPr>
              <w:ind w:right="261"/>
              <w:jc w:val="both"/>
              <w:rPr>
                <w:rFonts w:cs="Arial"/>
                <w:bCs/>
                <w:szCs w:val="22"/>
              </w:rPr>
            </w:pPr>
            <w:r w:rsidRPr="004A1AC2">
              <w:rPr>
                <w:rFonts w:cs="Arial"/>
                <w:bCs/>
                <w:szCs w:val="22"/>
              </w:rPr>
              <w:t>EDDPJT-Nov24/100049</w:t>
            </w:r>
          </w:p>
        </w:tc>
      </w:tr>
      <w:tr w:rsidR="008271B8" w:rsidRPr="007B2A1A" w14:paraId="613B93B7" w14:textId="77777777" w:rsidTr="00D92C00">
        <w:trPr>
          <w:trHeight w:val="369"/>
        </w:trPr>
        <w:tc>
          <w:tcPr>
            <w:tcW w:w="2552" w:type="dxa"/>
            <w:tcBorders>
              <w:top w:val="nil"/>
              <w:left w:val="nil"/>
              <w:bottom w:val="nil"/>
              <w:right w:val="nil"/>
            </w:tcBorders>
            <w:vAlign w:val="center"/>
            <w:hideMark/>
          </w:tcPr>
          <w:p w14:paraId="0EE1267D" w14:textId="77777777" w:rsidR="008271B8" w:rsidRPr="00035C26" w:rsidRDefault="00D92C00" w:rsidP="008B6AE5">
            <w:pPr>
              <w:ind w:right="261"/>
              <w:jc w:val="both"/>
              <w:rPr>
                <w:rFonts w:cs="Arial"/>
                <w:szCs w:val="22"/>
              </w:rPr>
            </w:pPr>
            <w:r w:rsidRPr="00035C26">
              <w:rPr>
                <w:rFonts w:cs="Arial"/>
                <w:szCs w:val="22"/>
              </w:rPr>
              <w:t>Funder start date:</w:t>
            </w:r>
          </w:p>
        </w:tc>
        <w:tc>
          <w:tcPr>
            <w:tcW w:w="6345" w:type="dxa"/>
            <w:tcBorders>
              <w:top w:val="nil"/>
              <w:left w:val="nil"/>
              <w:bottom w:val="nil"/>
              <w:right w:val="nil"/>
            </w:tcBorders>
          </w:tcPr>
          <w:p w14:paraId="6E8E395D" w14:textId="29485B40" w:rsidR="008271B8" w:rsidRPr="00035C26" w:rsidRDefault="000A5ED3" w:rsidP="008B6AE5">
            <w:pPr>
              <w:ind w:right="261"/>
              <w:jc w:val="both"/>
              <w:rPr>
                <w:rFonts w:cs="Arial"/>
                <w:szCs w:val="22"/>
              </w:rPr>
            </w:pPr>
            <w:r w:rsidRPr="00035C26">
              <w:rPr>
                <w:rFonts w:cs="Arial"/>
                <w:szCs w:val="22"/>
              </w:rPr>
              <w:t>1</w:t>
            </w:r>
            <w:r w:rsidRPr="00035C26">
              <w:rPr>
                <w:rFonts w:cs="Arial"/>
                <w:szCs w:val="22"/>
                <w:vertAlign w:val="superscript"/>
              </w:rPr>
              <w:t>st</w:t>
            </w:r>
            <w:r w:rsidR="00FA4062" w:rsidRPr="00035C26">
              <w:rPr>
                <w:rFonts w:cs="Arial"/>
                <w:szCs w:val="22"/>
              </w:rPr>
              <w:t xml:space="preserve"> </w:t>
            </w:r>
            <w:r w:rsidR="00C07FA8" w:rsidRPr="008B6AE5">
              <w:rPr>
                <w:rFonts w:cs="Arial"/>
                <w:szCs w:val="22"/>
              </w:rPr>
              <w:t>June</w:t>
            </w:r>
            <w:r w:rsidR="00FA4062" w:rsidRPr="00035C26">
              <w:rPr>
                <w:rFonts w:cs="Arial"/>
                <w:szCs w:val="22"/>
              </w:rPr>
              <w:t xml:space="preserve"> 202</w:t>
            </w:r>
            <w:r w:rsidR="008964F1" w:rsidRPr="00035C26">
              <w:rPr>
                <w:rFonts w:cs="Arial"/>
                <w:szCs w:val="22"/>
              </w:rPr>
              <w:t>5</w:t>
            </w:r>
          </w:p>
        </w:tc>
      </w:tr>
      <w:tr w:rsidR="00D92C00" w:rsidRPr="007B2A1A" w14:paraId="1AF784A4" w14:textId="77777777" w:rsidTr="00D92C00">
        <w:trPr>
          <w:trHeight w:val="340"/>
        </w:trPr>
        <w:tc>
          <w:tcPr>
            <w:tcW w:w="2552" w:type="dxa"/>
            <w:tcBorders>
              <w:top w:val="nil"/>
              <w:left w:val="nil"/>
              <w:bottom w:val="nil"/>
              <w:right w:val="nil"/>
            </w:tcBorders>
            <w:vAlign w:val="center"/>
          </w:tcPr>
          <w:p w14:paraId="459EBD81" w14:textId="77777777" w:rsidR="00D92C00" w:rsidRPr="007B2A1A" w:rsidRDefault="00D92C00" w:rsidP="008B6AE5">
            <w:pPr>
              <w:ind w:right="261"/>
              <w:jc w:val="both"/>
              <w:rPr>
                <w:rFonts w:cs="Arial"/>
                <w:szCs w:val="22"/>
              </w:rPr>
            </w:pPr>
            <w:r w:rsidRPr="007B2A1A">
              <w:rPr>
                <w:rFonts w:cs="Arial"/>
                <w:szCs w:val="22"/>
              </w:rPr>
              <w:t>Funder end date:</w:t>
            </w:r>
          </w:p>
        </w:tc>
        <w:tc>
          <w:tcPr>
            <w:tcW w:w="6345" w:type="dxa"/>
            <w:tcBorders>
              <w:top w:val="nil"/>
              <w:left w:val="nil"/>
              <w:bottom w:val="nil"/>
              <w:right w:val="nil"/>
            </w:tcBorders>
          </w:tcPr>
          <w:p w14:paraId="75D8D886" w14:textId="57E17A65" w:rsidR="00D92C00" w:rsidRPr="007B2A1A" w:rsidRDefault="00957ED6" w:rsidP="008B6AE5">
            <w:pPr>
              <w:ind w:right="261"/>
              <w:jc w:val="both"/>
              <w:rPr>
                <w:rFonts w:cs="Arial"/>
                <w:szCs w:val="22"/>
              </w:rPr>
            </w:pPr>
            <w:r w:rsidRPr="007B2A1A">
              <w:rPr>
                <w:rFonts w:cs="Arial"/>
                <w:szCs w:val="22"/>
              </w:rPr>
              <w:t>31 Ma</w:t>
            </w:r>
            <w:r w:rsidR="00C07FA8">
              <w:rPr>
                <w:rFonts w:cs="Arial"/>
                <w:szCs w:val="22"/>
              </w:rPr>
              <w:t>y</w:t>
            </w:r>
            <w:r w:rsidR="000A5ED3" w:rsidRPr="007B2A1A">
              <w:rPr>
                <w:rFonts w:cs="Arial"/>
                <w:szCs w:val="22"/>
              </w:rPr>
              <w:t xml:space="preserve"> 20</w:t>
            </w:r>
            <w:r w:rsidR="006B4260" w:rsidRPr="007B2A1A">
              <w:rPr>
                <w:rFonts w:cs="Arial"/>
                <w:szCs w:val="22"/>
              </w:rPr>
              <w:t>29</w:t>
            </w:r>
          </w:p>
        </w:tc>
      </w:tr>
    </w:tbl>
    <w:p w14:paraId="24A85A13" w14:textId="77777777" w:rsidR="00E50856" w:rsidRPr="007B2A1A" w:rsidRDefault="00E50856" w:rsidP="008B6AE5">
      <w:pPr>
        <w:jc w:val="both"/>
        <w:rPr>
          <w:rFonts w:cs="Arial"/>
        </w:rPr>
      </w:pPr>
    </w:p>
    <w:p w14:paraId="69946437" w14:textId="77777777" w:rsidR="00E50856" w:rsidRPr="007B2A1A" w:rsidRDefault="00E50856" w:rsidP="008B6AE5">
      <w:pPr>
        <w:ind w:right="261"/>
        <w:jc w:val="both"/>
        <w:rPr>
          <w:rFonts w:cs="Arial"/>
          <w:b/>
          <w:szCs w:val="22"/>
        </w:rPr>
      </w:pPr>
      <w:r w:rsidRPr="007B2A1A">
        <w:rPr>
          <w:rFonts w:cs="Arial"/>
          <w:b/>
          <w:szCs w:val="22"/>
        </w:rPr>
        <w:t>Other</w:t>
      </w:r>
    </w:p>
    <w:p w14:paraId="7CD57F99" w14:textId="77777777" w:rsidR="00E50856" w:rsidRPr="007B2A1A" w:rsidRDefault="00E50856" w:rsidP="008B6AE5">
      <w:pPr>
        <w:jc w:val="both"/>
        <w:rPr>
          <w:rFonts w:cs="Arial"/>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552"/>
        <w:gridCol w:w="6345"/>
      </w:tblGrid>
      <w:tr w:rsidR="00995268" w:rsidRPr="007B2A1A" w14:paraId="1F62DBFA" w14:textId="77777777" w:rsidTr="00CA22E3">
        <w:trPr>
          <w:trHeight w:val="372"/>
        </w:trPr>
        <w:tc>
          <w:tcPr>
            <w:tcW w:w="2552" w:type="dxa"/>
            <w:tcBorders>
              <w:top w:val="nil"/>
              <w:left w:val="nil"/>
              <w:bottom w:val="nil"/>
              <w:right w:val="nil"/>
            </w:tcBorders>
            <w:vAlign w:val="center"/>
          </w:tcPr>
          <w:p w14:paraId="258D06D2" w14:textId="77777777" w:rsidR="00995268" w:rsidRPr="00C109B9" w:rsidRDefault="00995268" w:rsidP="008B6AE5">
            <w:pPr>
              <w:ind w:right="261"/>
              <w:jc w:val="both"/>
              <w:rPr>
                <w:rFonts w:cs="Arial"/>
                <w:szCs w:val="22"/>
              </w:rPr>
            </w:pPr>
            <w:r w:rsidRPr="00C109B9">
              <w:rPr>
                <w:rFonts w:cs="Arial"/>
                <w:szCs w:val="22"/>
              </w:rPr>
              <w:t>IRAS number</w:t>
            </w:r>
          </w:p>
        </w:tc>
        <w:tc>
          <w:tcPr>
            <w:tcW w:w="6345" w:type="dxa"/>
            <w:tcBorders>
              <w:top w:val="nil"/>
              <w:left w:val="nil"/>
              <w:bottom w:val="nil"/>
              <w:right w:val="nil"/>
            </w:tcBorders>
            <w:vAlign w:val="center"/>
          </w:tcPr>
          <w:p w14:paraId="2E4B720B" w14:textId="4C50A7EC" w:rsidR="00995268" w:rsidRPr="008B6AE5" w:rsidRDefault="00F47E54" w:rsidP="008B6AE5">
            <w:pPr>
              <w:ind w:right="261"/>
              <w:jc w:val="both"/>
              <w:rPr>
                <w:rFonts w:cs="Arial"/>
                <w:szCs w:val="22"/>
                <w:highlight w:val="yellow"/>
              </w:rPr>
            </w:pPr>
            <w:r w:rsidRPr="00E070E9">
              <w:rPr>
                <w:rFonts w:cs="Arial"/>
                <w:szCs w:val="22"/>
              </w:rPr>
              <w:t>363750</w:t>
            </w:r>
          </w:p>
        </w:tc>
      </w:tr>
      <w:tr w:rsidR="008271B8" w:rsidRPr="007B2A1A" w14:paraId="1AEF4B9D" w14:textId="77777777" w:rsidTr="00D92C00">
        <w:trPr>
          <w:trHeight w:val="368"/>
        </w:trPr>
        <w:tc>
          <w:tcPr>
            <w:tcW w:w="2552" w:type="dxa"/>
            <w:tcBorders>
              <w:top w:val="nil"/>
              <w:left w:val="nil"/>
              <w:bottom w:val="nil"/>
              <w:right w:val="nil"/>
            </w:tcBorders>
            <w:vAlign w:val="center"/>
          </w:tcPr>
          <w:p w14:paraId="77AEAD37" w14:textId="77777777" w:rsidR="008271B8" w:rsidRPr="00DA311F" w:rsidRDefault="008271B8" w:rsidP="008B6AE5">
            <w:pPr>
              <w:ind w:right="261"/>
              <w:jc w:val="both"/>
              <w:rPr>
                <w:rFonts w:cs="Arial"/>
                <w:szCs w:val="22"/>
                <w:highlight w:val="yellow"/>
              </w:rPr>
            </w:pPr>
            <w:r w:rsidRPr="00DA311F">
              <w:rPr>
                <w:rFonts w:cs="Arial"/>
                <w:szCs w:val="22"/>
                <w:highlight w:val="yellow"/>
              </w:rPr>
              <w:t>REC number</w:t>
            </w:r>
          </w:p>
        </w:tc>
        <w:tc>
          <w:tcPr>
            <w:tcW w:w="6345" w:type="dxa"/>
            <w:tcBorders>
              <w:top w:val="nil"/>
              <w:left w:val="nil"/>
              <w:bottom w:val="nil"/>
              <w:right w:val="nil"/>
            </w:tcBorders>
          </w:tcPr>
          <w:p w14:paraId="03381E4E" w14:textId="621E3960" w:rsidR="008271B8" w:rsidRPr="00DA311F" w:rsidRDefault="000378BE" w:rsidP="00E070E9">
            <w:pPr>
              <w:tabs>
                <w:tab w:val="left" w:pos="3491"/>
              </w:tabs>
              <w:ind w:right="261"/>
              <w:jc w:val="both"/>
              <w:rPr>
                <w:rFonts w:cs="Arial"/>
                <w:szCs w:val="22"/>
                <w:highlight w:val="yellow"/>
              </w:rPr>
            </w:pPr>
            <w:r w:rsidRPr="00DA311F">
              <w:rPr>
                <w:rFonts w:cs="Arial"/>
                <w:szCs w:val="22"/>
                <w:highlight w:val="yellow"/>
              </w:rPr>
              <w:t>26/WS/0026</w:t>
            </w:r>
            <w:r w:rsidR="00F47E54" w:rsidRPr="00DA311F">
              <w:rPr>
                <w:rFonts w:cs="Arial"/>
                <w:szCs w:val="22"/>
                <w:highlight w:val="yellow"/>
              </w:rPr>
              <w:tab/>
            </w:r>
          </w:p>
        </w:tc>
      </w:tr>
    </w:tbl>
    <w:p w14:paraId="69347F21" w14:textId="77777777" w:rsidR="00F82553" w:rsidRPr="007B2A1A" w:rsidRDefault="00E625DB" w:rsidP="008B6AE5">
      <w:pPr>
        <w:ind w:right="261"/>
        <w:jc w:val="both"/>
        <w:rPr>
          <w:rFonts w:cs="Arial"/>
          <w:b/>
          <w:szCs w:val="22"/>
        </w:rPr>
      </w:pPr>
      <w:r w:rsidRPr="007B2A1A">
        <w:rPr>
          <w:rFonts w:cs="Arial"/>
          <w:b/>
          <w:szCs w:val="22"/>
        </w:rPr>
        <w:br w:type="page"/>
      </w:r>
      <w:r w:rsidR="00F42733" w:rsidRPr="007B2A1A">
        <w:rPr>
          <w:rFonts w:cs="Arial"/>
          <w:b/>
          <w:szCs w:val="22"/>
        </w:rPr>
        <w:lastRenderedPageBreak/>
        <w:t>Si</w:t>
      </w:r>
      <w:r w:rsidR="00F82553" w:rsidRPr="007B2A1A">
        <w:rPr>
          <w:rFonts w:cs="Arial"/>
          <w:b/>
          <w:szCs w:val="22"/>
        </w:rPr>
        <w:t>gnature</w:t>
      </w:r>
      <w:r w:rsidR="00B42B61" w:rsidRPr="007B2A1A">
        <w:rPr>
          <w:rFonts w:cs="Arial"/>
          <w:b/>
          <w:szCs w:val="22"/>
        </w:rPr>
        <w:t>s</w:t>
      </w:r>
    </w:p>
    <w:p w14:paraId="1DFE1591" w14:textId="77777777" w:rsidR="00F82553" w:rsidRPr="007B2A1A" w:rsidRDefault="00F82553" w:rsidP="008B6AE5">
      <w:pPr>
        <w:ind w:right="261"/>
        <w:jc w:val="both"/>
        <w:rPr>
          <w:rFonts w:cs="Arial"/>
          <w:b/>
          <w:szCs w:val="22"/>
        </w:rPr>
      </w:pPr>
    </w:p>
    <w:p w14:paraId="378E29D4" w14:textId="624EB08F" w:rsidR="0012451B" w:rsidRPr="007B2A1A" w:rsidRDefault="0012451B" w:rsidP="008B6AE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cs="Arial"/>
          <w:szCs w:val="22"/>
        </w:rPr>
      </w:pPr>
      <w:r w:rsidRPr="007B2A1A">
        <w:rPr>
          <w:rFonts w:cs="Arial"/>
          <w:szCs w:val="22"/>
        </w:rPr>
        <w:t xml:space="preserve">The undersigned confirm that the following protocol has been agreed and accepted and that the Chief Investigator agrees to conduct the </w:t>
      </w:r>
      <w:r w:rsidR="00890603" w:rsidRPr="007B2A1A">
        <w:rPr>
          <w:rFonts w:cs="Arial"/>
          <w:szCs w:val="22"/>
        </w:rPr>
        <w:t>study</w:t>
      </w:r>
      <w:r w:rsidRPr="007B2A1A">
        <w:rPr>
          <w:rFonts w:cs="Arial"/>
          <w:szCs w:val="22"/>
        </w:rPr>
        <w:t xml:space="preserve"> in compliance with the approved protocol, GCP guidelines, the Sponsor’s (and any other relevant) SOPs, and other regulatory requirements as amended.</w:t>
      </w:r>
    </w:p>
    <w:p w14:paraId="63E76ECC" w14:textId="77777777" w:rsidR="0012451B" w:rsidRPr="007B2A1A" w:rsidRDefault="0012451B" w:rsidP="008B6AE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cs="Arial"/>
          <w:szCs w:val="22"/>
        </w:rPr>
      </w:pPr>
    </w:p>
    <w:p w14:paraId="40927E92" w14:textId="77777777" w:rsidR="0012451B" w:rsidRPr="007B2A1A" w:rsidRDefault="0012451B" w:rsidP="008B6AE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cs="Arial"/>
          <w:szCs w:val="22"/>
        </w:rPr>
      </w:pPr>
      <w:r w:rsidRPr="007B2A1A">
        <w:rPr>
          <w:rFonts w:cs="Arial"/>
          <w:szCs w:val="22"/>
        </w:rPr>
        <w:t>I agree to ensure that the confidential information contained in this document will not be used for any other purpose other than the evaluation or conduct of the clinical investigation without the prior written consent of the Sponsor</w:t>
      </w:r>
      <w:r w:rsidR="00836810" w:rsidRPr="007B2A1A">
        <w:rPr>
          <w:rFonts w:cs="Arial"/>
          <w:szCs w:val="22"/>
        </w:rPr>
        <w:t>.</w:t>
      </w:r>
    </w:p>
    <w:p w14:paraId="4F0E878C" w14:textId="77777777" w:rsidR="0012451B" w:rsidRPr="007B2A1A" w:rsidRDefault="0012451B" w:rsidP="008B6AE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cs="Arial"/>
          <w:szCs w:val="22"/>
        </w:rPr>
      </w:pPr>
    </w:p>
    <w:p w14:paraId="7B72DDE6" w14:textId="0B70A729" w:rsidR="0012451B" w:rsidRDefault="0012451B" w:rsidP="008B6AE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eastAsiaTheme="minorEastAsia" w:cs="Arial"/>
          <w:szCs w:val="22"/>
          <w:lang w:eastAsia="ja-JP"/>
        </w:rPr>
      </w:pPr>
      <w:r w:rsidRPr="007B2A1A">
        <w:rPr>
          <w:rFonts w:cs="Arial"/>
          <w:szCs w:val="22"/>
        </w:rPr>
        <w:t xml:space="preserve">I also confirm that I will make the findings of the </w:t>
      </w:r>
      <w:r w:rsidR="00572E2B">
        <w:rPr>
          <w:rFonts w:cs="Arial"/>
          <w:szCs w:val="22"/>
        </w:rPr>
        <w:t>study</w:t>
      </w:r>
      <w:r w:rsidR="00572E2B" w:rsidRPr="007B2A1A">
        <w:rPr>
          <w:rFonts w:cs="Arial"/>
          <w:szCs w:val="22"/>
        </w:rPr>
        <w:t xml:space="preserve"> </w:t>
      </w:r>
      <w:r w:rsidRPr="007B2A1A">
        <w:rPr>
          <w:rFonts w:cs="Arial"/>
          <w:szCs w:val="22"/>
        </w:rPr>
        <w:t xml:space="preserve">publicly available through publication or other dissemination tools without any unnecessary delay and that an honest accurate and transparent account of the </w:t>
      </w:r>
      <w:r w:rsidR="00572E2B">
        <w:rPr>
          <w:rFonts w:cs="Arial"/>
          <w:szCs w:val="22"/>
        </w:rPr>
        <w:t>study</w:t>
      </w:r>
      <w:r w:rsidR="00572E2B" w:rsidRPr="007B2A1A">
        <w:rPr>
          <w:rFonts w:cs="Arial"/>
          <w:szCs w:val="22"/>
        </w:rPr>
        <w:t xml:space="preserve"> </w:t>
      </w:r>
      <w:r w:rsidRPr="007B2A1A">
        <w:rPr>
          <w:rFonts w:cs="Arial"/>
          <w:szCs w:val="22"/>
        </w:rPr>
        <w:t xml:space="preserve">will be given; and that any discrepancies and serious breaches of GCP from the </w:t>
      </w:r>
      <w:r w:rsidR="000F1283">
        <w:rPr>
          <w:rFonts w:cs="Arial"/>
          <w:szCs w:val="22"/>
        </w:rPr>
        <w:t>study</w:t>
      </w:r>
      <w:r w:rsidRPr="007B2A1A">
        <w:rPr>
          <w:rFonts w:cs="Arial"/>
          <w:szCs w:val="22"/>
        </w:rPr>
        <w:t xml:space="preserve"> as planned in this protocol will be explained.</w:t>
      </w:r>
    </w:p>
    <w:p w14:paraId="15E6DDB5" w14:textId="77777777" w:rsidR="00F84860" w:rsidRPr="008B6AE5" w:rsidRDefault="00F84860" w:rsidP="008B6AE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eastAsiaTheme="minorEastAsia" w:cs="Arial"/>
          <w:szCs w:val="22"/>
          <w:lang w:eastAsia="ja-JP"/>
        </w:rPr>
      </w:pPr>
    </w:p>
    <w:p w14:paraId="20560E02" w14:textId="77777777" w:rsidR="004377AB" w:rsidRPr="007B2A1A" w:rsidRDefault="004377AB" w:rsidP="008B6AE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cs="Arial"/>
          <w:szCs w:val="22"/>
        </w:rPr>
      </w:pPr>
    </w:p>
    <w:p w14:paraId="4E90D5A7" w14:textId="77777777" w:rsidR="004377AB" w:rsidRPr="007B2A1A" w:rsidRDefault="004377AB" w:rsidP="008B6AE5">
      <w:pPr>
        <w:tabs>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jc w:val="both"/>
        <w:rPr>
          <w:rFonts w:cs="Arial"/>
          <w:szCs w:val="22"/>
        </w:rPr>
      </w:pPr>
    </w:p>
    <w:p w14:paraId="00B7AACF" w14:textId="77777777" w:rsidR="00826A39" w:rsidRPr="007B2A1A" w:rsidRDefault="00826A39" w:rsidP="008B6AE5">
      <w:pPr>
        <w:ind w:right="261"/>
        <w:jc w:val="both"/>
        <w:rPr>
          <w:rFonts w:cs="Arial"/>
          <w:b/>
          <w:szCs w:val="22"/>
        </w:rPr>
      </w:pPr>
    </w:p>
    <w:tbl>
      <w:tblPr>
        <w:tblW w:w="0" w:type="auto"/>
        <w:tblInd w:w="108" w:type="dxa"/>
        <w:tblLook w:val="04A0" w:firstRow="1" w:lastRow="0" w:firstColumn="1" w:lastColumn="0" w:noHBand="0" w:noVBand="1"/>
      </w:tblPr>
      <w:tblGrid>
        <w:gridCol w:w="3011"/>
        <w:gridCol w:w="5923"/>
      </w:tblGrid>
      <w:tr w:rsidR="00F82553" w:rsidRPr="007B2A1A" w14:paraId="7676A342" w14:textId="77777777" w:rsidTr="00970280">
        <w:trPr>
          <w:trHeight w:val="454"/>
        </w:trPr>
        <w:tc>
          <w:tcPr>
            <w:tcW w:w="3011" w:type="dxa"/>
            <w:vAlign w:val="bottom"/>
          </w:tcPr>
          <w:p w14:paraId="21206A31" w14:textId="5695EE3E" w:rsidR="00F82553" w:rsidRPr="007B2A1A" w:rsidRDefault="004377AB" w:rsidP="008B6AE5">
            <w:pPr>
              <w:ind w:left="142" w:right="261"/>
              <w:jc w:val="both"/>
              <w:rPr>
                <w:rFonts w:cs="Arial"/>
                <w:szCs w:val="22"/>
              </w:rPr>
            </w:pPr>
            <w:r w:rsidRPr="007B2A1A">
              <w:rPr>
                <w:rFonts w:cs="Arial"/>
                <w:szCs w:val="22"/>
              </w:rPr>
              <w:t>(CI)</w:t>
            </w:r>
          </w:p>
        </w:tc>
        <w:tc>
          <w:tcPr>
            <w:tcW w:w="5923" w:type="dxa"/>
            <w:tcBorders>
              <w:bottom w:val="single" w:sz="4" w:space="0" w:color="auto"/>
            </w:tcBorders>
            <w:vAlign w:val="bottom"/>
          </w:tcPr>
          <w:p w14:paraId="7396ACF8" w14:textId="6486F255" w:rsidR="00826A39" w:rsidRPr="007B2A1A" w:rsidRDefault="00826A39" w:rsidP="008B6AE5">
            <w:pPr>
              <w:ind w:left="142" w:right="261"/>
              <w:jc w:val="both"/>
              <w:rPr>
                <w:rFonts w:cs="Arial"/>
              </w:rPr>
            </w:pPr>
            <w:r w:rsidRPr="002D4111">
              <w:rPr>
                <w:rFonts w:cs="Arial"/>
                <w:szCs w:val="22"/>
                <w:highlight w:val="yellow"/>
              </w:rPr>
              <w:t>signature</w:t>
            </w:r>
          </w:p>
        </w:tc>
      </w:tr>
      <w:tr w:rsidR="00F82553" w:rsidRPr="007B2A1A" w14:paraId="58E7A994" w14:textId="77777777" w:rsidTr="00970280">
        <w:trPr>
          <w:trHeight w:val="227"/>
        </w:trPr>
        <w:tc>
          <w:tcPr>
            <w:tcW w:w="3011" w:type="dxa"/>
            <w:vAlign w:val="bottom"/>
          </w:tcPr>
          <w:p w14:paraId="406218A2" w14:textId="77777777" w:rsidR="00F82553" w:rsidRPr="007B2A1A" w:rsidRDefault="00F82553" w:rsidP="008B6AE5">
            <w:pPr>
              <w:ind w:left="142" w:right="261"/>
              <w:jc w:val="both"/>
              <w:rPr>
                <w:rFonts w:cs="Arial"/>
                <w:szCs w:val="22"/>
              </w:rPr>
            </w:pPr>
            <w:r w:rsidRPr="007B2A1A">
              <w:rPr>
                <w:rFonts w:cs="Arial"/>
                <w:szCs w:val="22"/>
              </w:rPr>
              <w:t>Date:</w:t>
            </w:r>
          </w:p>
        </w:tc>
        <w:tc>
          <w:tcPr>
            <w:tcW w:w="5923" w:type="dxa"/>
            <w:tcBorders>
              <w:top w:val="single" w:sz="4" w:space="0" w:color="auto"/>
              <w:bottom w:val="single" w:sz="4" w:space="0" w:color="auto"/>
            </w:tcBorders>
            <w:vAlign w:val="center"/>
          </w:tcPr>
          <w:p w14:paraId="0E57C9DC" w14:textId="77777777" w:rsidR="00F82553" w:rsidRPr="007B2A1A" w:rsidRDefault="00F82553" w:rsidP="008B6AE5">
            <w:pPr>
              <w:spacing w:before="240"/>
              <w:ind w:left="142" w:right="261"/>
              <w:jc w:val="both"/>
              <w:rPr>
                <w:rFonts w:cs="Arial"/>
              </w:rPr>
            </w:pPr>
          </w:p>
        </w:tc>
      </w:tr>
    </w:tbl>
    <w:p w14:paraId="776AD31C" w14:textId="77777777" w:rsidR="00836810" w:rsidRPr="007B2A1A" w:rsidRDefault="00836810" w:rsidP="008B6AE5">
      <w:pPr>
        <w:ind w:right="261"/>
        <w:jc w:val="both"/>
        <w:rPr>
          <w:rFonts w:cs="Arial"/>
          <w:b/>
          <w:szCs w:val="22"/>
        </w:rPr>
      </w:pPr>
    </w:p>
    <w:p w14:paraId="0BE00474" w14:textId="77777777" w:rsidR="00B352C4" w:rsidRPr="007B2A1A" w:rsidRDefault="00B352C4" w:rsidP="008B6AE5">
      <w:pPr>
        <w:ind w:right="261"/>
        <w:jc w:val="both"/>
        <w:rPr>
          <w:rFonts w:cs="Arial"/>
          <w:b/>
          <w:szCs w:val="22"/>
        </w:rPr>
      </w:pPr>
    </w:p>
    <w:tbl>
      <w:tblPr>
        <w:tblW w:w="0" w:type="auto"/>
        <w:tblInd w:w="108" w:type="dxa"/>
        <w:tblLook w:val="04A0" w:firstRow="1" w:lastRow="0" w:firstColumn="1" w:lastColumn="0" w:noHBand="0" w:noVBand="1"/>
      </w:tblPr>
      <w:tblGrid>
        <w:gridCol w:w="3011"/>
        <w:gridCol w:w="5923"/>
      </w:tblGrid>
      <w:tr w:rsidR="00F12A77" w:rsidRPr="007B2A1A" w14:paraId="17EA5D0A" w14:textId="77777777" w:rsidTr="00970280">
        <w:trPr>
          <w:trHeight w:val="454"/>
        </w:trPr>
        <w:tc>
          <w:tcPr>
            <w:tcW w:w="3011" w:type="dxa"/>
            <w:vAlign w:val="bottom"/>
          </w:tcPr>
          <w:p w14:paraId="2C1784BF" w14:textId="252748C7" w:rsidR="00F12A77" w:rsidRPr="007B2A1A" w:rsidRDefault="00970280" w:rsidP="008B6AE5">
            <w:pPr>
              <w:ind w:left="32" w:right="261"/>
              <w:jc w:val="both"/>
              <w:rPr>
                <w:rFonts w:cs="Arial"/>
                <w:szCs w:val="22"/>
              </w:rPr>
            </w:pPr>
            <w:commentRangeStart w:id="0"/>
            <w:r w:rsidRPr="007B2A1A">
              <w:rPr>
                <w:rFonts w:cs="Arial"/>
                <w:szCs w:val="22"/>
              </w:rPr>
              <w:br/>
            </w:r>
            <w:r w:rsidR="004377AB" w:rsidRPr="007B2A1A">
              <w:rPr>
                <w:rFonts w:cs="Arial"/>
                <w:szCs w:val="22"/>
              </w:rPr>
              <w:t>(</w:t>
            </w:r>
            <w:r w:rsidR="00F12A77" w:rsidRPr="007B2A1A">
              <w:rPr>
                <w:rFonts w:cs="Arial"/>
                <w:szCs w:val="22"/>
              </w:rPr>
              <w:t>Sponsor rep</w:t>
            </w:r>
            <w:r w:rsidRPr="007B2A1A">
              <w:rPr>
                <w:rFonts w:cs="Arial"/>
                <w:szCs w:val="22"/>
              </w:rPr>
              <w:t>resentative</w:t>
            </w:r>
            <w:r w:rsidR="004377AB" w:rsidRPr="007B2A1A">
              <w:rPr>
                <w:rFonts w:cs="Arial"/>
                <w:szCs w:val="22"/>
              </w:rPr>
              <w:t>)</w:t>
            </w:r>
          </w:p>
        </w:tc>
        <w:tc>
          <w:tcPr>
            <w:tcW w:w="5923" w:type="dxa"/>
            <w:tcBorders>
              <w:bottom w:val="single" w:sz="4" w:space="0" w:color="auto"/>
            </w:tcBorders>
            <w:vAlign w:val="bottom"/>
          </w:tcPr>
          <w:p w14:paraId="1D4C6C7B" w14:textId="77777777" w:rsidR="00F12A77" w:rsidRPr="007B2A1A" w:rsidRDefault="00F12A77" w:rsidP="008B6AE5">
            <w:pPr>
              <w:ind w:left="142" w:right="261"/>
              <w:jc w:val="both"/>
              <w:rPr>
                <w:rFonts w:cs="Arial"/>
                <w:szCs w:val="22"/>
                <w:highlight w:val="lightGray"/>
              </w:rPr>
            </w:pPr>
            <w:r w:rsidRPr="002D4111">
              <w:rPr>
                <w:rFonts w:cs="Arial"/>
                <w:szCs w:val="22"/>
                <w:highlight w:val="yellow"/>
              </w:rPr>
              <w:t>signature</w:t>
            </w:r>
          </w:p>
        </w:tc>
      </w:tr>
      <w:tr w:rsidR="00F12A77" w:rsidRPr="007B2A1A" w14:paraId="3DA3675C" w14:textId="77777777" w:rsidTr="00970280">
        <w:trPr>
          <w:trHeight w:val="227"/>
        </w:trPr>
        <w:tc>
          <w:tcPr>
            <w:tcW w:w="3011" w:type="dxa"/>
            <w:vAlign w:val="bottom"/>
          </w:tcPr>
          <w:p w14:paraId="14FFFE82" w14:textId="77777777" w:rsidR="00F12A77" w:rsidRPr="007B2A1A" w:rsidRDefault="00F12A77" w:rsidP="008B6AE5">
            <w:pPr>
              <w:ind w:left="142" w:right="261"/>
              <w:jc w:val="both"/>
              <w:rPr>
                <w:rFonts w:cs="Arial"/>
                <w:szCs w:val="22"/>
              </w:rPr>
            </w:pPr>
            <w:r w:rsidRPr="007B2A1A">
              <w:rPr>
                <w:rFonts w:cs="Arial"/>
                <w:szCs w:val="22"/>
              </w:rPr>
              <w:t>Date:</w:t>
            </w:r>
          </w:p>
        </w:tc>
        <w:tc>
          <w:tcPr>
            <w:tcW w:w="5923" w:type="dxa"/>
            <w:tcBorders>
              <w:top w:val="single" w:sz="4" w:space="0" w:color="auto"/>
              <w:bottom w:val="single" w:sz="4" w:space="0" w:color="auto"/>
            </w:tcBorders>
            <w:vAlign w:val="center"/>
          </w:tcPr>
          <w:p w14:paraId="3BD38BB5" w14:textId="77777777" w:rsidR="00F12A77" w:rsidRPr="007B2A1A" w:rsidRDefault="00F12A77" w:rsidP="008B6AE5">
            <w:pPr>
              <w:spacing w:before="240"/>
              <w:ind w:left="142" w:right="261"/>
              <w:jc w:val="both"/>
              <w:rPr>
                <w:rFonts w:cs="Arial"/>
              </w:rPr>
            </w:pPr>
          </w:p>
        </w:tc>
      </w:tr>
    </w:tbl>
    <w:commentRangeEnd w:id="0"/>
    <w:p w14:paraId="40C10EA3" w14:textId="77777777" w:rsidR="00F12A77" w:rsidRPr="007B2A1A" w:rsidRDefault="00814065" w:rsidP="008B6AE5">
      <w:pPr>
        <w:jc w:val="both"/>
        <w:rPr>
          <w:rFonts w:cs="Arial"/>
        </w:rPr>
      </w:pPr>
      <w:r>
        <w:rPr>
          <w:rStyle w:val="CommentReference"/>
          <w:lang w:val="x-none"/>
        </w:rPr>
        <w:commentReference w:id="0"/>
      </w:r>
    </w:p>
    <w:p w14:paraId="495B515D" w14:textId="77777777" w:rsidR="00F12A77" w:rsidRPr="007B2A1A" w:rsidRDefault="00F12A77" w:rsidP="008B6AE5">
      <w:pPr>
        <w:ind w:right="261"/>
        <w:jc w:val="both"/>
        <w:rPr>
          <w:rFonts w:cs="Arial"/>
          <w:b/>
          <w:szCs w:val="22"/>
        </w:rPr>
      </w:pPr>
    </w:p>
    <w:p w14:paraId="4F4D47EF" w14:textId="77777777" w:rsidR="00B352C4" w:rsidRPr="007B2A1A" w:rsidRDefault="00B352C4" w:rsidP="008B6AE5">
      <w:pPr>
        <w:jc w:val="both"/>
        <w:rPr>
          <w:rFonts w:cs="Arial"/>
          <w:szCs w:val="22"/>
        </w:rPr>
      </w:pPr>
    </w:p>
    <w:p w14:paraId="62CD6BEC" w14:textId="77777777" w:rsidR="00B352C4" w:rsidRPr="007B2A1A" w:rsidRDefault="00B352C4" w:rsidP="008B6AE5">
      <w:pPr>
        <w:jc w:val="both"/>
        <w:rPr>
          <w:rFonts w:cs="Arial"/>
          <w:szCs w:val="22"/>
        </w:rPr>
      </w:pPr>
    </w:p>
    <w:p w14:paraId="10FE4664" w14:textId="7CF57676" w:rsidR="006F63E2" w:rsidRPr="007B2A1A" w:rsidRDefault="00C70207" w:rsidP="008B6AE5">
      <w:pPr>
        <w:ind w:right="261"/>
        <w:jc w:val="both"/>
        <w:rPr>
          <w:rFonts w:cs="Arial"/>
          <w:b/>
          <w:szCs w:val="22"/>
        </w:rPr>
      </w:pPr>
      <w:r w:rsidRPr="007B2A1A">
        <w:rPr>
          <w:rFonts w:cs="Arial"/>
          <w:b/>
          <w:szCs w:val="22"/>
        </w:rPr>
        <w:t>VERSION HISTORY</w:t>
      </w:r>
    </w:p>
    <w:p w14:paraId="05DF2B72" w14:textId="77777777" w:rsidR="00EC62C7" w:rsidRPr="007B2A1A" w:rsidRDefault="00EC62C7" w:rsidP="008B6AE5">
      <w:pPr>
        <w:ind w:right="261"/>
        <w:jc w:val="both"/>
        <w:rPr>
          <w:rFonts w:cs="Arial"/>
          <w:b/>
          <w:szCs w:val="22"/>
        </w:rPr>
      </w:pPr>
    </w:p>
    <w:tbl>
      <w:tblPr>
        <w:tblW w:w="9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1455"/>
        <w:gridCol w:w="4849"/>
        <w:gridCol w:w="2084"/>
      </w:tblGrid>
      <w:tr w:rsidR="00DF2606" w:rsidRPr="007B2A1A" w14:paraId="2B9AED7A" w14:textId="77777777" w:rsidTr="00FA3D5D">
        <w:trPr>
          <w:trHeight w:val="340"/>
        </w:trPr>
        <w:tc>
          <w:tcPr>
            <w:tcW w:w="1488" w:type="dxa"/>
            <w:vAlign w:val="center"/>
          </w:tcPr>
          <w:p w14:paraId="5D9261F8" w14:textId="77777777" w:rsidR="00DF2606" w:rsidRPr="007B2A1A" w:rsidRDefault="005F6929" w:rsidP="008B6AE5">
            <w:pPr>
              <w:jc w:val="both"/>
              <w:rPr>
                <w:rFonts w:cs="Arial"/>
                <w:b/>
                <w:szCs w:val="22"/>
                <w:lang w:eastAsia="en-US"/>
              </w:rPr>
            </w:pPr>
            <w:r w:rsidRPr="007B2A1A">
              <w:rPr>
                <w:rFonts w:cs="Arial"/>
                <w:b/>
                <w:szCs w:val="22"/>
                <w:lang w:eastAsia="en-US"/>
              </w:rPr>
              <w:t>Amendment n</w:t>
            </w:r>
            <w:r w:rsidR="00DF2606" w:rsidRPr="007B2A1A">
              <w:rPr>
                <w:rFonts w:cs="Arial"/>
                <w:b/>
                <w:szCs w:val="22"/>
                <w:lang w:eastAsia="en-US"/>
              </w:rPr>
              <w:t>o.</w:t>
            </w:r>
          </w:p>
        </w:tc>
        <w:tc>
          <w:tcPr>
            <w:tcW w:w="1455" w:type="dxa"/>
            <w:vAlign w:val="center"/>
          </w:tcPr>
          <w:p w14:paraId="53C551B7" w14:textId="77777777" w:rsidR="00DF2606" w:rsidRPr="007B2A1A" w:rsidRDefault="005F6929" w:rsidP="008B6AE5">
            <w:pPr>
              <w:jc w:val="both"/>
              <w:rPr>
                <w:rFonts w:cs="Arial"/>
                <w:b/>
                <w:szCs w:val="22"/>
                <w:lang w:eastAsia="en-US"/>
              </w:rPr>
            </w:pPr>
            <w:r w:rsidRPr="007B2A1A">
              <w:rPr>
                <w:rFonts w:cs="Arial"/>
                <w:b/>
                <w:szCs w:val="22"/>
                <w:lang w:eastAsia="en-US"/>
              </w:rPr>
              <w:t>Protocol v</w:t>
            </w:r>
            <w:r w:rsidR="00DF2606" w:rsidRPr="007B2A1A">
              <w:rPr>
                <w:rFonts w:cs="Arial"/>
                <w:b/>
                <w:szCs w:val="22"/>
                <w:lang w:eastAsia="en-US"/>
              </w:rPr>
              <w:t>ersion</w:t>
            </w:r>
            <w:r w:rsidRPr="007B2A1A">
              <w:rPr>
                <w:rFonts w:cs="Arial"/>
                <w:b/>
                <w:szCs w:val="22"/>
                <w:lang w:eastAsia="en-US"/>
              </w:rPr>
              <w:t xml:space="preserve"> n</w:t>
            </w:r>
            <w:r w:rsidR="00DF2606" w:rsidRPr="007B2A1A">
              <w:rPr>
                <w:rFonts w:cs="Arial"/>
                <w:b/>
                <w:szCs w:val="22"/>
                <w:lang w:eastAsia="en-US"/>
              </w:rPr>
              <w:t>o.</w:t>
            </w:r>
          </w:p>
        </w:tc>
        <w:tc>
          <w:tcPr>
            <w:tcW w:w="4849" w:type="dxa"/>
            <w:vAlign w:val="center"/>
          </w:tcPr>
          <w:p w14:paraId="53DCC587" w14:textId="50E1AB4C" w:rsidR="00DF2606" w:rsidRPr="007B2A1A" w:rsidRDefault="005F6929" w:rsidP="008B6AE5">
            <w:pPr>
              <w:jc w:val="both"/>
              <w:rPr>
                <w:rFonts w:cs="Arial"/>
                <w:b/>
                <w:szCs w:val="22"/>
                <w:lang w:eastAsia="en-US"/>
              </w:rPr>
            </w:pPr>
            <w:r w:rsidRPr="007B2A1A">
              <w:rPr>
                <w:rFonts w:cs="Arial"/>
                <w:b/>
                <w:szCs w:val="22"/>
                <w:lang w:eastAsia="en-US"/>
              </w:rPr>
              <w:t>Description of c</w:t>
            </w:r>
            <w:r w:rsidR="00DF2606" w:rsidRPr="007B2A1A">
              <w:rPr>
                <w:rFonts w:cs="Arial"/>
                <w:b/>
                <w:szCs w:val="22"/>
                <w:lang w:eastAsia="en-US"/>
              </w:rPr>
              <w:t>hanges</w:t>
            </w:r>
          </w:p>
          <w:p w14:paraId="5792A309" w14:textId="77777777" w:rsidR="00DF2606" w:rsidRPr="007B2A1A" w:rsidRDefault="00DF2606" w:rsidP="008B6AE5">
            <w:pPr>
              <w:jc w:val="both"/>
              <w:rPr>
                <w:rFonts w:cs="Arial"/>
                <w:b/>
                <w:szCs w:val="22"/>
                <w:lang w:eastAsia="en-US"/>
              </w:rPr>
            </w:pPr>
            <w:r w:rsidRPr="007B2A1A">
              <w:rPr>
                <w:rFonts w:cs="Arial"/>
                <w:b/>
                <w:szCs w:val="22"/>
                <w:lang w:eastAsia="en-US"/>
              </w:rPr>
              <w:t>(</w:t>
            </w:r>
            <w:r w:rsidR="005F6929" w:rsidRPr="007B2A1A">
              <w:rPr>
                <w:rFonts w:cs="Arial"/>
                <w:b/>
                <w:i/>
                <w:szCs w:val="22"/>
                <w:lang w:eastAsia="en-US"/>
              </w:rPr>
              <w:t>incl. a</w:t>
            </w:r>
            <w:r w:rsidRPr="007B2A1A">
              <w:rPr>
                <w:rFonts w:cs="Arial"/>
                <w:b/>
                <w:i/>
                <w:szCs w:val="22"/>
                <w:lang w:eastAsia="en-US"/>
              </w:rPr>
              <w:t>uthor(s) of changes</w:t>
            </w:r>
            <w:r w:rsidRPr="007B2A1A">
              <w:rPr>
                <w:rFonts w:cs="Arial"/>
                <w:b/>
                <w:szCs w:val="22"/>
                <w:lang w:eastAsia="en-US"/>
              </w:rPr>
              <w:t>)</w:t>
            </w:r>
          </w:p>
        </w:tc>
        <w:tc>
          <w:tcPr>
            <w:tcW w:w="2084" w:type="dxa"/>
            <w:vAlign w:val="center"/>
          </w:tcPr>
          <w:p w14:paraId="2F8565B0" w14:textId="77777777" w:rsidR="00DF2606" w:rsidRPr="007B2A1A" w:rsidRDefault="005C254D" w:rsidP="008B6AE5">
            <w:pPr>
              <w:jc w:val="both"/>
              <w:rPr>
                <w:rFonts w:cs="Arial"/>
                <w:b/>
                <w:szCs w:val="22"/>
                <w:lang w:eastAsia="en-US"/>
              </w:rPr>
            </w:pPr>
            <w:r w:rsidRPr="007B2A1A">
              <w:rPr>
                <w:rFonts w:cs="Arial"/>
                <w:b/>
                <w:szCs w:val="22"/>
                <w:lang w:eastAsia="en-US"/>
              </w:rPr>
              <w:t>Date of document</w:t>
            </w:r>
          </w:p>
        </w:tc>
      </w:tr>
      <w:tr w:rsidR="00DF2606" w:rsidRPr="007B2A1A" w14:paraId="371B5141" w14:textId="77777777" w:rsidTr="00FA3D5D">
        <w:tc>
          <w:tcPr>
            <w:tcW w:w="1488" w:type="dxa"/>
          </w:tcPr>
          <w:p w14:paraId="7195214E" w14:textId="4D46E7AB" w:rsidR="00DF2606" w:rsidRPr="007B2A1A" w:rsidRDefault="00EE4432" w:rsidP="008B6AE5">
            <w:pPr>
              <w:spacing w:before="120"/>
              <w:jc w:val="both"/>
              <w:rPr>
                <w:rFonts w:cs="Arial"/>
                <w:szCs w:val="22"/>
                <w:lang w:eastAsia="en-US"/>
              </w:rPr>
            </w:pPr>
            <w:r>
              <w:rPr>
                <w:rFonts w:cs="Arial"/>
                <w:szCs w:val="22"/>
                <w:lang w:eastAsia="en-US"/>
              </w:rPr>
              <w:t>\</w:t>
            </w:r>
          </w:p>
        </w:tc>
        <w:tc>
          <w:tcPr>
            <w:tcW w:w="1455" w:type="dxa"/>
            <w:vAlign w:val="center"/>
          </w:tcPr>
          <w:p w14:paraId="012BB230" w14:textId="34326A48" w:rsidR="00DF2606" w:rsidRPr="007B2A1A" w:rsidRDefault="00DF2606" w:rsidP="008B6AE5">
            <w:pPr>
              <w:spacing w:before="120"/>
              <w:jc w:val="both"/>
              <w:rPr>
                <w:rFonts w:cs="Arial"/>
                <w:szCs w:val="22"/>
                <w:lang w:eastAsia="en-US"/>
              </w:rPr>
            </w:pPr>
          </w:p>
        </w:tc>
        <w:tc>
          <w:tcPr>
            <w:tcW w:w="4849" w:type="dxa"/>
            <w:vAlign w:val="center"/>
          </w:tcPr>
          <w:p w14:paraId="045F90DE" w14:textId="3D00CE43" w:rsidR="00DF2606" w:rsidRPr="007B2A1A" w:rsidRDefault="00DF2606" w:rsidP="008B6AE5">
            <w:pPr>
              <w:spacing w:before="120"/>
              <w:jc w:val="both"/>
              <w:rPr>
                <w:rFonts w:cs="Arial"/>
                <w:szCs w:val="22"/>
                <w:lang w:eastAsia="en-US"/>
              </w:rPr>
            </w:pPr>
          </w:p>
        </w:tc>
        <w:tc>
          <w:tcPr>
            <w:tcW w:w="2084" w:type="dxa"/>
            <w:vAlign w:val="center"/>
          </w:tcPr>
          <w:p w14:paraId="61453551" w14:textId="62F5A2CD" w:rsidR="00DF2606" w:rsidRPr="007B2A1A" w:rsidRDefault="00DF2606" w:rsidP="008B6AE5">
            <w:pPr>
              <w:spacing w:before="120"/>
              <w:jc w:val="both"/>
              <w:rPr>
                <w:rFonts w:cs="Arial"/>
                <w:szCs w:val="22"/>
                <w:lang w:eastAsia="en-US"/>
              </w:rPr>
            </w:pPr>
          </w:p>
        </w:tc>
      </w:tr>
      <w:tr w:rsidR="00DF2606" w:rsidRPr="007B2A1A" w14:paraId="4855A9F0" w14:textId="77777777" w:rsidTr="00FA3D5D">
        <w:tc>
          <w:tcPr>
            <w:tcW w:w="1488" w:type="dxa"/>
          </w:tcPr>
          <w:p w14:paraId="2E0909A0" w14:textId="77777777" w:rsidR="00DF2606" w:rsidRPr="007B2A1A" w:rsidRDefault="00DF2606" w:rsidP="008B6AE5">
            <w:pPr>
              <w:spacing w:before="120"/>
              <w:jc w:val="both"/>
              <w:rPr>
                <w:rFonts w:cs="Arial"/>
                <w:szCs w:val="22"/>
                <w:lang w:eastAsia="en-US"/>
              </w:rPr>
            </w:pPr>
          </w:p>
        </w:tc>
        <w:tc>
          <w:tcPr>
            <w:tcW w:w="1455" w:type="dxa"/>
            <w:vAlign w:val="center"/>
          </w:tcPr>
          <w:p w14:paraId="2BC2FEE4" w14:textId="77777777" w:rsidR="00DF2606" w:rsidRPr="007B2A1A" w:rsidRDefault="00DF2606" w:rsidP="008B6AE5">
            <w:pPr>
              <w:spacing w:before="120"/>
              <w:jc w:val="both"/>
              <w:rPr>
                <w:rFonts w:cs="Arial"/>
                <w:szCs w:val="22"/>
                <w:lang w:eastAsia="en-US"/>
              </w:rPr>
            </w:pPr>
          </w:p>
        </w:tc>
        <w:tc>
          <w:tcPr>
            <w:tcW w:w="4849" w:type="dxa"/>
            <w:vAlign w:val="center"/>
          </w:tcPr>
          <w:p w14:paraId="72B93A68" w14:textId="77777777" w:rsidR="00DF2606" w:rsidRPr="007B2A1A" w:rsidRDefault="00DF2606" w:rsidP="008B6AE5">
            <w:pPr>
              <w:spacing w:before="120"/>
              <w:jc w:val="both"/>
              <w:rPr>
                <w:rFonts w:cs="Arial"/>
                <w:i/>
                <w:szCs w:val="22"/>
                <w:lang w:eastAsia="en-US"/>
              </w:rPr>
            </w:pPr>
          </w:p>
        </w:tc>
        <w:tc>
          <w:tcPr>
            <w:tcW w:w="2084" w:type="dxa"/>
            <w:vAlign w:val="center"/>
          </w:tcPr>
          <w:p w14:paraId="47028FDB" w14:textId="77777777" w:rsidR="00DF2606" w:rsidRPr="007B2A1A" w:rsidRDefault="00DF2606" w:rsidP="008B6AE5">
            <w:pPr>
              <w:spacing w:before="120"/>
              <w:jc w:val="both"/>
              <w:rPr>
                <w:rFonts w:cs="Arial"/>
                <w:szCs w:val="22"/>
                <w:lang w:eastAsia="en-US"/>
              </w:rPr>
            </w:pPr>
          </w:p>
        </w:tc>
      </w:tr>
      <w:tr w:rsidR="00DF2606" w:rsidRPr="007B2A1A" w14:paraId="51CAC11A" w14:textId="77777777" w:rsidTr="00FA3D5D">
        <w:tc>
          <w:tcPr>
            <w:tcW w:w="1488" w:type="dxa"/>
          </w:tcPr>
          <w:p w14:paraId="19652CD0" w14:textId="77777777" w:rsidR="00DF2606" w:rsidRPr="007B2A1A" w:rsidRDefault="00DF2606" w:rsidP="008B6AE5">
            <w:pPr>
              <w:spacing w:before="120"/>
              <w:jc w:val="both"/>
              <w:rPr>
                <w:rFonts w:cs="Arial"/>
                <w:szCs w:val="22"/>
                <w:lang w:eastAsia="en-US"/>
              </w:rPr>
            </w:pPr>
          </w:p>
        </w:tc>
        <w:tc>
          <w:tcPr>
            <w:tcW w:w="1455" w:type="dxa"/>
            <w:vAlign w:val="center"/>
          </w:tcPr>
          <w:p w14:paraId="5974EC1F" w14:textId="77777777" w:rsidR="00DF2606" w:rsidRPr="007B2A1A" w:rsidRDefault="00DF2606" w:rsidP="008B6AE5">
            <w:pPr>
              <w:spacing w:before="120"/>
              <w:jc w:val="both"/>
              <w:rPr>
                <w:rFonts w:cs="Arial"/>
                <w:szCs w:val="22"/>
                <w:lang w:eastAsia="en-US"/>
              </w:rPr>
            </w:pPr>
          </w:p>
        </w:tc>
        <w:tc>
          <w:tcPr>
            <w:tcW w:w="4849" w:type="dxa"/>
            <w:vAlign w:val="center"/>
          </w:tcPr>
          <w:p w14:paraId="759342D1" w14:textId="77777777" w:rsidR="00DF2606" w:rsidRPr="007B2A1A" w:rsidRDefault="00DF2606" w:rsidP="008B6AE5">
            <w:pPr>
              <w:spacing w:before="120"/>
              <w:jc w:val="both"/>
              <w:rPr>
                <w:rFonts w:cs="Arial"/>
                <w:szCs w:val="22"/>
                <w:lang w:eastAsia="en-US"/>
              </w:rPr>
            </w:pPr>
          </w:p>
        </w:tc>
        <w:tc>
          <w:tcPr>
            <w:tcW w:w="2084" w:type="dxa"/>
            <w:vAlign w:val="center"/>
          </w:tcPr>
          <w:p w14:paraId="2D7738CC" w14:textId="77777777" w:rsidR="00DF2606" w:rsidRPr="007B2A1A" w:rsidRDefault="00DF2606" w:rsidP="008B6AE5">
            <w:pPr>
              <w:spacing w:before="120"/>
              <w:jc w:val="both"/>
              <w:rPr>
                <w:rFonts w:cs="Arial"/>
                <w:szCs w:val="22"/>
                <w:lang w:eastAsia="en-US"/>
              </w:rPr>
            </w:pPr>
          </w:p>
        </w:tc>
      </w:tr>
      <w:tr w:rsidR="00DF2606" w:rsidRPr="007B2A1A" w14:paraId="20F5E287" w14:textId="77777777" w:rsidTr="00FA3D5D">
        <w:tc>
          <w:tcPr>
            <w:tcW w:w="1488" w:type="dxa"/>
          </w:tcPr>
          <w:p w14:paraId="6A5ED7DC" w14:textId="77777777" w:rsidR="00DF2606" w:rsidRPr="007B2A1A" w:rsidRDefault="00DF2606" w:rsidP="008B6AE5">
            <w:pPr>
              <w:spacing w:before="120"/>
              <w:jc w:val="both"/>
              <w:rPr>
                <w:rFonts w:cs="Arial"/>
                <w:szCs w:val="22"/>
                <w:lang w:eastAsia="en-US"/>
              </w:rPr>
            </w:pPr>
          </w:p>
        </w:tc>
        <w:tc>
          <w:tcPr>
            <w:tcW w:w="1455" w:type="dxa"/>
            <w:vAlign w:val="center"/>
          </w:tcPr>
          <w:p w14:paraId="538C15D2" w14:textId="77777777" w:rsidR="00DF2606" w:rsidRPr="007B2A1A" w:rsidRDefault="00DF2606" w:rsidP="008B6AE5">
            <w:pPr>
              <w:spacing w:before="120"/>
              <w:jc w:val="both"/>
              <w:rPr>
                <w:rFonts w:cs="Arial"/>
                <w:szCs w:val="22"/>
                <w:lang w:eastAsia="en-US"/>
              </w:rPr>
            </w:pPr>
          </w:p>
        </w:tc>
        <w:tc>
          <w:tcPr>
            <w:tcW w:w="4849" w:type="dxa"/>
            <w:vAlign w:val="center"/>
          </w:tcPr>
          <w:p w14:paraId="402DFFA4" w14:textId="77777777" w:rsidR="00DF2606" w:rsidRPr="007B2A1A" w:rsidRDefault="00DF2606" w:rsidP="008B6AE5">
            <w:pPr>
              <w:spacing w:before="120"/>
              <w:jc w:val="both"/>
              <w:rPr>
                <w:rFonts w:cs="Arial"/>
                <w:i/>
                <w:szCs w:val="22"/>
                <w:lang w:eastAsia="en-US"/>
              </w:rPr>
            </w:pPr>
          </w:p>
        </w:tc>
        <w:tc>
          <w:tcPr>
            <w:tcW w:w="2084" w:type="dxa"/>
            <w:vAlign w:val="center"/>
          </w:tcPr>
          <w:p w14:paraId="3FB51510" w14:textId="77777777" w:rsidR="00DF2606" w:rsidRPr="007B2A1A" w:rsidRDefault="00DF2606" w:rsidP="008B6AE5">
            <w:pPr>
              <w:spacing w:before="120"/>
              <w:jc w:val="both"/>
              <w:rPr>
                <w:rFonts w:cs="Arial"/>
                <w:szCs w:val="22"/>
                <w:lang w:eastAsia="en-US"/>
              </w:rPr>
            </w:pPr>
          </w:p>
        </w:tc>
      </w:tr>
      <w:tr w:rsidR="00DF2606" w:rsidRPr="007B2A1A" w14:paraId="1C761C46" w14:textId="77777777" w:rsidTr="00FA3D5D">
        <w:tc>
          <w:tcPr>
            <w:tcW w:w="1488" w:type="dxa"/>
          </w:tcPr>
          <w:p w14:paraId="1400151C" w14:textId="77777777" w:rsidR="00DF2606" w:rsidRPr="007B2A1A" w:rsidRDefault="00DF2606" w:rsidP="008B6AE5">
            <w:pPr>
              <w:spacing w:before="120"/>
              <w:jc w:val="both"/>
              <w:rPr>
                <w:rFonts w:cs="Arial"/>
                <w:szCs w:val="22"/>
                <w:lang w:eastAsia="en-US"/>
              </w:rPr>
            </w:pPr>
          </w:p>
        </w:tc>
        <w:tc>
          <w:tcPr>
            <w:tcW w:w="1455" w:type="dxa"/>
            <w:vAlign w:val="center"/>
          </w:tcPr>
          <w:p w14:paraId="62369242" w14:textId="77777777" w:rsidR="00DF2606" w:rsidRPr="007B2A1A" w:rsidRDefault="00DF2606" w:rsidP="008B6AE5">
            <w:pPr>
              <w:spacing w:before="120"/>
              <w:jc w:val="both"/>
              <w:rPr>
                <w:rFonts w:cs="Arial"/>
                <w:szCs w:val="22"/>
                <w:lang w:eastAsia="en-US"/>
              </w:rPr>
            </w:pPr>
          </w:p>
        </w:tc>
        <w:tc>
          <w:tcPr>
            <w:tcW w:w="4849" w:type="dxa"/>
            <w:vAlign w:val="center"/>
          </w:tcPr>
          <w:p w14:paraId="6295EBEE" w14:textId="77777777" w:rsidR="00DF2606" w:rsidRPr="007B2A1A" w:rsidRDefault="00DF2606" w:rsidP="008B6AE5">
            <w:pPr>
              <w:spacing w:before="120"/>
              <w:jc w:val="both"/>
              <w:rPr>
                <w:rFonts w:cs="Arial"/>
                <w:szCs w:val="22"/>
                <w:lang w:eastAsia="en-US"/>
              </w:rPr>
            </w:pPr>
          </w:p>
        </w:tc>
        <w:tc>
          <w:tcPr>
            <w:tcW w:w="2084" w:type="dxa"/>
            <w:vAlign w:val="center"/>
          </w:tcPr>
          <w:p w14:paraId="2C88F044" w14:textId="77777777" w:rsidR="00DF2606" w:rsidRPr="007B2A1A" w:rsidRDefault="00DF2606" w:rsidP="008B6AE5">
            <w:pPr>
              <w:spacing w:before="120"/>
              <w:jc w:val="both"/>
              <w:rPr>
                <w:rFonts w:cs="Arial"/>
                <w:szCs w:val="22"/>
                <w:lang w:eastAsia="en-US"/>
              </w:rPr>
            </w:pPr>
          </w:p>
        </w:tc>
      </w:tr>
    </w:tbl>
    <w:p w14:paraId="7A276C6A" w14:textId="77777777" w:rsidR="00C70207" w:rsidRPr="007B2A1A" w:rsidRDefault="00C70207" w:rsidP="008B6AE5">
      <w:pPr>
        <w:ind w:right="261"/>
        <w:jc w:val="both"/>
        <w:rPr>
          <w:rFonts w:cs="Arial"/>
          <w:b/>
          <w:szCs w:val="22"/>
        </w:rPr>
      </w:pPr>
    </w:p>
    <w:p w14:paraId="5577072F" w14:textId="77777777" w:rsidR="00C70207" w:rsidRPr="007B2A1A" w:rsidRDefault="00C70207" w:rsidP="008B6AE5">
      <w:pPr>
        <w:ind w:right="261"/>
        <w:jc w:val="both"/>
        <w:rPr>
          <w:rFonts w:cs="Arial"/>
          <w:b/>
          <w:szCs w:val="22"/>
        </w:rPr>
      </w:pPr>
    </w:p>
    <w:p w14:paraId="525B6679" w14:textId="77777777" w:rsidR="00C70207" w:rsidRPr="007B2A1A" w:rsidRDefault="00C70207" w:rsidP="008B6AE5">
      <w:pPr>
        <w:ind w:right="261"/>
        <w:jc w:val="both"/>
        <w:rPr>
          <w:rFonts w:cs="Arial"/>
          <w:b/>
          <w:szCs w:val="22"/>
        </w:rPr>
      </w:pPr>
    </w:p>
    <w:p w14:paraId="177705FA" w14:textId="77777777" w:rsidR="00DE4643" w:rsidRPr="007B2A1A" w:rsidRDefault="00EE16F7" w:rsidP="008B6AE5">
      <w:pPr>
        <w:ind w:right="261"/>
        <w:jc w:val="both"/>
        <w:rPr>
          <w:rFonts w:cs="Arial"/>
          <w:b/>
          <w:szCs w:val="22"/>
        </w:rPr>
      </w:pPr>
      <w:r w:rsidRPr="007B2A1A">
        <w:rPr>
          <w:rFonts w:cs="Arial"/>
          <w:b/>
          <w:szCs w:val="22"/>
        </w:rPr>
        <w:br w:type="page"/>
      </w:r>
      <w:r w:rsidR="00442AA0" w:rsidRPr="007B2A1A">
        <w:rPr>
          <w:rFonts w:cs="Arial"/>
          <w:b/>
          <w:szCs w:val="22"/>
        </w:rPr>
        <w:lastRenderedPageBreak/>
        <w:t>TABLE OF CONTENTS</w:t>
      </w:r>
    </w:p>
    <w:p w14:paraId="4C2D0F60" w14:textId="77777777" w:rsidR="00DE4643" w:rsidRPr="007B2A1A" w:rsidRDefault="00DE4643" w:rsidP="008B6AE5">
      <w:pPr>
        <w:ind w:right="261"/>
        <w:jc w:val="both"/>
        <w:rPr>
          <w:rFonts w:cs="Arial"/>
          <w:b/>
          <w:szCs w:val="22"/>
        </w:rPr>
      </w:pPr>
    </w:p>
    <w:p w14:paraId="4425330A" w14:textId="047370BD" w:rsidR="00BD7BDD" w:rsidRDefault="00E07161">
      <w:pPr>
        <w:pStyle w:val="TOC1"/>
        <w:tabs>
          <w:tab w:val="right" w:leader="dot" w:pos="9628"/>
        </w:tabs>
        <w:rPr>
          <w:rFonts w:asciiTheme="minorHAnsi" w:eastAsiaTheme="minorEastAsia" w:hAnsiTheme="minorHAnsi" w:cstheme="minorBidi"/>
          <w:b w:val="0"/>
          <w:noProof/>
          <w:kern w:val="2"/>
          <w:sz w:val="24"/>
          <w:szCs w:val="24"/>
          <w14:ligatures w14:val="standardContextual"/>
        </w:rPr>
      </w:pPr>
      <w:r w:rsidRPr="007B2A1A">
        <w:rPr>
          <w:rStyle w:val="Hyperlink"/>
          <w:noProof/>
        </w:rPr>
        <w:fldChar w:fldCharType="begin"/>
      </w:r>
      <w:r w:rsidRPr="007B2A1A">
        <w:rPr>
          <w:rStyle w:val="Hyperlink"/>
          <w:noProof/>
        </w:rPr>
        <w:instrText xml:space="preserve"> TOC \o "1-3" \h \z \u </w:instrText>
      </w:r>
      <w:r w:rsidRPr="007B2A1A">
        <w:rPr>
          <w:rStyle w:val="Hyperlink"/>
          <w:noProof/>
        </w:rPr>
        <w:fldChar w:fldCharType="separate"/>
      </w:r>
      <w:hyperlink w:anchor="_Toc217034256" w:history="1">
        <w:r w:rsidR="00BD7BDD" w:rsidRPr="005032B4">
          <w:rPr>
            <w:rStyle w:val="Hyperlink"/>
            <w:noProof/>
          </w:rPr>
          <w:t>STUDY SUMMARY</w:t>
        </w:r>
        <w:r w:rsidR="00BD7BDD">
          <w:rPr>
            <w:noProof/>
            <w:webHidden/>
          </w:rPr>
          <w:tab/>
        </w:r>
        <w:r w:rsidR="00BD7BDD">
          <w:rPr>
            <w:noProof/>
            <w:webHidden/>
          </w:rPr>
          <w:fldChar w:fldCharType="begin"/>
        </w:r>
        <w:r w:rsidR="00BD7BDD">
          <w:rPr>
            <w:noProof/>
            <w:webHidden/>
          </w:rPr>
          <w:instrText xml:space="preserve"> PAGEREF _Toc217034256 \h </w:instrText>
        </w:r>
        <w:r w:rsidR="00BD7BDD">
          <w:rPr>
            <w:noProof/>
            <w:webHidden/>
          </w:rPr>
        </w:r>
        <w:r w:rsidR="00BD7BDD">
          <w:rPr>
            <w:noProof/>
            <w:webHidden/>
          </w:rPr>
          <w:fldChar w:fldCharType="separate"/>
        </w:r>
        <w:r w:rsidR="00506F94">
          <w:rPr>
            <w:noProof/>
            <w:webHidden/>
          </w:rPr>
          <w:t>5</w:t>
        </w:r>
        <w:r w:rsidR="00BD7BDD">
          <w:rPr>
            <w:noProof/>
            <w:webHidden/>
          </w:rPr>
          <w:fldChar w:fldCharType="end"/>
        </w:r>
      </w:hyperlink>
    </w:p>
    <w:p w14:paraId="6223E4AB" w14:textId="5BB8A31A" w:rsidR="00BD7BDD" w:rsidRDefault="00BD7BDD">
      <w:pPr>
        <w:pStyle w:val="TOC1"/>
        <w:tabs>
          <w:tab w:val="right" w:leader="dot" w:pos="9628"/>
        </w:tabs>
        <w:rPr>
          <w:rFonts w:asciiTheme="minorHAnsi" w:eastAsiaTheme="minorEastAsia" w:hAnsiTheme="minorHAnsi" w:cstheme="minorBidi"/>
          <w:b w:val="0"/>
          <w:noProof/>
          <w:kern w:val="2"/>
          <w:sz w:val="24"/>
          <w:szCs w:val="24"/>
          <w14:ligatures w14:val="standardContextual"/>
        </w:rPr>
      </w:pPr>
      <w:hyperlink w:anchor="_Toc217034257" w:history="1">
        <w:r w:rsidRPr="005032B4">
          <w:rPr>
            <w:rStyle w:val="Hyperlink"/>
            <w:noProof/>
          </w:rPr>
          <w:t>GLOSSARY OF ABBREVIATIONS</w:t>
        </w:r>
        <w:r>
          <w:rPr>
            <w:noProof/>
            <w:webHidden/>
          </w:rPr>
          <w:tab/>
        </w:r>
        <w:r>
          <w:rPr>
            <w:noProof/>
            <w:webHidden/>
          </w:rPr>
          <w:fldChar w:fldCharType="begin"/>
        </w:r>
        <w:r>
          <w:rPr>
            <w:noProof/>
            <w:webHidden/>
          </w:rPr>
          <w:instrText xml:space="preserve"> PAGEREF _Toc217034257 \h </w:instrText>
        </w:r>
        <w:r>
          <w:rPr>
            <w:noProof/>
            <w:webHidden/>
          </w:rPr>
        </w:r>
        <w:r>
          <w:rPr>
            <w:noProof/>
            <w:webHidden/>
          </w:rPr>
          <w:fldChar w:fldCharType="separate"/>
        </w:r>
        <w:r w:rsidR="00506F94">
          <w:rPr>
            <w:noProof/>
            <w:webHidden/>
          </w:rPr>
          <w:t>7</w:t>
        </w:r>
        <w:r>
          <w:rPr>
            <w:noProof/>
            <w:webHidden/>
          </w:rPr>
          <w:fldChar w:fldCharType="end"/>
        </w:r>
      </w:hyperlink>
    </w:p>
    <w:p w14:paraId="16084C64" w14:textId="55560F3C" w:rsidR="00BD7BDD" w:rsidRDefault="00BD7BDD">
      <w:pPr>
        <w:pStyle w:val="TOC1"/>
        <w:tabs>
          <w:tab w:val="right" w:leader="dot" w:pos="9628"/>
        </w:tabs>
        <w:rPr>
          <w:rFonts w:asciiTheme="minorHAnsi" w:eastAsiaTheme="minorEastAsia" w:hAnsiTheme="minorHAnsi" w:cstheme="minorBidi"/>
          <w:b w:val="0"/>
          <w:noProof/>
          <w:kern w:val="2"/>
          <w:sz w:val="24"/>
          <w:szCs w:val="24"/>
          <w14:ligatures w14:val="standardContextual"/>
        </w:rPr>
      </w:pPr>
      <w:hyperlink w:anchor="_Toc217034258" w:history="1">
        <w:r w:rsidRPr="005032B4">
          <w:rPr>
            <w:rStyle w:val="Hyperlink"/>
            <w:noProof/>
          </w:rPr>
          <w:t>STUDY PERSONNEL</w:t>
        </w:r>
        <w:r>
          <w:rPr>
            <w:noProof/>
            <w:webHidden/>
          </w:rPr>
          <w:tab/>
        </w:r>
        <w:r>
          <w:rPr>
            <w:noProof/>
            <w:webHidden/>
          </w:rPr>
          <w:fldChar w:fldCharType="begin"/>
        </w:r>
        <w:r>
          <w:rPr>
            <w:noProof/>
            <w:webHidden/>
          </w:rPr>
          <w:instrText xml:space="preserve"> PAGEREF _Toc217034258 \h </w:instrText>
        </w:r>
        <w:r>
          <w:rPr>
            <w:noProof/>
            <w:webHidden/>
          </w:rPr>
        </w:r>
        <w:r>
          <w:rPr>
            <w:noProof/>
            <w:webHidden/>
          </w:rPr>
          <w:fldChar w:fldCharType="separate"/>
        </w:r>
        <w:r w:rsidR="00506F94">
          <w:rPr>
            <w:noProof/>
            <w:webHidden/>
          </w:rPr>
          <w:t>7</w:t>
        </w:r>
        <w:r>
          <w:rPr>
            <w:noProof/>
            <w:webHidden/>
          </w:rPr>
          <w:fldChar w:fldCharType="end"/>
        </w:r>
      </w:hyperlink>
    </w:p>
    <w:p w14:paraId="57674AC1" w14:textId="61935520" w:rsidR="00BD7BDD" w:rsidRDefault="00BD7BDD">
      <w:pPr>
        <w:pStyle w:val="TOC2"/>
        <w:rPr>
          <w:rFonts w:asciiTheme="minorHAnsi" w:eastAsiaTheme="minorEastAsia" w:hAnsiTheme="minorHAnsi" w:cstheme="minorBidi"/>
          <w:noProof/>
          <w:kern w:val="2"/>
          <w:sz w:val="24"/>
          <w:szCs w:val="24"/>
          <w14:ligatures w14:val="standardContextual"/>
        </w:rPr>
      </w:pPr>
      <w:hyperlink w:anchor="_Toc217034259" w:history="1">
        <w:r w:rsidRPr="005032B4">
          <w:rPr>
            <w:rStyle w:val="Hyperlink"/>
            <w:noProof/>
          </w:rPr>
          <w:t>Study Team (</w:t>
        </w:r>
        <w:r w:rsidRPr="005032B4">
          <w:rPr>
            <w:rStyle w:val="Hyperlink"/>
            <w:noProof/>
            <w:lang w:eastAsia="ja-JP"/>
          </w:rPr>
          <w:t>W</w:t>
        </w:r>
        <w:r w:rsidRPr="005032B4">
          <w:rPr>
            <w:rStyle w:val="Hyperlink"/>
            <w:noProof/>
          </w:rPr>
          <w:t xml:space="preserve">ork </w:t>
        </w:r>
        <w:r w:rsidRPr="005032B4">
          <w:rPr>
            <w:rStyle w:val="Hyperlink"/>
            <w:noProof/>
            <w:lang w:eastAsia="ja-JP"/>
          </w:rPr>
          <w:t>P</w:t>
        </w:r>
        <w:r w:rsidRPr="005032B4">
          <w:rPr>
            <w:rStyle w:val="Hyperlink"/>
            <w:noProof/>
          </w:rPr>
          <w:t>ackage 1)</w:t>
        </w:r>
        <w:r>
          <w:rPr>
            <w:noProof/>
            <w:webHidden/>
          </w:rPr>
          <w:tab/>
        </w:r>
        <w:r>
          <w:rPr>
            <w:noProof/>
            <w:webHidden/>
          </w:rPr>
          <w:fldChar w:fldCharType="begin"/>
        </w:r>
        <w:r>
          <w:rPr>
            <w:noProof/>
            <w:webHidden/>
          </w:rPr>
          <w:instrText xml:space="preserve"> PAGEREF _Toc217034259 \h </w:instrText>
        </w:r>
        <w:r>
          <w:rPr>
            <w:noProof/>
            <w:webHidden/>
          </w:rPr>
        </w:r>
        <w:r>
          <w:rPr>
            <w:noProof/>
            <w:webHidden/>
          </w:rPr>
          <w:fldChar w:fldCharType="separate"/>
        </w:r>
        <w:r w:rsidR="00506F94">
          <w:rPr>
            <w:noProof/>
            <w:webHidden/>
          </w:rPr>
          <w:t>7</w:t>
        </w:r>
        <w:r>
          <w:rPr>
            <w:noProof/>
            <w:webHidden/>
          </w:rPr>
          <w:fldChar w:fldCharType="end"/>
        </w:r>
      </w:hyperlink>
    </w:p>
    <w:p w14:paraId="30ABB152" w14:textId="6C358EC7" w:rsidR="00BD7BDD" w:rsidRDefault="00BD7BDD">
      <w:pPr>
        <w:pStyle w:val="TOC1"/>
        <w:tabs>
          <w:tab w:val="right" w:leader="dot" w:pos="9628"/>
        </w:tabs>
        <w:rPr>
          <w:rFonts w:asciiTheme="minorHAnsi" w:eastAsiaTheme="minorEastAsia" w:hAnsiTheme="minorHAnsi" w:cstheme="minorBidi"/>
          <w:b w:val="0"/>
          <w:noProof/>
          <w:kern w:val="2"/>
          <w:sz w:val="24"/>
          <w:szCs w:val="24"/>
          <w14:ligatures w14:val="standardContextual"/>
        </w:rPr>
      </w:pPr>
      <w:hyperlink w:anchor="_Toc217034260" w:history="1">
        <w:r w:rsidRPr="005032B4">
          <w:rPr>
            <w:rStyle w:val="Hyperlink"/>
            <w:noProof/>
          </w:rPr>
          <w:t>INTRODUCTION</w:t>
        </w:r>
        <w:r>
          <w:rPr>
            <w:noProof/>
            <w:webHidden/>
          </w:rPr>
          <w:tab/>
        </w:r>
        <w:r>
          <w:rPr>
            <w:noProof/>
            <w:webHidden/>
          </w:rPr>
          <w:fldChar w:fldCharType="begin"/>
        </w:r>
        <w:r>
          <w:rPr>
            <w:noProof/>
            <w:webHidden/>
          </w:rPr>
          <w:instrText xml:space="preserve"> PAGEREF _Toc217034260 \h </w:instrText>
        </w:r>
        <w:r>
          <w:rPr>
            <w:noProof/>
            <w:webHidden/>
          </w:rPr>
        </w:r>
        <w:r>
          <w:rPr>
            <w:noProof/>
            <w:webHidden/>
          </w:rPr>
          <w:fldChar w:fldCharType="separate"/>
        </w:r>
        <w:r w:rsidR="00506F94">
          <w:rPr>
            <w:noProof/>
            <w:webHidden/>
          </w:rPr>
          <w:t>8</w:t>
        </w:r>
        <w:r>
          <w:rPr>
            <w:noProof/>
            <w:webHidden/>
          </w:rPr>
          <w:fldChar w:fldCharType="end"/>
        </w:r>
      </w:hyperlink>
    </w:p>
    <w:p w14:paraId="45BE5D26" w14:textId="5DB3668C" w:rsidR="00BD7BDD" w:rsidRDefault="00BD7BDD">
      <w:pPr>
        <w:pStyle w:val="TOC2"/>
        <w:rPr>
          <w:rFonts w:asciiTheme="minorHAnsi" w:eastAsiaTheme="minorEastAsia" w:hAnsiTheme="minorHAnsi" w:cstheme="minorBidi"/>
          <w:noProof/>
          <w:kern w:val="2"/>
          <w:sz w:val="24"/>
          <w:szCs w:val="24"/>
          <w14:ligatures w14:val="standardContextual"/>
        </w:rPr>
      </w:pPr>
      <w:hyperlink w:anchor="_Toc217034261" w:history="1">
        <w:r w:rsidRPr="005032B4">
          <w:rPr>
            <w:rStyle w:val="Hyperlink"/>
            <w:noProof/>
          </w:rPr>
          <w:t>1.1</w:t>
        </w:r>
        <w:r>
          <w:rPr>
            <w:rFonts w:asciiTheme="minorHAnsi" w:eastAsiaTheme="minorEastAsia" w:hAnsiTheme="minorHAnsi" w:cstheme="minorBidi"/>
            <w:noProof/>
            <w:kern w:val="2"/>
            <w:sz w:val="24"/>
            <w:szCs w:val="24"/>
            <w14:ligatures w14:val="standardContextual"/>
          </w:rPr>
          <w:tab/>
        </w:r>
        <w:r w:rsidRPr="005032B4">
          <w:rPr>
            <w:rStyle w:val="Hyperlink"/>
            <w:noProof/>
          </w:rPr>
          <w:t>Background</w:t>
        </w:r>
        <w:r>
          <w:rPr>
            <w:noProof/>
            <w:webHidden/>
          </w:rPr>
          <w:tab/>
        </w:r>
        <w:r>
          <w:rPr>
            <w:noProof/>
            <w:webHidden/>
          </w:rPr>
          <w:fldChar w:fldCharType="begin"/>
        </w:r>
        <w:r>
          <w:rPr>
            <w:noProof/>
            <w:webHidden/>
          </w:rPr>
          <w:instrText xml:space="preserve"> PAGEREF _Toc217034261 \h </w:instrText>
        </w:r>
        <w:r>
          <w:rPr>
            <w:noProof/>
            <w:webHidden/>
          </w:rPr>
        </w:r>
        <w:r>
          <w:rPr>
            <w:noProof/>
            <w:webHidden/>
          </w:rPr>
          <w:fldChar w:fldCharType="separate"/>
        </w:r>
        <w:r w:rsidR="00506F94">
          <w:rPr>
            <w:noProof/>
            <w:webHidden/>
          </w:rPr>
          <w:t>8</w:t>
        </w:r>
        <w:r>
          <w:rPr>
            <w:noProof/>
            <w:webHidden/>
          </w:rPr>
          <w:fldChar w:fldCharType="end"/>
        </w:r>
      </w:hyperlink>
    </w:p>
    <w:p w14:paraId="330843C9" w14:textId="4671E53F" w:rsidR="00BD7BDD" w:rsidRDefault="00BD7BDD">
      <w:pPr>
        <w:pStyle w:val="TOC2"/>
        <w:rPr>
          <w:rFonts w:asciiTheme="minorHAnsi" w:eastAsiaTheme="minorEastAsia" w:hAnsiTheme="minorHAnsi" w:cstheme="minorBidi"/>
          <w:noProof/>
          <w:kern w:val="2"/>
          <w:sz w:val="24"/>
          <w:szCs w:val="24"/>
          <w14:ligatures w14:val="standardContextual"/>
        </w:rPr>
      </w:pPr>
      <w:hyperlink w:anchor="_Toc217034262" w:history="1">
        <w:r w:rsidRPr="005032B4">
          <w:rPr>
            <w:rStyle w:val="Hyperlink"/>
            <w:noProof/>
          </w:rPr>
          <w:t>1.2</w:t>
        </w:r>
        <w:r>
          <w:rPr>
            <w:rFonts w:asciiTheme="minorHAnsi" w:eastAsiaTheme="minorEastAsia" w:hAnsiTheme="minorHAnsi" w:cstheme="minorBidi"/>
            <w:noProof/>
            <w:kern w:val="2"/>
            <w:sz w:val="24"/>
            <w:szCs w:val="24"/>
            <w14:ligatures w14:val="standardContextual"/>
          </w:rPr>
          <w:tab/>
        </w:r>
        <w:r w:rsidRPr="005032B4">
          <w:rPr>
            <w:rStyle w:val="Hyperlink"/>
            <w:noProof/>
          </w:rPr>
          <w:t>Rationale for the study</w:t>
        </w:r>
        <w:r>
          <w:rPr>
            <w:noProof/>
            <w:webHidden/>
          </w:rPr>
          <w:tab/>
        </w:r>
        <w:r>
          <w:rPr>
            <w:noProof/>
            <w:webHidden/>
          </w:rPr>
          <w:fldChar w:fldCharType="begin"/>
        </w:r>
        <w:r>
          <w:rPr>
            <w:noProof/>
            <w:webHidden/>
          </w:rPr>
          <w:instrText xml:space="preserve"> PAGEREF _Toc217034262 \h </w:instrText>
        </w:r>
        <w:r>
          <w:rPr>
            <w:noProof/>
            <w:webHidden/>
          </w:rPr>
        </w:r>
        <w:r>
          <w:rPr>
            <w:noProof/>
            <w:webHidden/>
          </w:rPr>
          <w:fldChar w:fldCharType="separate"/>
        </w:r>
        <w:r w:rsidR="00506F94">
          <w:rPr>
            <w:noProof/>
            <w:webHidden/>
          </w:rPr>
          <w:t>8</w:t>
        </w:r>
        <w:r>
          <w:rPr>
            <w:noProof/>
            <w:webHidden/>
          </w:rPr>
          <w:fldChar w:fldCharType="end"/>
        </w:r>
      </w:hyperlink>
    </w:p>
    <w:p w14:paraId="5F1D4CB6" w14:textId="1A747A4E" w:rsidR="00BD7BDD" w:rsidRDefault="00BD7BDD">
      <w:pPr>
        <w:pStyle w:val="TOC1"/>
        <w:tabs>
          <w:tab w:val="left" w:pos="480"/>
          <w:tab w:val="right" w:leader="dot" w:pos="9628"/>
        </w:tabs>
        <w:rPr>
          <w:rFonts w:asciiTheme="minorHAnsi" w:eastAsiaTheme="minorEastAsia" w:hAnsiTheme="minorHAnsi" w:cstheme="minorBidi"/>
          <w:b w:val="0"/>
          <w:noProof/>
          <w:kern w:val="2"/>
          <w:sz w:val="24"/>
          <w:szCs w:val="24"/>
          <w14:ligatures w14:val="standardContextual"/>
        </w:rPr>
      </w:pPr>
      <w:hyperlink w:anchor="_Toc217034263" w:history="1">
        <w:r w:rsidRPr="005032B4">
          <w:rPr>
            <w:rStyle w:val="Hyperlink"/>
            <w:noProof/>
          </w:rPr>
          <w:t>2.</w:t>
        </w:r>
        <w:r>
          <w:rPr>
            <w:rFonts w:asciiTheme="minorHAnsi" w:eastAsiaTheme="minorEastAsia" w:hAnsiTheme="minorHAnsi" w:cstheme="minorBidi"/>
            <w:b w:val="0"/>
            <w:noProof/>
            <w:kern w:val="2"/>
            <w:sz w:val="24"/>
            <w:szCs w:val="24"/>
            <w14:ligatures w14:val="standardContextual"/>
          </w:rPr>
          <w:tab/>
        </w:r>
        <w:r w:rsidRPr="005032B4">
          <w:rPr>
            <w:rStyle w:val="Hyperlink"/>
            <w:noProof/>
          </w:rPr>
          <w:t>STUDY AIM AND OBJECTIVES (Work Package 1: Qualitative study)</w:t>
        </w:r>
        <w:r>
          <w:rPr>
            <w:noProof/>
            <w:webHidden/>
          </w:rPr>
          <w:tab/>
        </w:r>
        <w:r>
          <w:rPr>
            <w:noProof/>
            <w:webHidden/>
          </w:rPr>
          <w:fldChar w:fldCharType="begin"/>
        </w:r>
        <w:r>
          <w:rPr>
            <w:noProof/>
            <w:webHidden/>
          </w:rPr>
          <w:instrText xml:space="preserve"> PAGEREF _Toc217034263 \h </w:instrText>
        </w:r>
        <w:r>
          <w:rPr>
            <w:noProof/>
            <w:webHidden/>
          </w:rPr>
        </w:r>
        <w:r>
          <w:rPr>
            <w:noProof/>
            <w:webHidden/>
          </w:rPr>
          <w:fldChar w:fldCharType="separate"/>
        </w:r>
        <w:r w:rsidR="00506F94">
          <w:rPr>
            <w:noProof/>
            <w:webHidden/>
          </w:rPr>
          <w:t>8</w:t>
        </w:r>
        <w:r>
          <w:rPr>
            <w:noProof/>
            <w:webHidden/>
          </w:rPr>
          <w:fldChar w:fldCharType="end"/>
        </w:r>
      </w:hyperlink>
    </w:p>
    <w:p w14:paraId="0214C208" w14:textId="0184C2B4" w:rsidR="00BD7BDD" w:rsidRDefault="00BD7BDD">
      <w:pPr>
        <w:pStyle w:val="TOC1"/>
        <w:tabs>
          <w:tab w:val="left" w:pos="480"/>
          <w:tab w:val="right" w:leader="dot" w:pos="9628"/>
        </w:tabs>
        <w:rPr>
          <w:rFonts w:asciiTheme="minorHAnsi" w:eastAsiaTheme="minorEastAsia" w:hAnsiTheme="minorHAnsi" w:cstheme="minorBidi"/>
          <w:b w:val="0"/>
          <w:noProof/>
          <w:kern w:val="2"/>
          <w:sz w:val="24"/>
          <w:szCs w:val="24"/>
          <w14:ligatures w14:val="standardContextual"/>
        </w:rPr>
      </w:pPr>
      <w:hyperlink w:anchor="_Toc217034264" w:history="1">
        <w:r w:rsidRPr="005032B4">
          <w:rPr>
            <w:rStyle w:val="Hyperlink"/>
            <w:noProof/>
          </w:rPr>
          <w:t>3.</w:t>
        </w:r>
        <w:r>
          <w:rPr>
            <w:rFonts w:asciiTheme="minorHAnsi" w:eastAsiaTheme="minorEastAsia" w:hAnsiTheme="minorHAnsi" w:cstheme="minorBidi"/>
            <w:b w:val="0"/>
            <w:noProof/>
            <w:kern w:val="2"/>
            <w:sz w:val="24"/>
            <w:szCs w:val="24"/>
            <w14:ligatures w14:val="standardContextual"/>
          </w:rPr>
          <w:tab/>
        </w:r>
        <w:r w:rsidRPr="005032B4">
          <w:rPr>
            <w:rStyle w:val="Hyperlink"/>
            <w:noProof/>
          </w:rPr>
          <w:t>RECRUITMENT</w:t>
        </w:r>
        <w:r>
          <w:rPr>
            <w:noProof/>
            <w:webHidden/>
          </w:rPr>
          <w:tab/>
        </w:r>
        <w:r>
          <w:rPr>
            <w:noProof/>
            <w:webHidden/>
          </w:rPr>
          <w:fldChar w:fldCharType="begin"/>
        </w:r>
        <w:r>
          <w:rPr>
            <w:noProof/>
            <w:webHidden/>
          </w:rPr>
          <w:instrText xml:space="preserve"> PAGEREF _Toc217034264 \h </w:instrText>
        </w:r>
        <w:r>
          <w:rPr>
            <w:noProof/>
            <w:webHidden/>
          </w:rPr>
        </w:r>
        <w:r>
          <w:rPr>
            <w:noProof/>
            <w:webHidden/>
          </w:rPr>
          <w:fldChar w:fldCharType="separate"/>
        </w:r>
        <w:r w:rsidR="00506F94">
          <w:rPr>
            <w:noProof/>
            <w:webHidden/>
          </w:rPr>
          <w:t>9</w:t>
        </w:r>
        <w:r>
          <w:rPr>
            <w:noProof/>
            <w:webHidden/>
          </w:rPr>
          <w:fldChar w:fldCharType="end"/>
        </w:r>
      </w:hyperlink>
    </w:p>
    <w:p w14:paraId="71644D33" w14:textId="5D2E27FD" w:rsidR="00BD7BDD" w:rsidRDefault="00BD7BDD">
      <w:pPr>
        <w:pStyle w:val="TOC1"/>
        <w:tabs>
          <w:tab w:val="left" w:pos="480"/>
          <w:tab w:val="right" w:leader="dot" w:pos="9628"/>
        </w:tabs>
        <w:rPr>
          <w:rFonts w:asciiTheme="minorHAnsi" w:eastAsiaTheme="minorEastAsia" w:hAnsiTheme="minorHAnsi" w:cstheme="minorBidi"/>
          <w:b w:val="0"/>
          <w:noProof/>
          <w:kern w:val="2"/>
          <w:sz w:val="24"/>
          <w:szCs w:val="24"/>
          <w14:ligatures w14:val="standardContextual"/>
        </w:rPr>
      </w:pPr>
      <w:hyperlink w:anchor="_Toc217034265" w:history="1">
        <w:r w:rsidRPr="005032B4">
          <w:rPr>
            <w:rStyle w:val="Hyperlink"/>
            <w:noProof/>
          </w:rPr>
          <w:t>4.</w:t>
        </w:r>
        <w:r>
          <w:rPr>
            <w:rFonts w:asciiTheme="minorHAnsi" w:eastAsiaTheme="minorEastAsia" w:hAnsiTheme="minorHAnsi" w:cstheme="minorBidi"/>
            <w:b w:val="0"/>
            <w:noProof/>
            <w:kern w:val="2"/>
            <w:sz w:val="24"/>
            <w:szCs w:val="24"/>
            <w14:ligatures w14:val="standardContextual"/>
          </w:rPr>
          <w:tab/>
        </w:r>
        <w:r w:rsidRPr="005032B4">
          <w:rPr>
            <w:rStyle w:val="Hyperlink"/>
            <w:noProof/>
          </w:rPr>
          <w:t>STUDY DESIGN</w:t>
        </w:r>
        <w:r>
          <w:rPr>
            <w:noProof/>
            <w:webHidden/>
          </w:rPr>
          <w:tab/>
        </w:r>
        <w:r>
          <w:rPr>
            <w:noProof/>
            <w:webHidden/>
          </w:rPr>
          <w:fldChar w:fldCharType="begin"/>
        </w:r>
        <w:r>
          <w:rPr>
            <w:noProof/>
            <w:webHidden/>
          </w:rPr>
          <w:instrText xml:space="preserve"> PAGEREF _Toc217034265 \h </w:instrText>
        </w:r>
        <w:r>
          <w:rPr>
            <w:noProof/>
            <w:webHidden/>
          </w:rPr>
        </w:r>
        <w:r>
          <w:rPr>
            <w:noProof/>
            <w:webHidden/>
          </w:rPr>
          <w:fldChar w:fldCharType="separate"/>
        </w:r>
        <w:r w:rsidR="00506F94">
          <w:rPr>
            <w:noProof/>
            <w:webHidden/>
          </w:rPr>
          <w:t>10</w:t>
        </w:r>
        <w:r>
          <w:rPr>
            <w:noProof/>
            <w:webHidden/>
          </w:rPr>
          <w:fldChar w:fldCharType="end"/>
        </w:r>
      </w:hyperlink>
    </w:p>
    <w:p w14:paraId="2FF28262" w14:textId="4EC10262" w:rsidR="00BD7BDD" w:rsidRDefault="00BD7BDD">
      <w:pPr>
        <w:pStyle w:val="TOC2"/>
        <w:rPr>
          <w:rFonts w:asciiTheme="minorHAnsi" w:eastAsiaTheme="minorEastAsia" w:hAnsiTheme="minorHAnsi" w:cstheme="minorBidi"/>
          <w:noProof/>
          <w:kern w:val="2"/>
          <w:sz w:val="24"/>
          <w:szCs w:val="24"/>
          <w14:ligatures w14:val="standardContextual"/>
        </w:rPr>
      </w:pPr>
      <w:hyperlink w:anchor="_Toc217034266" w:history="1">
        <w:r w:rsidRPr="005032B4">
          <w:rPr>
            <w:rStyle w:val="Hyperlink"/>
            <w:noProof/>
          </w:rPr>
          <w:t>4.1</w:t>
        </w:r>
        <w:r>
          <w:rPr>
            <w:rFonts w:asciiTheme="minorHAnsi" w:eastAsiaTheme="minorEastAsia" w:hAnsiTheme="minorHAnsi" w:cstheme="minorBidi"/>
            <w:noProof/>
            <w:kern w:val="2"/>
            <w:sz w:val="24"/>
            <w:szCs w:val="24"/>
            <w14:ligatures w14:val="standardContextual"/>
          </w:rPr>
          <w:tab/>
        </w:r>
        <w:r w:rsidRPr="005032B4">
          <w:rPr>
            <w:rStyle w:val="Hyperlink"/>
            <w:bCs/>
            <w:noProof/>
          </w:rPr>
          <w:t xml:space="preserve">Study </w:t>
        </w:r>
        <w:r w:rsidRPr="005032B4">
          <w:rPr>
            <w:rStyle w:val="Hyperlink"/>
            <w:noProof/>
          </w:rPr>
          <w:t>population</w:t>
        </w:r>
        <w:r>
          <w:rPr>
            <w:noProof/>
            <w:webHidden/>
          </w:rPr>
          <w:tab/>
        </w:r>
        <w:r>
          <w:rPr>
            <w:noProof/>
            <w:webHidden/>
          </w:rPr>
          <w:fldChar w:fldCharType="begin"/>
        </w:r>
        <w:r>
          <w:rPr>
            <w:noProof/>
            <w:webHidden/>
          </w:rPr>
          <w:instrText xml:space="preserve"> PAGEREF _Toc217034266 \h </w:instrText>
        </w:r>
        <w:r>
          <w:rPr>
            <w:noProof/>
            <w:webHidden/>
          </w:rPr>
        </w:r>
        <w:r>
          <w:rPr>
            <w:noProof/>
            <w:webHidden/>
          </w:rPr>
          <w:fldChar w:fldCharType="separate"/>
        </w:r>
        <w:r w:rsidR="00506F94">
          <w:rPr>
            <w:noProof/>
            <w:webHidden/>
          </w:rPr>
          <w:t>10</w:t>
        </w:r>
        <w:r>
          <w:rPr>
            <w:noProof/>
            <w:webHidden/>
          </w:rPr>
          <w:fldChar w:fldCharType="end"/>
        </w:r>
      </w:hyperlink>
    </w:p>
    <w:p w14:paraId="0580C6E4" w14:textId="5D853700" w:rsidR="00BD7BDD" w:rsidRDefault="00BD7BDD">
      <w:pPr>
        <w:pStyle w:val="TOC2"/>
        <w:rPr>
          <w:rFonts w:asciiTheme="minorHAnsi" w:eastAsiaTheme="minorEastAsia" w:hAnsiTheme="minorHAnsi" w:cstheme="minorBidi"/>
          <w:noProof/>
          <w:kern w:val="2"/>
          <w:sz w:val="24"/>
          <w:szCs w:val="24"/>
          <w14:ligatures w14:val="standardContextual"/>
        </w:rPr>
      </w:pPr>
      <w:hyperlink w:anchor="_Toc217034267" w:history="1">
        <w:r w:rsidRPr="005032B4">
          <w:rPr>
            <w:rStyle w:val="Hyperlink"/>
            <w:noProof/>
          </w:rPr>
          <w:t>Sample Size</w:t>
        </w:r>
        <w:r>
          <w:rPr>
            <w:noProof/>
            <w:webHidden/>
          </w:rPr>
          <w:tab/>
        </w:r>
        <w:r>
          <w:rPr>
            <w:noProof/>
            <w:webHidden/>
          </w:rPr>
          <w:fldChar w:fldCharType="begin"/>
        </w:r>
        <w:r>
          <w:rPr>
            <w:noProof/>
            <w:webHidden/>
          </w:rPr>
          <w:instrText xml:space="preserve"> PAGEREF _Toc217034267 \h </w:instrText>
        </w:r>
        <w:r>
          <w:rPr>
            <w:noProof/>
            <w:webHidden/>
          </w:rPr>
        </w:r>
        <w:r>
          <w:rPr>
            <w:noProof/>
            <w:webHidden/>
          </w:rPr>
          <w:fldChar w:fldCharType="separate"/>
        </w:r>
        <w:r w:rsidR="00506F94">
          <w:rPr>
            <w:noProof/>
            <w:webHidden/>
          </w:rPr>
          <w:t>10</w:t>
        </w:r>
        <w:r>
          <w:rPr>
            <w:noProof/>
            <w:webHidden/>
          </w:rPr>
          <w:fldChar w:fldCharType="end"/>
        </w:r>
      </w:hyperlink>
    </w:p>
    <w:p w14:paraId="385AD1C6" w14:textId="5A9BED30" w:rsidR="00BD7BDD" w:rsidRDefault="00BD7BDD">
      <w:pPr>
        <w:pStyle w:val="TOC2"/>
        <w:rPr>
          <w:rFonts w:asciiTheme="minorHAnsi" w:eastAsiaTheme="minorEastAsia" w:hAnsiTheme="minorHAnsi" w:cstheme="minorBidi"/>
          <w:noProof/>
          <w:kern w:val="2"/>
          <w:sz w:val="24"/>
          <w:szCs w:val="24"/>
          <w14:ligatures w14:val="standardContextual"/>
        </w:rPr>
      </w:pPr>
      <w:hyperlink w:anchor="_Toc217034268" w:history="1">
        <w:r w:rsidRPr="005032B4">
          <w:rPr>
            <w:rStyle w:val="Hyperlink"/>
            <w:noProof/>
          </w:rPr>
          <w:t>Setting</w:t>
        </w:r>
        <w:r>
          <w:rPr>
            <w:noProof/>
            <w:webHidden/>
          </w:rPr>
          <w:tab/>
        </w:r>
        <w:r>
          <w:rPr>
            <w:noProof/>
            <w:webHidden/>
          </w:rPr>
          <w:fldChar w:fldCharType="begin"/>
        </w:r>
        <w:r>
          <w:rPr>
            <w:noProof/>
            <w:webHidden/>
          </w:rPr>
          <w:instrText xml:space="preserve"> PAGEREF _Toc217034268 \h </w:instrText>
        </w:r>
        <w:r>
          <w:rPr>
            <w:noProof/>
            <w:webHidden/>
          </w:rPr>
        </w:r>
        <w:r>
          <w:rPr>
            <w:noProof/>
            <w:webHidden/>
          </w:rPr>
          <w:fldChar w:fldCharType="separate"/>
        </w:r>
        <w:r w:rsidR="00506F94">
          <w:rPr>
            <w:noProof/>
            <w:webHidden/>
          </w:rPr>
          <w:t>11</w:t>
        </w:r>
        <w:r>
          <w:rPr>
            <w:noProof/>
            <w:webHidden/>
          </w:rPr>
          <w:fldChar w:fldCharType="end"/>
        </w:r>
      </w:hyperlink>
    </w:p>
    <w:p w14:paraId="0F2E7492" w14:textId="2AE743BF" w:rsidR="00BD7BDD" w:rsidRDefault="00BD7BDD">
      <w:pPr>
        <w:pStyle w:val="TOC2"/>
        <w:rPr>
          <w:rFonts w:asciiTheme="minorHAnsi" w:eastAsiaTheme="minorEastAsia" w:hAnsiTheme="minorHAnsi" w:cstheme="minorBidi"/>
          <w:noProof/>
          <w:kern w:val="2"/>
          <w:sz w:val="24"/>
          <w:szCs w:val="24"/>
          <w14:ligatures w14:val="standardContextual"/>
        </w:rPr>
      </w:pPr>
      <w:hyperlink w:anchor="_Toc217034269" w:history="1">
        <w:r w:rsidRPr="005032B4">
          <w:rPr>
            <w:rStyle w:val="Hyperlink"/>
            <w:noProof/>
          </w:rPr>
          <w:t>4.2</w:t>
        </w:r>
        <w:r>
          <w:rPr>
            <w:rFonts w:asciiTheme="minorHAnsi" w:eastAsiaTheme="minorEastAsia" w:hAnsiTheme="minorHAnsi" w:cstheme="minorBidi"/>
            <w:noProof/>
            <w:kern w:val="2"/>
            <w:sz w:val="24"/>
            <w:szCs w:val="24"/>
            <w14:ligatures w14:val="standardContextual"/>
          </w:rPr>
          <w:tab/>
        </w:r>
        <w:r w:rsidRPr="005032B4">
          <w:rPr>
            <w:rStyle w:val="Hyperlink"/>
            <w:bCs/>
            <w:noProof/>
          </w:rPr>
          <w:t xml:space="preserve">Eligibility and Selection of </w:t>
        </w:r>
        <w:r w:rsidRPr="005032B4">
          <w:rPr>
            <w:rStyle w:val="Hyperlink"/>
            <w:noProof/>
          </w:rPr>
          <w:t>participants</w:t>
        </w:r>
        <w:r>
          <w:rPr>
            <w:noProof/>
            <w:webHidden/>
          </w:rPr>
          <w:tab/>
        </w:r>
        <w:r>
          <w:rPr>
            <w:noProof/>
            <w:webHidden/>
          </w:rPr>
          <w:fldChar w:fldCharType="begin"/>
        </w:r>
        <w:r>
          <w:rPr>
            <w:noProof/>
            <w:webHidden/>
          </w:rPr>
          <w:instrText xml:space="preserve"> PAGEREF _Toc217034269 \h </w:instrText>
        </w:r>
        <w:r>
          <w:rPr>
            <w:noProof/>
            <w:webHidden/>
          </w:rPr>
        </w:r>
        <w:r>
          <w:rPr>
            <w:noProof/>
            <w:webHidden/>
          </w:rPr>
          <w:fldChar w:fldCharType="separate"/>
        </w:r>
        <w:r w:rsidR="00506F94">
          <w:rPr>
            <w:noProof/>
            <w:webHidden/>
          </w:rPr>
          <w:t>11</w:t>
        </w:r>
        <w:r>
          <w:rPr>
            <w:noProof/>
            <w:webHidden/>
          </w:rPr>
          <w:fldChar w:fldCharType="end"/>
        </w:r>
      </w:hyperlink>
    </w:p>
    <w:p w14:paraId="043ABE23" w14:textId="051ED327" w:rsidR="00BD7BDD" w:rsidRDefault="00BD7BDD">
      <w:pPr>
        <w:pStyle w:val="TOC2"/>
        <w:rPr>
          <w:rFonts w:asciiTheme="minorHAnsi" w:eastAsiaTheme="minorEastAsia" w:hAnsiTheme="minorHAnsi" w:cstheme="minorBidi"/>
          <w:noProof/>
          <w:kern w:val="2"/>
          <w:sz w:val="24"/>
          <w:szCs w:val="24"/>
          <w14:ligatures w14:val="standardContextual"/>
        </w:rPr>
      </w:pPr>
      <w:hyperlink w:anchor="_Toc217034270" w:history="1">
        <w:r w:rsidRPr="005032B4">
          <w:rPr>
            <w:rStyle w:val="Hyperlink"/>
            <w:noProof/>
            <w:lang w:eastAsia="ja-JP"/>
          </w:rPr>
          <w:t>4.3</w:t>
        </w:r>
        <w:r>
          <w:rPr>
            <w:rFonts w:asciiTheme="minorHAnsi" w:eastAsiaTheme="minorEastAsia" w:hAnsiTheme="minorHAnsi" w:cstheme="minorBidi"/>
            <w:noProof/>
            <w:kern w:val="2"/>
            <w:sz w:val="24"/>
            <w:szCs w:val="24"/>
            <w14:ligatures w14:val="standardContextual"/>
          </w:rPr>
          <w:tab/>
        </w:r>
        <w:r w:rsidRPr="005032B4">
          <w:rPr>
            <w:rStyle w:val="Hyperlink"/>
            <w:noProof/>
          </w:rPr>
          <w:t>Identifying and approaching participants</w:t>
        </w:r>
        <w:r>
          <w:rPr>
            <w:noProof/>
            <w:webHidden/>
          </w:rPr>
          <w:tab/>
        </w:r>
        <w:r>
          <w:rPr>
            <w:noProof/>
            <w:webHidden/>
          </w:rPr>
          <w:fldChar w:fldCharType="begin"/>
        </w:r>
        <w:r>
          <w:rPr>
            <w:noProof/>
            <w:webHidden/>
          </w:rPr>
          <w:instrText xml:space="preserve"> PAGEREF _Toc217034270 \h </w:instrText>
        </w:r>
        <w:r>
          <w:rPr>
            <w:noProof/>
            <w:webHidden/>
          </w:rPr>
        </w:r>
        <w:r>
          <w:rPr>
            <w:noProof/>
            <w:webHidden/>
          </w:rPr>
          <w:fldChar w:fldCharType="separate"/>
        </w:r>
        <w:r w:rsidR="00506F94">
          <w:rPr>
            <w:noProof/>
            <w:webHidden/>
          </w:rPr>
          <w:t>12</w:t>
        </w:r>
        <w:r>
          <w:rPr>
            <w:noProof/>
            <w:webHidden/>
          </w:rPr>
          <w:fldChar w:fldCharType="end"/>
        </w:r>
      </w:hyperlink>
    </w:p>
    <w:p w14:paraId="5C9D07ED" w14:textId="0A972DB4" w:rsidR="00BD7BDD" w:rsidRDefault="00BD7BDD">
      <w:pPr>
        <w:pStyle w:val="TOC2"/>
        <w:rPr>
          <w:rFonts w:asciiTheme="minorHAnsi" w:eastAsiaTheme="minorEastAsia" w:hAnsiTheme="minorHAnsi" w:cstheme="minorBidi"/>
          <w:noProof/>
          <w:kern w:val="2"/>
          <w:sz w:val="24"/>
          <w:szCs w:val="24"/>
          <w14:ligatures w14:val="standardContextual"/>
        </w:rPr>
      </w:pPr>
      <w:hyperlink w:anchor="_Toc217034271" w:history="1">
        <w:r w:rsidRPr="005032B4">
          <w:rPr>
            <w:rStyle w:val="Hyperlink"/>
            <w:noProof/>
            <w:lang w:eastAsia="ja-JP"/>
          </w:rPr>
          <w:t>4.4</w:t>
        </w:r>
        <w:r>
          <w:rPr>
            <w:rFonts w:asciiTheme="minorHAnsi" w:eastAsiaTheme="minorEastAsia" w:hAnsiTheme="minorHAnsi" w:cstheme="minorBidi"/>
            <w:noProof/>
            <w:kern w:val="2"/>
            <w:sz w:val="24"/>
            <w:szCs w:val="24"/>
            <w14:ligatures w14:val="standardContextual"/>
          </w:rPr>
          <w:tab/>
        </w:r>
        <w:r w:rsidRPr="005032B4">
          <w:rPr>
            <w:rStyle w:val="Hyperlink"/>
            <w:noProof/>
          </w:rPr>
          <w:t>Consent</w:t>
        </w:r>
        <w:r>
          <w:rPr>
            <w:noProof/>
            <w:webHidden/>
          </w:rPr>
          <w:tab/>
        </w:r>
        <w:r>
          <w:rPr>
            <w:noProof/>
            <w:webHidden/>
          </w:rPr>
          <w:fldChar w:fldCharType="begin"/>
        </w:r>
        <w:r>
          <w:rPr>
            <w:noProof/>
            <w:webHidden/>
          </w:rPr>
          <w:instrText xml:space="preserve"> PAGEREF _Toc217034271 \h </w:instrText>
        </w:r>
        <w:r>
          <w:rPr>
            <w:noProof/>
            <w:webHidden/>
          </w:rPr>
        </w:r>
        <w:r>
          <w:rPr>
            <w:noProof/>
            <w:webHidden/>
          </w:rPr>
          <w:fldChar w:fldCharType="separate"/>
        </w:r>
        <w:r w:rsidR="00506F94">
          <w:rPr>
            <w:noProof/>
            <w:webHidden/>
          </w:rPr>
          <w:t>12</w:t>
        </w:r>
        <w:r>
          <w:rPr>
            <w:noProof/>
            <w:webHidden/>
          </w:rPr>
          <w:fldChar w:fldCharType="end"/>
        </w:r>
      </w:hyperlink>
    </w:p>
    <w:p w14:paraId="0F45E651" w14:textId="64C0FE26" w:rsidR="00BD7BDD" w:rsidRDefault="00BD7BDD">
      <w:pPr>
        <w:pStyle w:val="TOC2"/>
        <w:rPr>
          <w:rFonts w:asciiTheme="minorHAnsi" w:eastAsiaTheme="minorEastAsia" w:hAnsiTheme="minorHAnsi" w:cstheme="minorBidi"/>
          <w:noProof/>
          <w:kern w:val="2"/>
          <w:sz w:val="24"/>
          <w:szCs w:val="24"/>
          <w14:ligatures w14:val="standardContextual"/>
        </w:rPr>
      </w:pPr>
      <w:hyperlink w:anchor="_Toc217034272" w:history="1">
        <w:r w:rsidRPr="005032B4">
          <w:rPr>
            <w:rStyle w:val="Hyperlink"/>
            <w:noProof/>
          </w:rPr>
          <w:t>4.5</w:t>
        </w:r>
        <w:r>
          <w:rPr>
            <w:rFonts w:asciiTheme="minorHAnsi" w:eastAsiaTheme="minorEastAsia" w:hAnsiTheme="minorHAnsi" w:cstheme="minorBidi"/>
            <w:noProof/>
            <w:kern w:val="2"/>
            <w:sz w:val="24"/>
            <w:szCs w:val="24"/>
            <w14:ligatures w14:val="standardContextual"/>
          </w:rPr>
          <w:tab/>
        </w:r>
        <w:r w:rsidRPr="005032B4">
          <w:rPr>
            <w:rStyle w:val="Hyperlink"/>
            <w:noProof/>
          </w:rPr>
          <w:t>Follow-up procedures</w:t>
        </w:r>
        <w:r>
          <w:rPr>
            <w:noProof/>
            <w:webHidden/>
          </w:rPr>
          <w:tab/>
        </w:r>
        <w:r>
          <w:rPr>
            <w:noProof/>
            <w:webHidden/>
          </w:rPr>
          <w:fldChar w:fldCharType="begin"/>
        </w:r>
        <w:r>
          <w:rPr>
            <w:noProof/>
            <w:webHidden/>
          </w:rPr>
          <w:instrText xml:space="preserve"> PAGEREF _Toc217034272 \h </w:instrText>
        </w:r>
        <w:r>
          <w:rPr>
            <w:noProof/>
            <w:webHidden/>
          </w:rPr>
        </w:r>
        <w:r>
          <w:rPr>
            <w:noProof/>
            <w:webHidden/>
          </w:rPr>
          <w:fldChar w:fldCharType="separate"/>
        </w:r>
        <w:r w:rsidR="00506F94">
          <w:rPr>
            <w:noProof/>
            <w:webHidden/>
          </w:rPr>
          <w:t>13</w:t>
        </w:r>
        <w:r>
          <w:rPr>
            <w:noProof/>
            <w:webHidden/>
          </w:rPr>
          <w:fldChar w:fldCharType="end"/>
        </w:r>
      </w:hyperlink>
    </w:p>
    <w:p w14:paraId="07A17564" w14:textId="5AE2D4A4" w:rsidR="00BD7BDD" w:rsidRDefault="00BD7BDD">
      <w:pPr>
        <w:pStyle w:val="TOC2"/>
        <w:rPr>
          <w:rFonts w:asciiTheme="minorHAnsi" w:eastAsiaTheme="minorEastAsia" w:hAnsiTheme="minorHAnsi" w:cstheme="minorBidi"/>
          <w:noProof/>
          <w:kern w:val="2"/>
          <w:sz w:val="24"/>
          <w:szCs w:val="24"/>
          <w14:ligatures w14:val="standardContextual"/>
        </w:rPr>
      </w:pPr>
      <w:hyperlink w:anchor="_Toc217034273" w:history="1">
        <w:r w:rsidRPr="005032B4">
          <w:rPr>
            <w:rStyle w:val="Hyperlink"/>
            <w:noProof/>
            <w:lang w:eastAsia="ja-JP"/>
          </w:rPr>
          <w:t>4.6</w:t>
        </w:r>
        <w:r>
          <w:rPr>
            <w:rFonts w:asciiTheme="minorHAnsi" w:eastAsiaTheme="minorEastAsia" w:hAnsiTheme="minorHAnsi" w:cstheme="minorBidi"/>
            <w:noProof/>
            <w:kern w:val="2"/>
            <w:sz w:val="24"/>
            <w:szCs w:val="24"/>
            <w14:ligatures w14:val="standardContextual"/>
          </w:rPr>
          <w:tab/>
        </w:r>
        <w:r w:rsidRPr="005032B4">
          <w:rPr>
            <w:rStyle w:val="Hyperlink"/>
            <w:noProof/>
          </w:rPr>
          <w:t>Change of Status/Withdrawal procedures</w:t>
        </w:r>
        <w:r>
          <w:rPr>
            <w:noProof/>
            <w:webHidden/>
          </w:rPr>
          <w:tab/>
        </w:r>
        <w:r>
          <w:rPr>
            <w:noProof/>
            <w:webHidden/>
          </w:rPr>
          <w:fldChar w:fldCharType="begin"/>
        </w:r>
        <w:r>
          <w:rPr>
            <w:noProof/>
            <w:webHidden/>
          </w:rPr>
          <w:instrText xml:space="preserve"> PAGEREF _Toc217034273 \h </w:instrText>
        </w:r>
        <w:r>
          <w:rPr>
            <w:noProof/>
            <w:webHidden/>
          </w:rPr>
        </w:r>
        <w:r>
          <w:rPr>
            <w:noProof/>
            <w:webHidden/>
          </w:rPr>
          <w:fldChar w:fldCharType="separate"/>
        </w:r>
        <w:r w:rsidR="00506F94">
          <w:rPr>
            <w:noProof/>
            <w:webHidden/>
          </w:rPr>
          <w:t>13</w:t>
        </w:r>
        <w:r>
          <w:rPr>
            <w:noProof/>
            <w:webHidden/>
          </w:rPr>
          <w:fldChar w:fldCharType="end"/>
        </w:r>
      </w:hyperlink>
    </w:p>
    <w:p w14:paraId="58212723" w14:textId="4B047371" w:rsidR="00BD7BDD" w:rsidRDefault="00BD7BDD">
      <w:pPr>
        <w:pStyle w:val="TOC1"/>
        <w:tabs>
          <w:tab w:val="left" w:pos="480"/>
          <w:tab w:val="right" w:leader="dot" w:pos="9628"/>
        </w:tabs>
        <w:rPr>
          <w:rFonts w:asciiTheme="minorHAnsi" w:eastAsiaTheme="minorEastAsia" w:hAnsiTheme="minorHAnsi" w:cstheme="minorBidi"/>
          <w:b w:val="0"/>
          <w:noProof/>
          <w:kern w:val="2"/>
          <w:sz w:val="24"/>
          <w:szCs w:val="24"/>
          <w14:ligatures w14:val="standardContextual"/>
        </w:rPr>
      </w:pPr>
      <w:hyperlink w:anchor="_Toc217034274" w:history="1">
        <w:r w:rsidRPr="005032B4">
          <w:rPr>
            <w:rStyle w:val="Hyperlink"/>
            <w:noProof/>
          </w:rPr>
          <w:t>5.</w:t>
        </w:r>
        <w:r>
          <w:rPr>
            <w:rFonts w:asciiTheme="minorHAnsi" w:eastAsiaTheme="minorEastAsia" w:hAnsiTheme="minorHAnsi" w:cstheme="minorBidi"/>
            <w:b w:val="0"/>
            <w:noProof/>
            <w:kern w:val="2"/>
            <w:sz w:val="24"/>
            <w:szCs w:val="24"/>
            <w14:ligatures w14:val="standardContextual"/>
          </w:rPr>
          <w:tab/>
        </w:r>
        <w:r w:rsidRPr="005032B4">
          <w:rPr>
            <w:rStyle w:val="Hyperlink"/>
            <w:noProof/>
          </w:rPr>
          <w:t>DATA COLLECTION AND PROCESSING</w:t>
        </w:r>
        <w:r>
          <w:rPr>
            <w:noProof/>
            <w:webHidden/>
          </w:rPr>
          <w:tab/>
        </w:r>
        <w:r>
          <w:rPr>
            <w:noProof/>
            <w:webHidden/>
          </w:rPr>
          <w:fldChar w:fldCharType="begin"/>
        </w:r>
        <w:r>
          <w:rPr>
            <w:noProof/>
            <w:webHidden/>
          </w:rPr>
          <w:instrText xml:space="preserve"> PAGEREF _Toc217034274 \h </w:instrText>
        </w:r>
        <w:r>
          <w:rPr>
            <w:noProof/>
            <w:webHidden/>
          </w:rPr>
        </w:r>
        <w:r>
          <w:rPr>
            <w:noProof/>
            <w:webHidden/>
          </w:rPr>
          <w:fldChar w:fldCharType="separate"/>
        </w:r>
        <w:r w:rsidR="00506F94">
          <w:rPr>
            <w:noProof/>
            <w:webHidden/>
          </w:rPr>
          <w:t>13</w:t>
        </w:r>
        <w:r>
          <w:rPr>
            <w:noProof/>
            <w:webHidden/>
          </w:rPr>
          <w:fldChar w:fldCharType="end"/>
        </w:r>
      </w:hyperlink>
    </w:p>
    <w:p w14:paraId="0AE75132" w14:textId="04CD840E" w:rsidR="00BD7BDD" w:rsidRDefault="00BD7BDD">
      <w:pPr>
        <w:pStyle w:val="TOC2"/>
        <w:rPr>
          <w:rFonts w:asciiTheme="minorHAnsi" w:eastAsiaTheme="minorEastAsia" w:hAnsiTheme="minorHAnsi" w:cstheme="minorBidi"/>
          <w:noProof/>
          <w:kern w:val="2"/>
          <w:sz w:val="24"/>
          <w:szCs w:val="24"/>
          <w14:ligatures w14:val="standardContextual"/>
        </w:rPr>
      </w:pPr>
      <w:hyperlink w:anchor="_Toc217034275" w:history="1">
        <w:r w:rsidRPr="005032B4">
          <w:rPr>
            <w:rStyle w:val="Hyperlink"/>
            <w:bCs/>
            <w:noProof/>
          </w:rPr>
          <w:t>5.1</w:t>
        </w:r>
        <w:r>
          <w:rPr>
            <w:rFonts w:asciiTheme="minorHAnsi" w:eastAsiaTheme="minorEastAsia" w:hAnsiTheme="minorHAnsi" w:cstheme="minorBidi"/>
            <w:noProof/>
            <w:kern w:val="2"/>
            <w:sz w:val="24"/>
            <w:szCs w:val="24"/>
            <w14:ligatures w14:val="standardContextual"/>
          </w:rPr>
          <w:tab/>
        </w:r>
        <w:r w:rsidRPr="005032B4">
          <w:rPr>
            <w:rStyle w:val="Hyperlink"/>
            <w:bCs/>
            <w:noProof/>
            <w:lang w:eastAsia="ja-JP"/>
          </w:rPr>
          <w:t>W/PWC (Focus groups)</w:t>
        </w:r>
        <w:r>
          <w:rPr>
            <w:noProof/>
            <w:webHidden/>
          </w:rPr>
          <w:tab/>
        </w:r>
        <w:r>
          <w:rPr>
            <w:noProof/>
            <w:webHidden/>
          </w:rPr>
          <w:fldChar w:fldCharType="begin"/>
        </w:r>
        <w:r>
          <w:rPr>
            <w:noProof/>
            <w:webHidden/>
          </w:rPr>
          <w:instrText xml:space="preserve"> PAGEREF _Toc217034275 \h </w:instrText>
        </w:r>
        <w:r>
          <w:rPr>
            <w:noProof/>
            <w:webHidden/>
          </w:rPr>
        </w:r>
        <w:r>
          <w:rPr>
            <w:noProof/>
            <w:webHidden/>
          </w:rPr>
          <w:fldChar w:fldCharType="separate"/>
        </w:r>
        <w:r w:rsidR="00506F94">
          <w:rPr>
            <w:noProof/>
            <w:webHidden/>
          </w:rPr>
          <w:t>13</w:t>
        </w:r>
        <w:r>
          <w:rPr>
            <w:noProof/>
            <w:webHidden/>
          </w:rPr>
          <w:fldChar w:fldCharType="end"/>
        </w:r>
      </w:hyperlink>
    </w:p>
    <w:p w14:paraId="672298B8" w14:textId="5B4FC3EF" w:rsidR="00BD7BDD" w:rsidRDefault="00BD7BDD">
      <w:pPr>
        <w:pStyle w:val="TOC2"/>
        <w:rPr>
          <w:rFonts w:asciiTheme="minorHAnsi" w:eastAsiaTheme="minorEastAsia" w:hAnsiTheme="minorHAnsi" w:cstheme="minorBidi"/>
          <w:noProof/>
          <w:kern w:val="2"/>
          <w:sz w:val="24"/>
          <w:szCs w:val="24"/>
          <w14:ligatures w14:val="standardContextual"/>
        </w:rPr>
      </w:pPr>
      <w:hyperlink w:anchor="_Toc217034276" w:history="1">
        <w:r w:rsidRPr="005032B4">
          <w:rPr>
            <w:rStyle w:val="Hyperlink"/>
            <w:noProof/>
            <w:lang w:eastAsia="ja-JP"/>
          </w:rPr>
          <w:t>5.2</w:t>
        </w:r>
        <w:r>
          <w:rPr>
            <w:rFonts w:asciiTheme="minorHAnsi" w:eastAsiaTheme="minorEastAsia" w:hAnsiTheme="minorHAnsi" w:cstheme="minorBidi"/>
            <w:noProof/>
            <w:kern w:val="2"/>
            <w:sz w:val="24"/>
            <w:szCs w:val="24"/>
            <w14:ligatures w14:val="standardContextual"/>
          </w:rPr>
          <w:tab/>
        </w:r>
        <w:r w:rsidRPr="005032B4">
          <w:rPr>
            <w:rStyle w:val="Hyperlink"/>
            <w:noProof/>
            <w:lang w:eastAsia="ja-JP"/>
          </w:rPr>
          <w:t>PCP (Semi-structured interviews</w:t>
        </w:r>
        <w:r w:rsidRPr="005032B4">
          <w:rPr>
            <w:rStyle w:val="Hyperlink"/>
            <w:noProof/>
            <w:lang w:val="en-US" w:eastAsia="ja-JP"/>
          </w:rPr>
          <w:t>)</w:t>
        </w:r>
        <w:r>
          <w:rPr>
            <w:noProof/>
            <w:webHidden/>
          </w:rPr>
          <w:tab/>
        </w:r>
        <w:r>
          <w:rPr>
            <w:noProof/>
            <w:webHidden/>
          </w:rPr>
          <w:fldChar w:fldCharType="begin"/>
        </w:r>
        <w:r>
          <w:rPr>
            <w:noProof/>
            <w:webHidden/>
          </w:rPr>
          <w:instrText xml:space="preserve"> PAGEREF _Toc217034276 \h </w:instrText>
        </w:r>
        <w:r>
          <w:rPr>
            <w:noProof/>
            <w:webHidden/>
          </w:rPr>
        </w:r>
        <w:r>
          <w:rPr>
            <w:noProof/>
            <w:webHidden/>
          </w:rPr>
          <w:fldChar w:fldCharType="separate"/>
        </w:r>
        <w:r w:rsidR="00506F94">
          <w:rPr>
            <w:noProof/>
            <w:webHidden/>
          </w:rPr>
          <w:t>13</w:t>
        </w:r>
        <w:r>
          <w:rPr>
            <w:noProof/>
            <w:webHidden/>
          </w:rPr>
          <w:fldChar w:fldCharType="end"/>
        </w:r>
      </w:hyperlink>
    </w:p>
    <w:p w14:paraId="3549B578" w14:textId="1E1C802B" w:rsidR="00BD7BDD" w:rsidRDefault="00BD7BDD">
      <w:pPr>
        <w:pStyle w:val="TOC1"/>
        <w:tabs>
          <w:tab w:val="left" w:pos="480"/>
          <w:tab w:val="right" w:leader="dot" w:pos="9628"/>
        </w:tabs>
        <w:rPr>
          <w:rFonts w:asciiTheme="minorHAnsi" w:eastAsiaTheme="minorEastAsia" w:hAnsiTheme="minorHAnsi" w:cstheme="minorBidi"/>
          <w:b w:val="0"/>
          <w:noProof/>
          <w:kern w:val="2"/>
          <w:sz w:val="24"/>
          <w:szCs w:val="24"/>
          <w14:ligatures w14:val="standardContextual"/>
        </w:rPr>
      </w:pPr>
      <w:hyperlink w:anchor="_Toc217034277" w:history="1">
        <w:r w:rsidRPr="005032B4">
          <w:rPr>
            <w:rStyle w:val="Hyperlink"/>
            <w:noProof/>
          </w:rPr>
          <w:t>6.</w:t>
        </w:r>
        <w:r>
          <w:rPr>
            <w:rFonts w:asciiTheme="minorHAnsi" w:eastAsiaTheme="minorEastAsia" w:hAnsiTheme="minorHAnsi" w:cstheme="minorBidi"/>
            <w:b w:val="0"/>
            <w:noProof/>
            <w:kern w:val="2"/>
            <w:sz w:val="24"/>
            <w:szCs w:val="24"/>
            <w14:ligatures w14:val="standardContextual"/>
          </w:rPr>
          <w:tab/>
        </w:r>
        <w:r w:rsidRPr="005032B4">
          <w:rPr>
            <w:rStyle w:val="Hyperlink"/>
            <w:noProof/>
          </w:rPr>
          <w:t>SAFETY</w:t>
        </w:r>
        <w:r>
          <w:rPr>
            <w:noProof/>
            <w:webHidden/>
          </w:rPr>
          <w:tab/>
        </w:r>
        <w:r>
          <w:rPr>
            <w:noProof/>
            <w:webHidden/>
          </w:rPr>
          <w:fldChar w:fldCharType="begin"/>
        </w:r>
        <w:r>
          <w:rPr>
            <w:noProof/>
            <w:webHidden/>
          </w:rPr>
          <w:instrText xml:space="preserve"> PAGEREF _Toc217034277 \h </w:instrText>
        </w:r>
        <w:r>
          <w:rPr>
            <w:noProof/>
            <w:webHidden/>
          </w:rPr>
        </w:r>
        <w:r>
          <w:rPr>
            <w:noProof/>
            <w:webHidden/>
          </w:rPr>
          <w:fldChar w:fldCharType="separate"/>
        </w:r>
        <w:r w:rsidR="00506F94">
          <w:rPr>
            <w:noProof/>
            <w:webHidden/>
          </w:rPr>
          <w:t>13</w:t>
        </w:r>
        <w:r>
          <w:rPr>
            <w:noProof/>
            <w:webHidden/>
          </w:rPr>
          <w:fldChar w:fldCharType="end"/>
        </w:r>
      </w:hyperlink>
    </w:p>
    <w:p w14:paraId="67C38246" w14:textId="466DAB04" w:rsidR="00BD7BDD" w:rsidRDefault="00BD7BDD">
      <w:pPr>
        <w:pStyle w:val="TOC1"/>
        <w:tabs>
          <w:tab w:val="left" w:pos="480"/>
          <w:tab w:val="right" w:leader="dot" w:pos="9628"/>
        </w:tabs>
        <w:rPr>
          <w:rFonts w:asciiTheme="minorHAnsi" w:eastAsiaTheme="minorEastAsia" w:hAnsiTheme="minorHAnsi" w:cstheme="minorBidi"/>
          <w:b w:val="0"/>
          <w:noProof/>
          <w:kern w:val="2"/>
          <w:sz w:val="24"/>
          <w:szCs w:val="24"/>
          <w14:ligatures w14:val="standardContextual"/>
        </w:rPr>
      </w:pPr>
      <w:hyperlink w:anchor="_Toc217034278" w:history="1">
        <w:r w:rsidRPr="005032B4">
          <w:rPr>
            <w:rStyle w:val="Hyperlink"/>
            <w:noProof/>
            <w:lang w:eastAsia="ja-JP"/>
          </w:rPr>
          <w:t>7.</w:t>
        </w:r>
        <w:r>
          <w:rPr>
            <w:rFonts w:asciiTheme="minorHAnsi" w:eastAsiaTheme="minorEastAsia" w:hAnsiTheme="minorHAnsi" w:cstheme="minorBidi"/>
            <w:b w:val="0"/>
            <w:noProof/>
            <w:kern w:val="2"/>
            <w:sz w:val="24"/>
            <w:szCs w:val="24"/>
            <w14:ligatures w14:val="standardContextual"/>
          </w:rPr>
          <w:tab/>
        </w:r>
        <w:r w:rsidRPr="005032B4">
          <w:rPr>
            <w:rStyle w:val="Hyperlink"/>
            <w:noProof/>
          </w:rPr>
          <w:t>A</w:t>
        </w:r>
        <w:r w:rsidRPr="005032B4">
          <w:rPr>
            <w:rStyle w:val="Hyperlink"/>
            <w:noProof/>
            <w:lang w:eastAsia="ja-JP"/>
          </w:rPr>
          <w:t>NALYSIS</w:t>
        </w:r>
        <w:r>
          <w:rPr>
            <w:noProof/>
            <w:webHidden/>
          </w:rPr>
          <w:tab/>
        </w:r>
        <w:r>
          <w:rPr>
            <w:noProof/>
            <w:webHidden/>
          </w:rPr>
          <w:fldChar w:fldCharType="begin"/>
        </w:r>
        <w:r>
          <w:rPr>
            <w:noProof/>
            <w:webHidden/>
          </w:rPr>
          <w:instrText xml:space="preserve"> PAGEREF _Toc217034278 \h </w:instrText>
        </w:r>
        <w:r>
          <w:rPr>
            <w:noProof/>
            <w:webHidden/>
          </w:rPr>
        </w:r>
        <w:r>
          <w:rPr>
            <w:noProof/>
            <w:webHidden/>
          </w:rPr>
          <w:fldChar w:fldCharType="separate"/>
        </w:r>
        <w:r w:rsidR="00506F94">
          <w:rPr>
            <w:noProof/>
            <w:webHidden/>
          </w:rPr>
          <w:t>14</w:t>
        </w:r>
        <w:r>
          <w:rPr>
            <w:noProof/>
            <w:webHidden/>
          </w:rPr>
          <w:fldChar w:fldCharType="end"/>
        </w:r>
      </w:hyperlink>
    </w:p>
    <w:p w14:paraId="5269B4C9" w14:textId="78469789" w:rsidR="00BD7BDD" w:rsidRDefault="00BD7BDD">
      <w:pPr>
        <w:pStyle w:val="TOC2"/>
        <w:rPr>
          <w:rFonts w:asciiTheme="minorHAnsi" w:eastAsiaTheme="minorEastAsia" w:hAnsiTheme="minorHAnsi" w:cstheme="minorBidi"/>
          <w:noProof/>
          <w:kern w:val="2"/>
          <w:sz w:val="24"/>
          <w:szCs w:val="24"/>
          <w14:ligatures w14:val="standardContextual"/>
        </w:rPr>
      </w:pPr>
      <w:hyperlink w:anchor="_Toc217034279" w:history="1">
        <w:r w:rsidRPr="005032B4">
          <w:rPr>
            <w:rStyle w:val="Hyperlink"/>
            <w:noProof/>
            <w:lang w:eastAsia="ja-JP"/>
          </w:rPr>
          <w:t>7.1</w:t>
        </w:r>
        <w:r>
          <w:rPr>
            <w:rFonts w:asciiTheme="minorHAnsi" w:eastAsiaTheme="minorEastAsia" w:hAnsiTheme="minorHAnsi" w:cstheme="minorBidi"/>
            <w:noProof/>
            <w:kern w:val="2"/>
            <w:sz w:val="24"/>
            <w:szCs w:val="24"/>
            <w14:ligatures w14:val="standardContextual"/>
          </w:rPr>
          <w:tab/>
        </w:r>
        <w:r w:rsidRPr="005032B4">
          <w:rPr>
            <w:rStyle w:val="Hyperlink"/>
            <w:bCs/>
            <w:noProof/>
          </w:rPr>
          <w:t>Integration of data</w:t>
        </w:r>
        <w:r>
          <w:rPr>
            <w:noProof/>
            <w:webHidden/>
          </w:rPr>
          <w:tab/>
        </w:r>
        <w:r>
          <w:rPr>
            <w:noProof/>
            <w:webHidden/>
          </w:rPr>
          <w:fldChar w:fldCharType="begin"/>
        </w:r>
        <w:r>
          <w:rPr>
            <w:noProof/>
            <w:webHidden/>
          </w:rPr>
          <w:instrText xml:space="preserve"> PAGEREF _Toc217034279 \h </w:instrText>
        </w:r>
        <w:r>
          <w:rPr>
            <w:noProof/>
            <w:webHidden/>
          </w:rPr>
        </w:r>
        <w:r>
          <w:rPr>
            <w:noProof/>
            <w:webHidden/>
          </w:rPr>
          <w:fldChar w:fldCharType="separate"/>
        </w:r>
        <w:r w:rsidR="00506F94">
          <w:rPr>
            <w:noProof/>
            <w:webHidden/>
          </w:rPr>
          <w:t>14</w:t>
        </w:r>
        <w:r>
          <w:rPr>
            <w:noProof/>
            <w:webHidden/>
          </w:rPr>
          <w:fldChar w:fldCharType="end"/>
        </w:r>
      </w:hyperlink>
    </w:p>
    <w:p w14:paraId="3C495870" w14:textId="47304FDD" w:rsidR="00BD7BDD" w:rsidRDefault="00BD7BDD">
      <w:pPr>
        <w:pStyle w:val="TOC1"/>
        <w:tabs>
          <w:tab w:val="left" w:pos="480"/>
          <w:tab w:val="right" w:leader="dot" w:pos="9628"/>
        </w:tabs>
        <w:rPr>
          <w:rFonts w:asciiTheme="minorHAnsi" w:eastAsiaTheme="minorEastAsia" w:hAnsiTheme="minorHAnsi" w:cstheme="minorBidi"/>
          <w:b w:val="0"/>
          <w:noProof/>
          <w:kern w:val="2"/>
          <w:sz w:val="24"/>
          <w:szCs w:val="24"/>
          <w14:ligatures w14:val="standardContextual"/>
        </w:rPr>
      </w:pPr>
      <w:hyperlink w:anchor="_Toc217034280" w:history="1">
        <w:r w:rsidRPr="005032B4">
          <w:rPr>
            <w:rStyle w:val="Hyperlink"/>
            <w:noProof/>
          </w:rPr>
          <w:t>8.</w:t>
        </w:r>
        <w:r>
          <w:rPr>
            <w:rFonts w:asciiTheme="minorHAnsi" w:eastAsiaTheme="minorEastAsia" w:hAnsiTheme="minorHAnsi" w:cstheme="minorBidi"/>
            <w:b w:val="0"/>
            <w:noProof/>
            <w:kern w:val="2"/>
            <w:sz w:val="24"/>
            <w:szCs w:val="24"/>
            <w14:ligatures w14:val="standardContextual"/>
          </w:rPr>
          <w:tab/>
        </w:r>
        <w:r w:rsidRPr="005032B4">
          <w:rPr>
            <w:rStyle w:val="Hyperlink"/>
            <w:noProof/>
          </w:rPr>
          <w:t>STUDY OVERSIGHT ARRANGEMENTS</w:t>
        </w:r>
        <w:r>
          <w:rPr>
            <w:noProof/>
            <w:webHidden/>
          </w:rPr>
          <w:tab/>
        </w:r>
        <w:r>
          <w:rPr>
            <w:noProof/>
            <w:webHidden/>
          </w:rPr>
          <w:fldChar w:fldCharType="begin"/>
        </w:r>
        <w:r>
          <w:rPr>
            <w:noProof/>
            <w:webHidden/>
          </w:rPr>
          <w:instrText xml:space="preserve"> PAGEREF _Toc217034280 \h </w:instrText>
        </w:r>
        <w:r>
          <w:rPr>
            <w:noProof/>
            <w:webHidden/>
          </w:rPr>
        </w:r>
        <w:r>
          <w:rPr>
            <w:noProof/>
            <w:webHidden/>
          </w:rPr>
          <w:fldChar w:fldCharType="separate"/>
        </w:r>
        <w:r w:rsidR="00506F94">
          <w:rPr>
            <w:noProof/>
            <w:webHidden/>
          </w:rPr>
          <w:t>14</w:t>
        </w:r>
        <w:r>
          <w:rPr>
            <w:noProof/>
            <w:webHidden/>
          </w:rPr>
          <w:fldChar w:fldCharType="end"/>
        </w:r>
      </w:hyperlink>
    </w:p>
    <w:p w14:paraId="64D29D39" w14:textId="2374BD1C" w:rsidR="00BD7BDD" w:rsidRDefault="00BD7BDD">
      <w:pPr>
        <w:pStyle w:val="TOC2"/>
        <w:rPr>
          <w:rFonts w:asciiTheme="minorHAnsi" w:eastAsiaTheme="minorEastAsia" w:hAnsiTheme="minorHAnsi" w:cstheme="minorBidi"/>
          <w:noProof/>
          <w:kern w:val="2"/>
          <w:sz w:val="24"/>
          <w:szCs w:val="24"/>
          <w14:ligatures w14:val="standardContextual"/>
        </w:rPr>
      </w:pPr>
      <w:hyperlink w:anchor="_Toc217034281" w:history="1">
        <w:r w:rsidRPr="005032B4">
          <w:rPr>
            <w:rStyle w:val="Hyperlink"/>
            <w:noProof/>
          </w:rPr>
          <w:t>8.1</w:t>
        </w:r>
        <w:r>
          <w:rPr>
            <w:rFonts w:asciiTheme="minorHAnsi" w:eastAsiaTheme="minorEastAsia" w:hAnsiTheme="minorHAnsi" w:cstheme="minorBidi"/>
            <w:noProof/>
            <w:kern w:val="2"/>
            <w:sz w:val="24"/>
            <w:szCs w:val="24"/>
            <w14:ligatures w14:val="standardContextual"/>
          </w:rPr>
          <w:tab/>
        </w:r>
        <w:r w:rsidRPr="005032B4">
          <w:rPr>
            <w:rStyle w:val="Hyperlink"/>
            <w:bCs/>
            <w:noProof/>
          </w:rPr>
          <w:t>Project Management Group (PMG)</w:t>
        </w:r>
        <w:r>
          <w:rPr>
            <w:noProof/>
            <w:webHidden/>
          </w:rPr>
          <w:tab/>
        </w:r>
        <w:r>
          <w:rPr>
            <w:noProof/>
            <w:webHidden/>
          </w:rPr>
          <w:fldChar w:fldCharType="begin"/>
        </w:r>
        <w:r>
          <w:rPr>
            <w:noProof/>
            <w:webHidden/>
          </w:rPr>
          <w:instrText xml:space="preserve"> PAGEREF _Toc217034281 \h </w:instrText>
        </w:r>
        <w:r>
          <w:rPr>
            <w:noProof/>
            <w:webHidden/>
          </w:rPr>
        </w:r>
        <w:r>
          <w:rPr>
            <w:noProof/>
            <w:webHidden/>
          </w:rPr>
          <w:fldChar w:fldCharType="separate"/>
        </w:r>
        <w:r w:rsidR="00506F94">
          <w:rPr>
            <w:noProof/>
            <w:webHidden/>
          </w:rPr>
          <w:t>15</w:t>
        </w:r>
        <w:r>
          <w:rPr>
            <w:noProof/>
            <w:webHidden/>
          </w:rPr>
          <w:fldChar w:fldCharType="end"/>
        </w:r>
      </w:hyperlink>
    </w:p>
    <w:p w14:paraId="7EE67A0E" w14:textId="50879D42" w:rsidR="00BD7BDD" w:rsidRDefault="00BD7BDD">
      <w:pPr>
        <w:pStyle w:val="TOC2"/>
        <w:rPr>
          <w:rFonts w:asciiTheme="minorHAnsi" w:eastAsiaTheme="minorEastAsia" w:hAnsiTheme="minorHAnsi" w:cstheme="minorBidi"/>
          <w:noProof/>
          <w:kern w:val="2"/>
          <w:sz w:val="24"/>
          <w:szCs w:val="24"/>
          <w14:ligatures w14:val="standardContextual"/>
        </w:rPr>
      </w:pPr>
      <w:hyperlink w:anchor="_Toc217034282" w:history="1">
        <w:r w:rsidRPr="005032B4">
          <w:rPr>
            <w:rStyle w:val="Hyperlink"/>
            <w:noProof/>
          </w:rPr>
          <w:t>8.2</w:t>
        </w:r>
        <w:r>
          <w:rPr>
            <w:rFonts w:asciiTheme="minorHAnsi" w:eastAsiaTheme="minorEastAsia" w:hAnsiTheme="minorHAnsi" w:cstheme="minorBidi"/>
            <w:noProof/>
            <w:kern w:val="2"/>
            <w:sz w:val="24"/>
            <w:szCs w:val="24"/>
            <w14:ligatures w14:val="standardContextual"/>
          </w:rPr>
          <w:tab/>
        </w:r>
        <w:r w:rsidRPr="005032B4">
          <w:rPr>
            <w:rStyle w:val="Hyperlink"/>
            <w:bCs/>
            <w:noProof/>
          </w:rPr>
          <w:t>Patient and Public Involvement (PPIE)</w:t>
        </w:r>
        <w:r>
          <w:rPr>
            <w:noProof/>
            <w:webHidden/>
          </w:rPr>
          <w:tab/>
        </w:r>
        <w:r>
          <w:rPr>
            <w:noProof/>
            <w:webHidden/>
          </w:rPr>
          <w:fldChar w:fldCharType="begin"/>
        </w:r>
        <w:r>
          <w:rPr>
            <w:noProof/>
            <w:webHidden/>
          </w:rPr>
          <w:instrText xml:space="preserve"> PAGEREF _Toc217034282 \h </w:instrText>
        </w:r>
        <w:r>
          <w:rPr>
            <w:noProof/>
            <w:webHidden/>
          </w:rPr>
        </w:r>
        <w:r>
          <w:rPr>
            <w:noProof/>
            <w:webHidden/>
          </w:rPr>
          <w:fldChar w:fldCharType="separate"/>
        </w:r>
        <w:r w:rsidR="00506F94">
          <w:rPr>
            <w:noProof/>
            <w:webHidden/>
          </w:rPr>
          <w:t>15</w:t>
        </w:r>
        <w:r>
          <w:rPr>
            <w:noProof/>
            <w:webHidden/>
          </w:rPr>
          <w:fldChar w:fldCharType="end"/>
        </w:r>
      </w:hyperlink>
    </w:p>
    <w:p w14:paraId="6AE56FEE" w14:textId="7DA8CEC1" w:rsidR="00BD7BDD" w:rsidRDefault="00BD7BDD">
      <w:pPr>
        <w:pStyle w:val="TOC1"/>
        <w:tabs>
          <w:tab w:val="left" w:pos="480"/>
          <w:tab w:val="right" w:leader="dot" w:pos="9628"/>
        </w:tabs>
        <w:rPr>
          <w:rFonts w:asciiTheme="minorHAnsi" w:eastAsiaTheme="minorEastAsia" w:hAnsiTheme="minorHAnsi" w:cstheme="minorBidi"/>
          <w:b w:val="0"/>
          <w:noProof/>
          <w:kern w:val="2"/>
          <w:sz w:val="24"/>
          <w:szCs w:val="24"/>
          <w14:ligatures w14:val="standardContextual"/>
        </w:rPr>
      </w:pPr>
      <w:hyperlink w:anchor="_Toc217034283" w:history="1">
        <w:r w:rsidRPr="005032B4">
          <w:rPr>
            <w:rStyle w:val="Hyperlink"/>
            <w:noProof/>
          </w:rPr>
          <w:t>9.</w:t>
        </w:r>
        <w:r>
          <w:rPr>
            <w:rFonts w:asciiTheme="minorHAnsi" w:eastAsiaTheme="minorEastAsia" w:hAnsiTheme="minorHAnsi" w:cstheme="minorBidi"/>
            <w:b w:val="0"/>
            <w:noProof/>
            <w:kern w:val="2"/>
            <w:sz w:val="24"/>
            <w:szCs w:val="24"/>
            <w14:ligatures w14:val="standardContextual"/>
          </w:rPr>
          <w:tab/>
        </w:r>
        <w:r w:rsidRPr="005032B4">
          <w:rPr>
            <w:rStyle w:val="Hyperlink"/>
            <w:noProof/>
          </w:rPr>
          <w:t>RESEARCH GOVERNANCE, DATA PROTECTION AND SPONSORSHIP</w:t>
        </w:r>
        <w:r>
          <w:rPr>
            <w:noProof/>
            <w:webHidden/>
          </w:rPr>
          <w:tab/>
        </w:r>
        <w:r>
          <w:rPr>
            <w:noProof/>
            <w:webHidden/>
          </w:rPr>
          <w:fldChar w:fldCharType="begin"/>
        </w:r>
        <w:r>
          <w:rPr>
            <w:noProof/>
            <w:webHidden/>
          </w:rPr>
          <w:instrText xml:space="preserve"> PAGEREF _Toc217034283 \h </w:instrText>
        </w:r>
        <w:r>
          <w:rPr>
            <w:noProof/>
            <w:webHidden/>
          </w:rPr>
        </w:r>
        <w:r>
          <w:rPr>
            <w:noProof/>
            <w:webHidden/>
          </w:rPr>
          <w:fldChar w:fldCharType="separate"/>
        </w:r>
        <w:r w:rsidR="00506F94">
          <w:rPr>
            <w:noProof/>
            <w:webHidden/>
          </w:rPr>
          <w:t>15</w:t>
        </w:r>
        <w:r>
          <w:rPr>
            <w:noProof/>
            <w:webHidden/>
          </w:rPr>
          <w:fldChar w:fldCharType="end"/>
        </w:r>
      </w:hyperlink>
    </w:p>
    <w:p w14:paraId="7F03FF9C" w14:textId="5010C3E3" w:rsidR="00BD7BDD" w:rsidRDefault="00BD7BDD">
      <w:pPr>
        <w:pStyle w:val="TOC2"/>
        <w:rPr>
          <w:rFonts w:asciiTheme="minorHAnsi" w:eastAsiaTheme="minorEastAsia" w:hAnsiTheme="minorHAnsi" w:cstheme="minorBidi"/>
          <w:noProof/>
          <w:kern w:val="2"/>
          <w:sz w:val="24"/>
          <w:szCs w:val="24"/>
          <w14:ligatures w14:val="standardContextual"/>
        </w:rPr>
      </w:pPr>
      <w:hyperlink w:anchor="_Toc217034284" w:history="1">
        <w:r w:rsidRPr="005032B4">
          <w:rPr>
            <w:rStyle w:val="Hyperlink"/>
            <w:noProof/>
          </w:rPr>
          <w:t>9.1</w:t>
        </w:r>
        <w:r>
          <w:rPr>
            <w:rFonts w:asciiTheme="minorHAnsi" w:eastAsiaTheme="minorEastAsia" w:hAnsiTheme="minorHAnsi" w:cstheme="minorBidi"/>
            <w:noProof/>
            <w:kern w:val="2"/>
            <w:sz w:val="24"/>
            <w:szCs w:val="24"/>
            <w14:ligatures w14:val="standardContextual"/>
          </w:rPr>
          <w:tab/>
        </w:r>
        <w:r w:rsidRPr="005032B4">
          <w:rPr>
            <w:rStyle w:val="Hyperlink"/>
            <w:bCs/>
            <w:noProof/>
          </w:rPr>
          <w:t>Research Governance</w:t>
        </w:r>
        <w:r>
          <w:rPr>
            <w:noProof/>
            <w:webHidden/>
          </w:rPr>
          <w:tab/>
        </w:r>
        <w:r>
          <w:rPr>
            <w:noProof/>
            <w:webHidden/>
          </w:rPr>
          <w:fldChar w:fldCharType="begin"/>
        </w:r>
        <w:r>
          <w:rPr>
            <w:noProof/>
            <w:webHidden/>
          </w:rPr>
          <w:instrText xml:space="preserve"> PAGEREF _Toc217034284 \h </w:instrText>
        </w:r>
        <w:r>
          <w:rPr>
            <w:noProof/>
            <w:webHidden/>
          </w:rPr>
        </w:r>
        <w:r>
          <w:rPr>
            <w:noProof/>
            <w:webHidden/>
          </w:rPr>
          <w:fldChar w:fldCharType="separate"/>
        </w:r>
        <w:r w:rsidR="00506F94">
          <w:rPr>
            <w:noProof/>
            <w:webHidden/>
          </w:rPr>
          <w:t>15</w:t>
        </w:r>
        <w:r>
          <w:rPr>
            <w:noProof/>
            <w:webHidden/>
          </w:rPr>
          <w:fldChar w:fldCharType="end"/>
        </w:r>
      </w:hyperlink>
    </w:p>
    <w:p w14:paraId="5771F124" w14:textId="2E37CC62" w:rsidR="00BD7BDD" w:rsidRDefault="00BD7BDD">
      <w:pPr>
        <w:pStyle w:val="TOC2"/>
        <w:rPr>
          <w:rFonts w:asciiTheme="minorHAnsi" w:eastAsiaTheme="minorEastAsia" w:hAnsiTheme="minorHAnsi" w:cstheme="minorBidi"/>
          <w:noProof/>
          <w:kern w:val="2"/>
          <w:sz w:val="24"/>
          <w:szCs w:val="24"/>
          <w14:ligatures w14:val="standardContextual"/>
        </w:rPr>
      </w:pPr>
      <w:hyperlink w:anchor="_Toc217034285" w:history="1">
        <w:r w:rsidRPr="005032B4">
          <w:rPr>
            <w:rStyle w:val="Hyperlink"/>
            <w:noProof/>
          </w:rPr>
          <w:t>9.2</w:t>
        </w:r>
        <w:r>
          <w:rPr>
            <w:rFonts w:asciiTheme="minorHAnsi" w:eastAsiaTheme="minorEastAsia" w:hAnsiTheme="minorHAnsi" w:cstheme="minorBidi"/>
            <w:noProof/>
            <w:kern w:val="2"/>
            <w:sz w:val="24"/>
            <w:szCs w:val="24"/>
            <w14:ligatures w14:val="standardContextual"/>
          </w:rPr>
          <w:tab/>
        </w:r>
        <w:r w:rsidRPr="005032B4">
          <w:rPr>
            <w:rStyle w:val="Hyperlink"/>
            <w:bCs/>
            <w:noProof/>
          </w:rPr>
          <w:t>Data protection</w:t>
        </w:r>
        <w:r>
          <w:rPr>
            <w:noProof/>
            <w:webHidden/>
          </w:rPr>
          <w:tab/>
        </w:r>
        <w:r>
          <w:rPr>
            <w:noProof/>
            <w:webHidden/>
          </w:rPr>
          <w:fldChar w:fldCharType="begin"/>
        </w:r>
        <w:r>
          <w:rPr>
            <w:noProof/>
            <w:webHidden/>
          </w:rPr>
          <w:instrText xml:space="preserve"> PAGEREF _Toc217034285 \h </w:instrText>
        </w:r>
        <w:r>
          <w:rPr>
            <w:noProof/>
            <w:webHidden/>
          </w:rPr>
        </w:r>
        <w:r>
          <w:rPr>
            <w:noProof/>
            <w:webHidden/>
          </w:rPr>
          <w:fldChar w:fldCharType="separate"/>
        </w:r>
        <w:r w:rsidR="00506F94">
          <w:rPr>
            <w:noProof/>
            <w:webHidden/>
          </w:rPr>
          <w:t>15</w:t>
        </w:r>
        <w:r>
          <w:rPr>
            <w:noProof/>
            <w:webHidden/>
          </w:rPr>
          <w:fldChar w:fldCharType="end"/>
        </w:r>
      </w:hyperlink>
    </w:p>
    <w:p w14:paraId="493CDA74" w14:textId="2DA89B2D" w:rsidR="00BD7BDD" w:rsidRDefault="00BD7BDD">
      <w:pPr>
        <w:pStyle w:val="TOC2"/>
        <w:rPr>
          <w:rFonts w:asciiTheme="minorHAnsi" w:eastAsiaTheme="minorEastAsia" w:hAnsiTheme="minorHAnsi" w:cstheme="minorBidi"/>
          <w:noProof/>
          <w:kern w:val="2"/>
          <w:sz w:val="24"/>
          <w:szCs w:val="24"/>
          <w14:ligatures w14:val="standardContextual"/>
        </w:rPr>
      </w:pPr>
      <w:hyperlink w:anchor="_Toc217034286" w:history="1">
        <w:r w:rsidRPr="005032B4">
          <w:rPr>
            <w:rStyle w:val="Hyperlink"/>
            <w:noProof/>
          </w:rPr>
          <w:t>9.3</w:t>
        </w:r>
        <w:r>
          <w:rPr>
            <w:rFonts w:asciiTheme="minorHAnsi" w:eastAsiaTheme="minorEastAsia" w:hAnsiTheme="minorHAnsi" w:cstheme="minorBidi"/>
            <w:noProof/>
            <w:kern w:val="2"/>
            <w:sz w:val="24"/>
            <w:szCs w:val="24"/>
            <w14:ligatures w14:val="standardContextual"/>
          </w:rPr>
          <w:tab/>
        </w:r>
        <w:r w:rsidRPr="005032B4">
          <w:rPr>
            <w:rStyle w:val="Hyperlink"/>
            <w:bCs/>
            <w:noProof/>
          </w:rPr>
          <w:t>Sponsorship</w:t>
        </w:r>
        <w:r>
          <w:rPr>
            <w:noProof/>
            <w:webHidden/>
          </w:rPr>
          <w:tab/>
        </w:r>
        <w:r>
          <w:rPr>
            <w:noProof/>
            <w:webHidden/>
          </w:rPr>
          <w:fldChar w:fldCharType="begin"/>
        </w:r>
        <w:r>
          <w:rPr>
            <w:noProof/>
            <w:webHidden/>
          </w:rPr>
          <w:instrText xml:space="preserve"> PAGEREF _Toc217034286 \h </w:instrText>
        </w:r>
        <w:r>
          <w:rPr>
            <w:noProof/>
            <w:webHidden/>
          </w:rPr>
        </w:r>
        <w:r>
          <w:rPr>
            <w:noProof/>
            <w:webHidden/>
          </w:rPr>
          <w:fldChar w:fldCharType="separate"/>
        </w:r>
        <w:r w:rsidR="00506F94">
          <w:rPr>
            <w:noProof/>
            <w:webHidden/>
          </w:rPr>
          <w:t>16</w:t>
        </w:r>
        <w:r>
          <w:rPr>
            <w:noProof/>
            <w:webHidden/>
          </w:rPr>
          <w:fldChar w:fldCharType="end"/>
        </w:r>
      </w:hyperlink>
    </w:p>
    <w:p w14:paraId="3E956EF4" w14:textId="3855E371" w:rsidR="00BD7BDD" w:rsidRDefault="00BD7BDD">
      <w:pPr>
        <w:pStyle w:val="TOC1"/>
        <w:tabs>
          <w:tab w:val="left" w:pos="720"/>
          <w:tab w:val="right" w:leader="dot" w:pos="9628"/>
        </w:tabs>
        <w:rPr>
          <w:rFonts w:asciiTheme="minorHAnsi" w:eastAsiaTheme="minorEastAsia" w:hAnsiTheme="minorHAnsi" w:cstheme="minorBidi"/>
          <w:b w:val="0"/>
          <w:noProof/>
          <w:kern w:val="2"/>
          <w:sz w:val="24"/>
          <w:szCs w:val="24"/>
          <w14:ligatures w14:val="standardContextual"/>
        </w:rPr>
      </w:pPr>
      <w:hyperlink w:anchor="_Toc217034287" w:history="1">
        <w:r w:rsidRPr="005032B4">
          <w:rPr>
            <w:rStyle w:val="Hyperlink"/>
            <w:bCs/>
            <w:noProof/>
          </w:rPr>
          <w:t>10.</w:t>
        </w:r>
        <w:r>
          <w:rPr>
            <w:rFonts w:asciiTheme="minorHAnsi" w:eastAsiaTheme="minorEastAsia" w:hAnsiTheme="minorHAnsi" w:cstheme="minorBidi"/>
            <w:b w:val="0"/>
            <w:noProof/>
            <w:kern w:val="2"/>
            <w:sz w:val="24"/>
            <w:szCs w:val="24"/>
            <w14:ligatures w14:val="standardContextual"/>
          </w:rPr>
          <w:tab/>
        </w:r>
        <w:r w:rsidRPr="005032B4">
          <w:rPr>
            <w:rStyle w:val="Hyperlink"/>
            <w:noProof/>
          </w:rPr>
          <w:t>ETHICS AND REGULATORY APPROVALS</w:t>
        </w:r>
        <w:r>
          <w:rPr>
            <w:noProof/>
            <w:webHidden/>
          </w:rPr>
          <w:tab/>
        </w:r>
        <w:r>
          <w:rPr>
            <w:noProof/>
            <w:webHidden/>
          </w:rPr>
          <w:fldChar w:fldCharType="begin"/>
        </w:r>
        <w:r>
          <w:rPr>
            <w:noProof/>
            <w:webHidden/>
          </w:rPr>
          <w:instrText xml:space="preserve"> PAGEREF _Toc217034287 \h </w:instrText>
        </w:r>
        <w:r>
          <w:rPr>
            <w:noProof/>
            <w:webHidden/>
          </w:rPr>
        </w:r>
        <w:r>
          <w:rPr>
            <w:noProof/>
            <w:webHidden/>
          </w:rPr>
          <w:fldChar w:fldCharType="separate"/>
        </w:r>
        <w:r w:rsidR="00506F94">
          <w:rPr>
            <w:noProof/>
            <w:webHidden/>
          </w:rPr>
          <w:t>16</w:t>
        </w:r>
        <w:r>
          <w:rPr>
            <w:noProof/>
            <w:webHidden/>
          </w:rPr>
          <w:fldChar w:fldCharType="end"/>
        </w:r>
      </w:hyperlink>
    </w:p>
    <w:p w14:paraId="05CE662E" w14:textId="52033493" w:rsidR="00BD7BDD" w:rsidRDefault="00BD7BDD">
      <w:pPr>
        <w:pStyle w:val="TOC2"/>
        <w:tabs>
          <w:tab w:val="left" w:pos="960"/>
        </w:tabs>
        <w:rPr>
          <w:rFonts w:asciiTheme="minorHAnsi" w:eastAsiaTheme="minorEastAsia" w:hAnsiTheme="minorHAnsi" w:cstheme="minorBidi"/>
          <w:noProof/>
          <w:kern w:val="2"/>
          <w:sz w:val="24"/>
          <w:szCs w:val="24"/>
          <w14:ligatures w14:val="standardContextual"/>
        </w:rPr>
      </w:pPr>
      <w:hyperlink w:anchor="_Toc217034288" w:history="1">
        <w:r w:rsidRPr="005032B4">
          <w:rPr>
            <w:rStyle w:val="Hyperlink"/>
            <w:noProof/>
          </w:rPr>
          <w:t>10.1</w:t>
        </w:r>
        <w:r>
          <w:rPr>
            <w:rFonts w:asciiTheme="minorHAnsi" w:eastAsiaTheme="minorEastAsia" w:hAnsiTheme="minorHAnsi" w:cstheme="minorBidi"/>
            <w:noProof/>
            <w:kern w:val="2"/>
            <w:sz w:val="24"/>
            <w:szCs w:val="24"/>
            <w14:ligatures w14:val="standardContextual"/>
          </w:rPr>
          <w:tab/>
        </w:r>
        <w:r w:rsidRPr="005032B4">
          <w:rPr>
            <w:rStyle w:val="Hyperlink"/>
            <w:bCs/>
            <w:noProof/>
          </w:rPr>
          <w:t>Protocol compliance and amendment</w:t>
        </w:r>
        <w:r>
          <w:rPr>
            <w:noProof/>
            <w:webHidden/>
          </w:rPr>
          <w:tab/>
        </w:r>
        <w:r>
          <w:rPr>
            <w:noProof/>
            <w:webHidden/>
          </w:rPr>
          <w:fldChar w:fldCharType="begin"/>
        </w:r>
        <w:r>
          <w:rPr>
            <w:noProof/>
            <w:webHidden/>
          </w:rPr>
          <w:instrText xml:space="preserve"> PAGEREF _Toc217034288 \h </w:instrText>
        </w:r>
        <w:r>
          <w:rPr>
            <w:noProof/>
            <w:webHidden/>
          </w:rPr>
        </w:r>
        <w:r>
          <w:rPr>
            <w:noProof/>
            <w:webHidden/>
          </w:rPr>
          <w:fldChar w:fldCharType="separate"/>
        </w:r>
        <w:r w:rsidR="00506F94">
          <w:rPr>
            <w:noProof/>
            <w:webHidden/>
          </w:rPr>
          <w:t>16</w:t>
        </w:r>
        <w:r>
          <w:rPr>
            <w:noProof/>
            <w:webHidden/>
          </w:rPr>
          <w:fldChar w:fldCharType="end"/>
        </w:r>
      </w:hyperlink>
    </w:p>
    <w:p w14:paraId="5A329687" w14:textId="6004D307" w:rsidR="00BD7BDD" w:rsidRDefault="00BD7BDD">
      <w:pPr>
        <w:pStyle w:val="TOC1"/>
        <w:tabs>
          <w:tab w:val="left" w:pos="720"/>
          <w:tab w:val="right" w:leader="dot" w:pos="9628"/>
        </w:tabs>
        <w:rPr>
          <w:rFonts w:asciiTheme="minorHAnsi" w:eastAsiaTheme="minorEastAsia" w:hAnsiTheme="minorHAnsi" w:cstheme="minorBidi"/>
          <w:b w:val="0"/>
          <w:noProof/>
          <w:kern w:val="2"/>
          <w:sz w:val="24"/>
          <w:szCs w:val="24"/>
          <w14:ligatures w14:val="standardContextual"/>
        </w:rPr>
      </w:pPr>
      <w:hyperlink w:anchor="_Toc217034289" w:history="1">
        <w:r w:rsidRPr="005032B4">
          <w:rPr>
            <w:rStyle w:val="Hyperlink"/>
            <w:noProof/>
          </w:rPr>
          <w:t>11.</w:t>
        </w:r>
        <w:r>
          <w:rPr>
            <w:rFonts w:asciiTheme="minorHAnsi" w:eastAsiaTheme="minorEastAsia" w:hAnsiTheme="minorHAnsi" w:cstheme="minorBidi"/>
            <w:b w:val="0"/>
            <w:noProof/>
            <w:kern w:val="2"/>
            <w:sz w:val="24"/>
            <w:szCs w:val="24"/>
            <w14:ligatures w14:val="standardContextual"/>
          </w:rPr>
          <w:tab/>
        </w:r>
        <w:r w:rsidRPr="005032B4">
          <w:rPr>
            <w:rStyle w:val="Hyperlink"/>
            <w:noProof/>
          </w:rPr>
          <w:t>MONITORING AND AUDIT</w:t>
        </w:r>
        <w:r>
          <w:rPr>
            <w:noProof/>
            <w:webHidden/>
          </w:rPr>
          <w:tab/>
        </w:r>
        <w:r>
          <w:rPr>
            <w:noProof/>
            <w:webHidden/>
          </w:rPr>
          <w:fldChar w:fldCharType="begin"/>
        </w:r>
        <w:r>
          <w:rPr>
            <w:noProof/>
            <w:webHidden/>
          </w:rPr>
          <w:instrText xml:space="preserve"> PAGEREF _Toc217034289 \h </w:instrText>
        </w:r>
        <w:r>
          <w:rPr>
            <w:noProof/>
            <w:webHidden/>
          </w:rPr>
        </w:r>
        <w:r>
          <w:rPr>
            <w:noProof/>
            <w:webHidden/>
          </w:rPr>
          <w:fldChar w:fldCharType="separate"/>
        </w:r>
        <w:r w:rsidR="00506F94">
          <w:rPr>
            <w:noProof/>
            <w:webHidden/>
          </w:rPr>
          <w:t>17</w:t>
        </w:r>
        <w:r>
          <w:rPr>
            <w:noProof/>
            <w:webHidden/>
          </w:rPr>
          <w:fldChar w:fldCharType="end"/>
        </w:r>
      </w:hyperlink>
    </w:p>
    <w:p w14:paraId="61C58C23" w14:textId="34209566" w:rsidR="00BD7BDD" w:rsidRDefault="00BD7BDD">
      <w:pPr>
        <w:pStyle w:val="TOC2"/>
        <w:tabs>
          <w:tab w:val="left" w:pos="960"/>
        </w:tabs>
        <w:rPr>
          <w:rFonts w:asciiTheme="minorHAnsi" w:eastAsiaTheme="minorEastAsia" w:hAnsiTheme="minorHAnsi" w:cstheme="minorBidi"/>
          <w:noProof/>
          <w:kern w:val="2"/>
          <w:sz w:val="24"/>
          <w:szCs w:val="24"/>
          <w14:ligatures w14:val="standardContextual"/>
        </w:rPr>
      </w:pPr>
      <w:hyperlink w:anchor="_Toc217034290" w:history="1">
        <w:r w:rsidRPr="005032B4">
          <w:rPr>
            <w:rStyle w:val="Hyperlink"/>
            <w:noProof/>
          </w:rPr>
          <w:t>11.1</w:t>
        </w:r>
        <w:r>
          <w:rPr>
            <w:rFonts w:asciiTheme="minorHAnsi" w:eastAsiaTheme="minorEastAsia" w:hAnsiTheme="minorHAnsi" w:cstheme="minorBidi"/>
            <w:noProof/>
            <w:kern w:val="2"/>
            <w:sz w:val="24"/>
            <w:szCs w:val="24"/>
            <w14:ligatures w14:val="standardContextual"/>
          </w:rPr>
          <w:tab/>
        </w:r>
        <w:r w:rsidRPr="005032B4">
          <w:rPr>
            <w:rStyle w:val="Hyperlink"/>
            <w:bCs/>
            <w:noProof/>
          </w:rPr>
          <w:t>Risk assessment</w:t>
        </w:r>
        <w:r>
          <w:rPr>
            <w:noProof/>
            <w:webHidden/>
          </w:rPr>
          <w:tab/>
        </w:r>
        <w:r>
          <w:rPr>
            <w:noProof/>
            <w:webHidden/>
          </w:rPr>
          <w:fldChar w:fldCharType="begin"/>
        </w:r>
        <w:r>
          <w:rPr>
            <w:noProof/>
            <w:webHidden/>
          </w:rPr>
          <w:instrText xml:space="preserve"> PAGEREF _Toc217034290 \h </w:instrText>
        </w:r>
        <w:r>
          <w:rPr>
            <w:noProof/>
            <w:webHidden/>
          </w:rPr>
        </w:r>
        <w:r>
          <w:rPr>
            <w:noProof/>
            <w:webHidden/>
          </w:rPr>
          <w:fldChar w:fldCharType="separate"/>
        </w:r>
        <w:r w:rsidR="00506F94">
          <w:rPr>
            <w:noProof/>
            <w:webHidden/>
          </w:rPr>
          <w:t>17</w:t>
        </w:r>
        <w:r>
          <w:rPr>
            <w:noProof/>
            <w:webHidden/>
          </w:rPr>
          <w:fldChar w:fldCharType="end"/>
        </w:r>
      </w:hyperlink>
    </w:p>
    <w:p w14:paraId="729E0569" w14:textId="61104C6F" w:rsidR="00BD7BDD" w:rsidRDefault="00BD7BDD">
      <w:pPr>
        <w:pStyle w:val="TOC1"/>
        <w:tabs>
          <w:tab w:val="left" w:pos="720"/>
          <w:tab w:val="right" w:leader="dot" w:pos="9628"/>
        </w:tabs>
        <w:rPr>
          <w:rFonts w:asciiTheme="minorHAnsi" w:eastAsiaTheme="minorEastAsia" w:hAnsiTheme="minorHAnsi" w:cstheme="minorBidi"/>
          <w:b w:val="0"/>
          <w:noProof/>
          <w:kern w:val="2"/>
          <w:sz w:val="24"/>
          <w:szCs w:val="24"/>
          <w14:ligatures w14:val="standardContextual"/>
        </w:rPr>
      </w:pPr>
      <w:hyperlink w:anchor="_Toc217034291" w:history="1">
        <w:r w:rsidRPr="005032B4">
          <w:rPr>
            <w:rStyle w:val="Hyperlink"/>
            <w:noProof/>
          </w:rPr>
          <w:t>12.</w:t>
        </w:r>
        <w:r>
          <w:rPr>
            <w:rFonts w:asciiTheme="minorHAnsi" w:eastAsiaTheme="minorEastAsia" w:hAnsiTheme="minorHAnsi" w:cstheme="minorBidi"/>
            <w:b w:val="0"/>
            <w:noProof/>
            <w:kern w:val="2"/>
            <w:sz w:val="24"/>
            <w:szCs w:val="24"/>
            <w14:ligatures w14:val="standardContextual"/>
          </w:rPr>
          <w:tab/>
        </w:r>
        <w:r w:rsidRPr="005032B4">
          <w:rPr>
            <w:rStyle w:val="Hyperlink"/>
            <w:noProof/>
          </w:rPr>
          <w:t>FINANCE AND INSURANCE</w:t>
        </w:r>
        <w:r>
          <w:rPr>
            <w:noProof/>
            <w:webHidden/>
          </w:rPr>
          <w:tab/>
        </w:r>
        <w:r>
          <w:rPr>
            <w:noProof/>
            <w:webHidden/>
          </w:rPr>
          <w:fldChar w:fldCharType="begin"/>
        </w:r>
        <w:r>
          <w:rPr>
            <w:noProof/>
            <w:webHidden/>
          </w:rPr>
          <w:instrText xml:space="preserve"> PAGEREF _Toc217034291 \h </w:instrText>
        </w:r>
        <w:r>
          <w:rPr>
            <w:noProof/>
            <w:webHidden/>
          </w:rPr>
        </w:r>
        <w:r>
          <w:rPr>
            <w:noProof/>
            <w:webHidden/>
          </w:rPr>
          <w:fldChar w:fldCharType="separate"/>
        </w:r>
        <w:r w:rsidR="00506F94">
          <w:rPr>
            <w:noProof/>
            <w:webHidden/>
          </w:rPr>
          <w:t>17</w:t>
        </w:r>
        <w:r>
          <w:rPr>
            <w:noProof/>
            <w:webHidden/>
          </w:rPr>
          <w:fldChar w:fldCharType="end"/>
        </w:r>
      </w:hyperlink>
    </w:p>
    <w:p w14:paraId="33428029" w14:textId="49512B1F" w:rsidR="00BD7BDD" w:rsidRDefault="00BD7BDD">
      <w:pPr>
        <w:pStyle w:val="TOC1"/>
        <w:tabs>
          <w:tab w:val="left" w:pos="720"/>
          <w:tab w:val="right" w:leader="dot" w:pos="9628"/>
        </w:tabs>
        <w:rPr>
          <w:rFonts w:asciiTheme="minorHAnsi" w:eastAsiaTheme="minorEastAsia" w:hAnsiTheme="minorHAnsi" w:cstheme="minorBidi"/>
          <w:b w:val="0"/>
          <w:noProof/>
          <w:kern w:val="2"/>
          <w:sz w:val="24"/>
          <w:szCs w:val="24"/>
          <w14:ligatures w14:val="standardContextual"/>
        </w:rPr>
      </w:pPr>
      <w:hyperlink w:anchor="_Toc217034292" w:history="1">
        <w:r w:rsidRPr="005032B4">
          <w:rPr>
            <w:rStyle w:val="Hyperlink"/>
            <w:noProof/>
          </w:rPr>
          <w:t>13.</w:t>
        </w:r>
        <w:r>
          <w:rPr>
            <w:rFonts w:asciiTheme="minorHAnsi" w:eastAsiaTheme="minorEastAsia" w:hAnsiTheme="minorHAnsi" w:cstheme="minorBidi"/>
            <w:b w:val="0"/>
            <w:noProof/>
            <w:kern w:val="2"/>
            <w:sz w:val="24"/>
            <w:szCs w:val="24"/>
            <w14:ligatures w14:val="standardContextual"/>
          </w:rPr>
          <w:tab/>
        </w:r>
        <w:r w:rsidRPr="005032B4">
          <w:rPr>
            <w:rStyle w:val="Hyperlink"/>
            <w:noProof/>
          </w:rPr>
          <w:t>END OF STUDY</w:t>
        </w:r>
        <w:r>
          <w:rPr>
            <w:noProof/>
            <w:webHidden/>
          </w:rPr>
          <w:tab/>
        </w:r>
        <w:r>
          <w:rPr>
            <w:noProof/>
            <w:webHidden/>
          </w:rPr>
          <w:fldChar w:fldCharType="begin"/>
        </w:r>
        <w:r>
          <w:rPr>
            <w:noProof/>
            <w:webHidden/>
          </w:rPr>
          <w:instrText xml:space="preserve"> PAGEREF _Toc217034292 \h </w:instrText>
        </w:r>
        <w:r>
          <w:rPr>
            <w:noProof/>
            <w:webHidden/>
          </w:rPr>
        </w:r>
        <w:r>
          <w:rPr>
            <w:noProof/>
            <w:webHidden/>
          </w:rPr>
          <w:fldChar w:fldCharType="separate"/>
        </w:r>
        <w:r w:rsidR="00506F94">
          <w:rPr>
            <w:noProof/>
            <w:webHidden/>
          </w:rPr>
          <w:t>17</w:t>
        </w:r>
        <w:r>
          <w:rPr>
            <w:noProof/>
            <w:webHidden/>
          </w:rPr>
          <w:fldChar w:fldCharType="end"/>
        </w:r>
      </w:hyperlink>
    </w:p>
    <w:p w14:paraId="193B77D8" w14:textId="49F01436" w:rsidR="00BD7BDD" w:rsidRDefault="00BD7BDD">
      <w:pPr>
        <w:pStyle w:val="TOC1"/>
        <w:tabs>
          <w:tab w:val="left" w:pos="720"/>
          <w:tab w:val="right" w:leader="dot" w:pos="9628"/>
        </w:tabs>
        <w:rPr>
          <w:rFonts w:asciiTheme="minorHAnsi" w:eastAsiaTheme="minorEastAsia" w:hAnsiTheme="minorHAnsi" w:cstheme="minorBidi"/>
          <w:b w:val="0"/>
          <w:noProof/>
          <w:kern w:val="2"/>
          <w:sz w:val="24"/>
          <w:szCs w:val="24"/>
          <w14:ligatures w14:val="standardContextual"/>
        </w:rPr>
      </w:pPr>
      <w:hyperlink w:anchor="_Toc217034293" w:history="1">
        <w:r w:rsidRPr="005032B4">
          <w:rPr>
            <w:rStyle w:val="Hyperlink"/>
            <w:noProof/>
          </w:rPr>
          <w:t>14.</w:t>
        </w:r>
        <w:r>
          <w:rPr>
            <w:rFonts w:asciiTheme="minorHAnsi" w:eastAsiaTheme="minorEastAsia" w:hAnsiTheme="minorHAnsi" w:cstheme="minorBidi"/>
            <w:b w:val="0"/>
            <w:noProof/>
            <w:kern w:val="2"/>
            <w:sz w:val="24"/>
            <w:szCs w:val="24"/>
            <w14:ligatures w14:val="standardContextual"/>
          </w:rPr>
          <w:tab/>
        </w:r>
        <w:r w:rsidRPr="005032B4">
          <w:rPr>
            <w:rStyle w:val="Hyperlink"/>
            <w:noProof/>
          </w:rPr>
          <w:t>DATA HANDLING, RECORD KEEPING AND ARCHIVING</w:t>
        </w:r>
        <w:r>
          <w:rPr>
            <w:noProof/>
            <w:webHidden/>
          </w:rPr>
          <w:tab/>
        </w:r>
        <w:r>
          <w:rPr>
            <w:noProof/>
            <w:webHidden/>
          </w:rPr>
          <w:fldChar w:fldCharType="begin"/>
        </w:r>
        <w:r>
          <w:rPr>
            <w:noProof/>
            <w:webHidden/>
          </w:rPr>
          <w:instrText xml:space="preserve"> PAGEREF _Toc217034293 \h </w:instrText>
        </w:r>
        <w:r>
          <w:rPr>
            <w:noProof/>
            <w:webHidden/>
          </w:rPr>
        </w:r>
        <w:r>
          <w:rPr>
            <w:noProof/>
            <w:webHidden/>
          </w:rPr>
          <w:fldChar w:fldCharType="separate"/>
        </w:r>
        <w:r w:rsidR="00506F94">
          <w:rPr>
            <w:noProof/>
            <w:webHidden/>
          </w:rPr>
          <w:t>18</w:t>
        </w:r>
        <w:r>
          <w:rPr>
            <w:noProof/>
            <w:webHidden/>
          </w:rPr>
          <w:fldChar w:fldCharType="end"/>
        </w:r>
      </w:hyperlink>
    </w:p>
    <w:p w14:paraId="19714FDF" w14:textId="1A442E31" w:rsidR="00BD7BDD" w:rsidRDefault="00BD7BDD">
      <w:pPr>
        <w:pStyle w:val="TOC2"/>
        <w:tabs>
          <w:tab w:val="left" w:pos="960"/>
        </w:tabs>
        <w:rPr>
          <w:rFonts w:asciiTheme="minorHAnsi" w:eastAsiaTheme="minorEastAsia" w:hAnsiTheme="minorHAnsi" w:cstheme="minorBidi"/>
          <w:noProof/>
          <w:kern w:val="2"/>
          <w:sz w:val="24"/>
          <w:szCs w:val="24"/>
          <w14:ligatures w14:val="standardContextual"/>
        </w:rPr>
      </w:pPr>
      <w:hyperlink w:anchor="_Toc217034294" w:history="1">
        <w:r w:rsidRPr="005032B4">
          <w:rPr>
            <w:rStyle w:val="Hyperlink"/>
            <w:noProof/>
          </w:rPr>
          <w:t>14.1</w:t>
        </w:r>
        <w:r>
          <w:rPr>
            <w:rFonts w:asciiTheme="minorHAnsi" w:eastAsiaTheme="minorEastAsia" w:hAnsiTheme="minorHAnsi" w:cstheme="minorBidi"/>
            <w:noProof/>
            <w:kern w:val="2"/>
            <w:sz w:val="24"/>
            <w:szCs w:val="24"/>
            <w14:ligatures w14:val="standardContextual"/>
          </w:rPr>
          <w:tab/>
        </w:r>
        <w:r w:rsidRPr="005032B4">
          <w:rPr>
            <w:rStyle w:val="Hyperlink"/>
            <w:noProof/>
          </w:rPr>
          <w:t>Data Sharing plan</w:t>
        </w:r>
        <w:r>
          <w:rPr>
            <w:noProof/>
            <w:webHidden/>
          </w:rPr>
          <w:tab/>
        </w:r>
        <w:r>
          <w:rPr>
            <w:noProof/>
            <w:webHidden/>
          </w:rPr>
          <w:fldChar w:fldCharType="begin"/>
        </w:r>
        <w:r>
          <w:rPr>
            <w:noProof/>
            <w:webHidden/>
          </w:rPr>
          <w:instrText xml:space="preserve"> PAGEREF _Toc217034294 \h </w:instrText>
        </w:r>
        <w:r>
          <w:rPr>
            <w:noProof/>
            <w:webHidden/>
          </w:rPr>
        </w:r>
        <w:r>
          <w:rPr>
            <w:noProof/>
            <w:webHidden/>
          </w:rPr>
          <w:fldChar w:fldCharType="separate"/>
        </w:r>
        <w:r w:rsidR="00506F94">
          <w:rPr>
            <w:noProof/>
            <w:webHidden/>
          </w:rPr>
          <w:t>18</w:t>
        </w:r>
        <w:r>
          <w:rPr>
            <w:noProof/>
            <w:webHidden/>
          </w:rPr>
          <w:fldChar w:fldCharType="end"/>
        </w:r>
      </w:hyperlink>
    </w:p>
    <w:p w14:paraId="2B11CC8B" w14:textId="44ACC7B8" w:rsidR="00BD7BDD" w:rsidRDefault="00BD7BDD">
      <w:pPr>
        <w:pStyle w:val="TOC2"/>
        <w:tabs>
          <w:tab w:val="left" w:pos="960"/>
        </w:tabs>
        <w:rPr>
          <w:rFonts w:asciiTheme="minorHAnsi" w:eastAsiaTheme="minorEastAsia" w:hAnsiTheme="minorHAnsi" w:cstheme="minorBidi"/>
          <w:noProof/>
          <w:kern w:val="2"/>
          <w:sz w:val="24"/>
          <w:szCs w:val="24"/>
          <w14:ligatures w14:val="standardContextual"/>
        </w:rPr>
      </w:pPr>
      <w:hyperlink w:anchor="_Toc217034295" w:history="1">
        <w:r w:rsidRPr="005032B4">
          <w:rPr>
            <w:rStyle w:val="Hyperlink"/>
            <w:noProof/>
          </w:rPr>
          <w:t>14.2</w:t>
        </w:r>
        <w:r>
          <w:rPr>
            <w:rFonts w:asciiTheme="minorHAnsi" w:eastAsiaTheme="minorEastAsia" w:hAnsiTheme="minorHAnsi" w:cstheme="minorBidi"/>
            <w:noProof/>
            <w:kern w:val="2"/>
            <w:sz w:val="24"/>
            <w:szCs w:val="24"/>
            <w14:ligatures w14:val="standardContextual"/>
          </w:rPr>
          <w:tab/>
        </w:r>
        <w:r w:rsidRPr="005032B4">
          <w:rPr>
            <w:rStyle w:val="Hyperlink"/>
            <w:bCs/>
            <w:noProof/>
          </w:rPr>
          <w:t>Dissemination</w:t>
        </w:r>
        <w:r>
          <w:rPr>
            <w:noProof/>
            <w:webHidden/>
          </w:rPr>
          <w:tab/>
        </w:r>
        <w:r>
          <w:rPr>
            <w:noProof/>
            <w:webHidden/>
          </w:rPr>
          <w:fldChar w:fldCharType="begin"/>
        </w:r>
        <w:r>
          <w:rPr>
            <w:noProof/>
            <w:webHidden/>
          </w:rPr>
          <w:instrText xml:space="preserve"> PAGEREF _Toc217034295 \h </w:instrText>
        </w:r>
        <w:r>
          <w:rPr>
            <w:noProof/>
            <w:webHidden/>
          </w:rPr>
        </w:r>
        <w:r>
          <w:rPr>
            <w:noProof/>
            <w:webHidden/>
          </w:rPr>
          <w:fldChar w:fldCharType="separate"/>
        </w:r>
        <w:r w:rsidR="00506F94">
          <w:rPr>
            <w:noProof/>
            <w:webHidden/>
          </w:rPr>
          <w:t>18</w:t>
        </w:r>
        <w:r>
          <w:rPr>
            <w:noProof/>
            <w:webHidden/>
          </w:rPr>
          <w:fldChar w:fldCharType="end"/>
        </w:r>
      </w:hyperlink>
    </w:p>
    <w:p w14:paraId="64E0C29E" w14:textId="3376C758" w:rsidR="00BD7BDD" w:rsidRDefault="00BD7BDD">
      <w:pPr>
        <w:pStyle w:val="TOC1"/>
        <w:tabs>
          <w:tab w:val="right" w:leader="dot" w:pos="9628"/>
        </w:tabs>
        <w:rPr>
          <w:rFonts w:asciiTheme="minorHAnsi" w:eastAsiaTheme="minorEastAsia" w:hAnsiTheme="minorHAnsi" w:cstheme="minorBidi"/>
          <w:b w:val="0"/>
          <w:noProof/>
          <w:kern w:val="2"/>
          <w:sz w:val="24"/>
          <w:szCs w:val="24"/>
          <w14:ligatures w14:val="standardContextual"/>
        </w:rPr>
      </w:pPr>
      <w:hyperlink w:anchor="_Toc217034296" w:history="1">
        <w:r w:rsidRPr="005032B4">
          <w:rPr>
            <w:rStyle w:val="Hyperlink"/>
            <w:noProof/>
          </w:rPr>
          <w:t>REFERENCES</w:t>
        </w:r>
        <w:r>
          <w:rPr>
            <w:noProof/>
            <w:webHidden/>
          </w:rPr>
          <w:tab/>
        </w:r>
        <w:r>
          <w:rPr>
            <w:noProof/>
            <w:webHidden/>
          </w:rPr>
          <w:fldChar w:fldCharType="begin"/>
        </w:r>
        <w:r>
          <w:rPr>
            <w:noProof/>
            <w:webHidden/>
          </w:rPr>
          <w:instrText xml:space="preserve"> PAGEREF _Toc217034296 \h </w:instrText>
        </w:r>
        <w:r>
          <w:rPr>
            <w:noProof/>
            <w:webHidden/>
          </w:rPr>
        </w:r>
        <w:r>
          <w:rPr>
            <w:noProof/>
            <w:webHidden/>
          </w:rPr>
          <w:fldChar w:fldCharType="separate"/>
        </w:r>
        <w:r w:rsidR="00506F94">
          <w:rPr>
            <w:noProof/>
            <w:webHidden/>
          </w:rPr>
          <w:t>19</w:t>
        </w:r>
        <w:r>
          <w:rPr>
            <w:noProof/>
            <w:webHidden/>
          </w:rPr>
          <w:fldChar w:fldCharType="end"/>
        </w:r>
      </w:hyperlink>
    </w:p>
    <w:p w14:paraId="19B904DE" w14:textId="01C7E6B4" w:rsidR="005D709C" w:rsidRPr="00665778" w:rsidRDefault="00E07161" w:rsidP="00665778">
      <w:pPr>
        <w:pStyle w:val="Heading1"/>
        <w:rPr>
          <w:rFonts w:eastAsiaTheme="minorEastAsia"/>
          <w:lang w:eastAsia="ja-JP"/>
        </w:rPr>
      </w:pPr>
      <w:r w:rsidRPr="007B2A1A">
        <w:rPr>
          <w:rStyle w:val="Hyperlink"/>
          <w:noProof/>
        </w:rPr>
        <w:fldChar w:fldCharType="end"/>
      </w:r>
      <w:r w:rsidR="00E625DB" w:rsidRPr="007B2A1A">
        <w:rPr>
          <w:rStyle w:val="Hyperlink"/>
          <w:noProof/>
        </w:rPr>
        <w:br w:type="page"/>
      </w:r>
      <w:bookmarkStart w:id="1" w:name="_Toc217034256"/>
      <w:r w:rsidR="00572E2B">
        <w:lastRenderedPageBreak/>
        <w:t>STUDY</w:t>
      </w:r>
      <w:r w:rsidR="00572E2B" w:rsidRPr="007B2A1A">
        <w:t xml:space="preserve"> </w:t>
      </w:r>
      <w:r w:rsidR="00DE4643" w:rsidRPr="007B2A1A">
        <w:t>SUMMARY</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7782"/>
      </w:tblGrid>
      <w:tr w:rsidR="005D709C" w:rsidRPr="007B2A1A" w14:paraId="01AE2BAF" w14:textId="77777777" w:rsidTr="009D6ED1">
        <w:trPr>
          <w:trHeight w:val="113"/>
        </w:trPr>
        <w:tc>
          <w:tcPr>
            <w:tcW w:w="1785" w:type="dxa"/>
          </w:tcPr>
          <w:p w14:paraId="1B589211" w14:textId="35716BF5" w:rsidR="005D709C" w:rsidRPr="00D97EBF" w:rsidRDefault="00572E2B" w:rsidP="008B6AE5">
            <w:pPr>
              <w:ind w:right="261"/>
              <w:jc w:val="both"/>
              <w:rPr>
                <w:rFonts w:cs="Arial"/>
                <w:b/>
                <w:bCs/>
                <w:szCs w:val="22"/>
              </w:rPr>
            </w:pPr>
            <w:r w:rsidRPr="00D97EBF">
              <w:rPr>
                <w:rFonts w:cs="Arial"/>
                <w:b/>
                <w:bCs/>
                <w:szCs w:val="22"/>
              </w:rPr>
              <w:t xml:space="preserve">Study </w:t>
            </w:r>
            <w:r w:rsidR="005D709C" w:rsidRPr="00D97EBF">
              <w:rPr>
                <w:rFonts w:cs="Arial"/>
                <w:b/>
                <w:bCs/>
                <w:szCs w:val="22"/>
              </w:rPr>
              <w:t>title</w:t>
            </w:r>
          </w:p>
        </w:tc>
        <w:tc>
          <w:tcPr>
            <w:tcW w:w="7843" w:type="dxa"/>
          </w:tcPr>
          <w:p w14:paraId="28EE9F11" w14:textId="1F2FDE46" w:rsidR="005D709C" w:rsidRDefault="000218CC" w:rsidP="008B6AE5">
            <w:pPr>
              <w:ind w:right="261"/>
              <w:jc w:val="both"/>
              <w:rPr>
                <w:rFonts w:cs="Arial"/>
                <w:b/>
                <w:bCs/>
                <w:szCs w:val="22"/>
              </w:rPr>
            </w:pPr>
            <w:r>
              <w:rPr>
                <w:rFonts w:cs="Arial"/>
                <w:szCs w:val="22"/>
              </w:rPr>
              <w:t>AY</w:t>
            </w:r>
            <w:r w:rsidR="00D21007">
              <w:rPr>
                <w:rFonts w:cs="Arial"/>
                <w:szCs w:val="22"/>
              </w:rPr>
              <w:t>E</w:t>
            </w:r>
            <w:r w:rsidR="006E1BE4">
              <w:rPr>
                <w:rFonts w:cs="Arial"/>
                <w:szCs w:val="22"/>
              </w:rPr>
              <w:t>Screen</w:t>
            </w:r>
            <w:r w:rsidR="005D709C" w:rsidRPr="007B2A1A">
              <w:rPr>
                <w:rFonts w:cs="Arial"/>
                <w:szCs w:val="22"/>
              </w:rPr>
              <w:t>: Using HPV Self-Sampling to Increase AccessibilitY, Equity, and Participation in Scotland’s National Cervical S</w:t>
            </w:r>
            <w:r w:rsidR="006E1BE4">
              <w:rPr>
                <w:rFonts w:cs="Arial"/>
                <w:szCs w:val="22"/>
              </w:rPr>
              <w:t>creen</w:t>
            </w:r>
            <w:r w:rsidR="005D709C" w:rsidRPr="007B2A1A">
              <w:rPr>
                <w:rFonts w:cs="Arial"/>
                <w:szCs w:val="22"/>
              </w:rPr>
              <w:t>ing Programme</w:t>
            </w:r>
            <w:r w:rsidR="00160F4F" w:rsidRPr="007B2A1A">
              <w:rPr>
                <w:rFonts w:cs="Arial"/>
                <w:szCs w:val="22"/>
              </w:rPr>
              <w:t xml:space="preserve"> </w:t>
            </w:r>
            <w:r w:rsidR="00160F4F" w:rsidRPr="00D97EBF">
              <w:rPr>
                <w:rFonts w:cs="Arial"/>
                <w:b/>
                <w:bCs/>
                <w:szCs w:val="22"/>
              </w:rPr>
              <w:t>(</w:t>
            </w:r>
            <w:r w:rsidR="00B14B61">
              <w:rPr>
                <w:rFonts w:cs="Arial"/>
                <w:b/>
                <w:bCs/>
                <w:szCs w:val="22"/>
              </w:rPr>
              <w:t xml:space="preserve">Work Package 1: </w:t>
            </w:r>
            <w:r w:rsidR="00035C26">
              <w:rPr>
                <w:rFonts w:cs="Arial"/>
                <w:b/>
                <w:bCs/>
                <w:szCs w:val="22"/>
              </w:rPr>
              <w:t>Qualitative</w:t>
            </w:r>
            <w:r w:rsidR="00B14B61">
              <w:rPr>
                <w:rFonts w:cs="Arial"/>
                <w:b/>
                <w:bCs/>
                <w:szCs w:val="22"/>
              </w:rPr>
              <w:t xml:space="preserve"> Study</w:t>
            </w:r>
            <w:r w:rsidR="00D97EBF" w:rsidRPr="00D97EBF">
              <w:rPr>
                <w:rFonts w:cs="Arial"/>
                <w:b/>
                <w:bCs/>
                <w:szCs w:val="22"/>
              </w:rPr>
              <w:t>)</w:t>
            </w:r>
          </w:p>
          <w:p w14:paraId="2FE8666D" w14:textId="3FB7002D" w:rsidR="001A640D" w:rsidRPr="007B2A1A" w:rsidRDefault="001A640D" w:rsidP="008B6AE5">
            <w:pPr>
              <w:ind w:right="261"/>
              <w:jc w:val="both"/>
              <w:rPr>
                <w:rFonts w:cs="Arial"/>
                <w:szCs w:val="22"/>
              </w:rPr>
            </w:pPr>
          </w:p>
        </w:tc>
      </w:tr>
      <w:tr w:rsidR="005D709C" w:rsidRPr="007B2A1A" w14:paraId="543DC5BC" w14:textId="77777777" w:rsidTr="009D6ED1">
        <w:trPr>
          <w:trHeight w:val="113"/>
        </w:trPr>
        <w:tc>
          <w:tcPr>
            <w:tcW w:w="1785" w:type="dxa"/>
          </w:tcPr>
          <w:p w14:paraId="11CE8203" w14:textId="77777777" w:rsidR="005D709C" w:rsidRPr="00D97EBF" w:rsidRDefault="005D709C" w:rsidP="008B6AE5">
            <w:pPr>
              <w:ind w:right="261"/>
              <w:jc w:val="both"/>
              <w:rPr>
                <w:rFonts w:cs="Arial"/>
                <w:b/>
                <w:bCs/>
                <w:szCs w:val="22"/>
              </w:rPr>
            </w:pPr>
            <w:r w:rsidRPr="00D97EBF">
              <w:rPr>
                <w:rFonts w:cs="Arial"/>
                <w:b/>
                <w:bCs/>
                <w:szCs w:val="22"/>
              </w:rPr>
              <w:t>Short title</w:t>
            </w:r>
          </w:p>
        </w:tc>
        <w:tc>
          <w:tcPr>
            <w:tcW w:w="7843" w:type="dxa"/>
          </w:tcPr>
          <w:p w14:paraId="690B10B8" w14:textId="0A6EEF30" w:rsidR="005D709C" w:rsidRDefault="000218CC" w:rsidP="008B6AE5">
            <w:pPr>
              <w:ind w:right="261"/>
              <w:jc w:val="both"/>
              <w:rPr>
                <w:rFonts w:cs="Arial"/>
                <w:b/>
                <w:bCs/>
                <w:szCs w:val="22"/>
              </w:rPr>
            </w:pPr>
            <w:r w:rsidRPr="00D97EBF">
              <w:rPr>
                <w:rFonts w:cs="Arial"/>
                <w:b/>
                <w:bCs/>
                <w:szCs w:val="22"/>
              </w:rPr>
              <w:t>AY</w:t>
            </w:r>
            <w:r w:rsidR="00CF7719">
              <w:rPr>
                <w:rFonts w:cs="Arial"/>
                <w:b/>
                <w:bCs/>
                <w:szCs w:val="22"/>
              </w:rPr>
              <w:t>EScreen</w:t>
            </w:r>
            <w:r w:rsidR="00035C26">
              <w:rPr>
                <w:rFonts w:eastAsiaTheme="minorEastAsia" w:cs="Arial" w:hint="eastAsia"/>
                <w:b/>
                <w:bCs/>
                <w:szCs w:val="22"/>
                <w:lang w:eastAsia="ja-JP"/>
              </w:rPr>
              <w:t>:</w:t>
            </w:r>
            <w:r w:rsidR="005D709C" w:rsidRPr="00D97EBF">
              <w:rPr>
                <w:rFonts w:cs="Arial"/>
                <w:b/>
                <w:bCs/>
                <w:szCs w:val="22"/>
              </w:rPr>
              <w:t xml:space="preserve"> </w:t>
            </w:r>
            <w:r w:rsidR="00160F4F" w:rsidRPr="00D97EBF">
              <w:rPr>
                <w:rFonts w:cs="Arial"/>
                <w:b/>
                <w:bCs/>
                <w:szCs w:val="22"/>
              </w:rPr>
              <w:t xml:space="preserve">Work </w:t>
            </w:r>
            <w:r w:rsidR="00035C26">
              <w:rPr>
                <w:rFonts w:eastAsiaTheme="minorEastAsia" w:cs="Arial" w:hint="eastAsia"/>
                <w:b/>
                <w:bCs/>
                <w:szCs w:val="22"/>
                <w:lang w:eastAsia="ja-JP"/>
              </w:rPr>
              <w:t>P</w:t>
            </w:r>
            <w:r w:rsidR="00160F4F" w:rsidRPr="00D97EBF">
              <w:rPr>
                <w:rFonts w:cs="Arial"/>
                <w:b/>
                <w:bCs/>
                <w:szCs w:val="22"/>
              </w:rPr>
              <w:t>ackage 1</w:t>
            </w:r>
            <w:r w:rsidR="00F60C89" w:rsidRPr="00D97EBF">
              <w:rPr>
                <w:rFonts w:cs="Arial"/>
                <w:b/>
                <w:bCs/>
                <w:szCs w:val="22"/>
              </w:rPr>
              <w:t xml:space="preserve"> </w:t>
            </w:r>
          </w:p>
          <w:p w14:paraId="3A5E71BA" w14:textId="27BE192E" w:rsidR="001A640D" w:rsidRPr="00D97EBF" w:rsidRDefault="001A640D" w:rsidP="008B6AE5">
            <w:pPr>
              <w:ind w:right="261"/>
              <w:jc w:val="both"/>
              <w:rPr>
                <w:rFonts w:cs="Arial"/>
                <w:b/>
                <w:bCs/>
                <w:szCs w:val="22"/>
              </w:rPr>
            </w:pPr>
          </w:p>
        </w:tc>
      </w:tr>
      <w:tr w:rsidR="005D709C" w:rsidRPr="007B2A1A" w14:paraId="5F8FF719" w14:textId="77777777" w:rsidTr="009D6ED1">
        <w:trPr>
          <w:trHeight w:val="113"/>
        </w:trPr>
        <w:tc>
          <w:tcPr>
            <w:tcW w:w="1785" w:type="dxa"/>
          </w:tcPr>
          <w:p w14:paraId="60D79CFB" w14:textId="77777777" w:rsidR="005D709C" w:rsidRPr="00D97EBF" w:rsidRDefault="005D709C" w:rsidP="008B6AE5">
            <w:pPr>
              <w:ind w:right="261"/>
              <w:jc w:val="both"/>
              <w:rPr>
                <w:rFonts w:cs="Arial"/>
                <w:b/>
                <w:bCs/>
                <w:szCs w:val="22"/>
              </w:rPr>
            </w:pPr>
            <w:r w:rsidRPr="00D97EBF">
              <w:rPr>
                <w:rFonts w:cs="Arial"/>
                <w:b/>
                <w:bCs/>
                <w:szCs w:val="22"/>
              </w:rPr>
              <w:t>Rationale</w:t>
            </w:r>
          </w:p>
        </w:tc>
        <w:tc>
          <w:tcPr>
            <w:tcW w:w="7843" w:type="dxa"/>
          </w:tcPr>
          <w:p w14:paraId="2CAE3345" w14:textId="4D683721" w:rsidR="009E4D38" w:rsidRDefault="00A9065C" w:rsidP="008B6AE5">
            <w:pPr>
              <w:ind w:right="261"/>
              <w:jc w:val="both"/>
            </w:pPr>
            <w:bookmarkStart w:id="2" w:name="_Hlk210398053"/>
            <w:r w:rsidRPr="00A9065C">
              <w:t xml:space="preserve">Cervical cancer </w:t>
            </w:r>
            <w:r>
              <w:t xml:space="preserve">is </w:t>
            </w:r>
            <w:r w:rsidRPr="00A9065C">
              <w:t xml:space="preserve">caused by persistent infection with </w:t>
            </w:r>
            <w:r w:rsidR="001060AF">
              <w:t xml:space="preserve">a </w:t>
            </w:r>
            <w:r w:rsidRPr="00A9065C">
              <w:t>high-risk human papillomavirus (hr-HPV)</w:t>
            </w:r>
            <w:r w:rsidR="00E945CB">
              <w:rPr>
                <w:rFonts w:eastAsiaTheme="minorEastAsia" w:hint="eastAsia"/>
                <w:lang w:eastAsia="ja-JP"/>
              </w:rPr>
              <w:t>.</w:t>
            </w:r>
            <w:r w:rsidRPr="00A9065C">
              <w:t xml:space="preserve"> </w:t>
            </w:r>
            <w:r w:rsidR="009E4D38">
              <w:t xml:space="preserve">Most cervical cancers occur in </w:t>
            </w:r>
            <w:r w:rsidR="00FF0AB0">
              <w:t>women and people with</w:t>
            </w:r>
            <w:r w:rsidR="00E945CB">
              <w:rPr>
                <w:rFonts w:eastAsiaTheme="minorEastAsia" w:hint="eastAsia"/>
                <w:lang w:eastAsia="ja-JP"/>
              </w:rPr>
              <w:t xml:space="preserve"> a</w:t>
            </w:r>
            <w:r w:rsidR="00FF0AB0">
              <w:t xml:space="preserve"> cervix (W/PWC) </w:t>
            </w:r>
            <w:r w:rsidR="009E4D38">
              <w:t>who are under screened</w:t>
            </w:r>
            <w:r w:rsidR="00FF0AB0">
              <w:t xml:space="preserve"> (1)</w:t>
            </w:r>
            <w:r w:rsidR="009E4D38">
              <w:t>. In Scotland this represents 1 in 3 of the most deprived</w:t>
            </w:r>
            <w:r w:rsidR="00FF0AB0">
              <w:t xml:space="preserve"> (2)</w:t>
            </w:r>
            <w:r w:rsidR="009E4D38">
              <w:t>.</w:t>
            </w:r>
            <w:r w:rsidR="00084E38">
              <w:t xml:space="preserve"> </w:t>
            </w:r>
            <w:r w:rsidR="009E4D38">
              <w:t>This means that compared to their more affluent counterparts, they are more likely to present with an advanced cancer, with poorer survival rates and where cost to the NHS is greater.</w:t>
            </w:r>
            <w:r w:rsidR="00BB74DF">
              <w:t xml:space="preserve"> </w:t>
            </w:r>
          </w:p>
          <w:p w14:paraId="442CBAB4" w14:textId="77777777" w:rsidR="00947366" w:rsidRDefault="00947366" w:rsidP="008B6AE5">
            <w:pPr>
              <w:ind w:right="261"/>
              <w:jc w:val="both"/>
            </w:pPr>
          </w:p>
          <w:p w14:paraId="5183B798" w14:textId="2E460062" w:rsidR="00947366" w:rsidRDefault="00947366" w:rsidP="008B6AE5">
            <w:pPr>
              <w:ind w:right="261"/>
              <w:jc w:val="both"/>
            </w:pPr>
            <w:r w:rsidRPr="00947366">
              <w:t>Reasons for not attending screening are complex. They include cultural and psychological factors such as embarrassment, discomfort, and fear</w:t>
            </w:r>
            <w:r>
              <w:t xml:space="preserve"> (3-5)</w:t>
            </w:r>
            <w:r w:rsidRPr="00947366">
              <w:t>; cognitive factors such as perceived risk</w:t>
            </w:r>
            <w:r>
              <w:t xml:space="preserve"> (</w:t>
            </w:r>
            <w:r w:rsidR="00F025B6">
              <w:t>5</w:t>
            </w:r>
            <w:r>
              <w:t>)</w:t>
            </w:r>
            <w:r w:rsidRPr="00947366">
              <w:t>; and practical factors such as time, cost, and access to care</w:t>
            </w:r>
            <w:r>
              <w:t xml:space="preserve"> </w:t>
            </w:r>
            <w:r w:rsidR="00F025B6">
              <w:t>(3-5)</w:t>
            </w:r>
            <w:r w:rsidRPr="00947366">
              <w:t>. Vaginal self-sampling for a hr-HPV could help overcome some of these barriers.</w:t>
            </w:r>
          </w:p>
          <w:p w14:paraId="523253B4" w14:textId="77777777" w:rsidR="005871A6" w:rsidRDefault="005871A6" w:rsidP="008B6AE5">
            <w:pPr>
              <w:ind w:right="261"/>
              <w:jc w:val="both"/>
            </w:pPr>
          </w:p>
          <w:p w14:paraId="1765C473" w14:textId="0F95310F" w:rsidR="005871A6" w:rsidRDefault="005871A6" w:rsidP="008B6AE5">
            <w:pPr>
              <w:ind w:right="261"/>
              <w:jc w:val="both"/>
            </w:pPr>
            <w:r>
              <w:t>The Scottish Government has committed to introducing self-sampling into the national screening programme for under</w:t>
            </w:r>
            <w:r w:rsidR="00FB3BC0">
              <w:t xml:space="preserve"> screened women. However, how to best do this remains unclear. </w:t>
            </w:r>
          </w:p>
          <w:p w14:paraId="77931B16" w14:textId="77777777" w:rsidR="004C1508" w:rsidRDefault="004C1508" w:rsidP="008B6AE5">
            <w:pPr>
              <w:ind w:right="261"/>
              <w:jc w:val="both"/>
            </w:pPr>
          </w:p>
          <w:p w14:paraId="6979F99B" w14:textId="5FC815AA" w:rsidR="00377FBD" w:rsidRDefault="000F7397" w:rsidP="008B6AE5">
            <w:pPr>
              <w:ind w:right="261"/>
              <w:jc w:val="both"/>
            </w:pPr>
            <w:r w:rsidRPr="000F7397">
              <w:t>The AYES</w:t>
            </w:r>
            <w:r w:rsidR="00035C26">
              <w:rPr>
                <w:rFonts w:eastAsiaTheme="minorEastAsia" w:hint="eastAsia"/>
                <w:lang w:eastAsia="ja-JP"/>
              </w:rPr>
              <w:t>creen</w:t>
            </w:r>
            <w:r w:rsidRPr="000F7397">
              <w:t xml:space="preserve"> </w:t>
            </w:r>
            <w:r>
              <w:t>study</w:t>
            </w:r>
            <w:r w:rsidRPr="000F7397">
              <w:t xml:space="preserve"> will evaluate how best to introduce self-sampling in Scotland, especially among the most disadvantaged </w:t>
            </w:r>
            <w:r w:rsidR="000A3FEF">
              <w:t xml:space="preserve">and rural/remote </w:t>
            </w:r>
            <w:r w:rsidRPr="000F7397">
              <w:t xml:space="preserve">populations. </w:t>
            </w:r>
          </w:p>
          <w:p w14:paraId="793D35DB" w14:textId="77777777" w:rsidR="00DA4A95" w:rsidRPr="007B2A1A" w:rsidRDefault="00DA4A95" w:rsidP="008B6AE5">
            <w:pPr>
              <w:ind w:right="261"/>
              <w:jc w:val="both"/>
              <w:rPr>
                <w:rFonts w:cs="Arial"/>
                <w:szCs w:val="22"/>
              </w:rPr>
            </w:pPr>
          </w:p>
          <w:p w14:paraId="14E34AFE" w14:textId="4255D14A" w:rsidR="00B22BB8" w:rsidRDefault="00B22BB8" w:rsidP="008B6AE5">
            <w:pPr>
              <w:tabs>
                <w:tab w:val="left" w:pos="426"/>
                <w:tab w:val="left" w:pos="567"/>
              </w:tabs>
              <w:jc w:val="both"/>
              <w:rPr>
                <w:rFonts w:cs="Arial"/>
                <w:szCs w:val="22"/>
              </w:rPr>
            </w:pPr>
            <w:bookmarkStart w:id="3" w:name="_Hlk210190941"/>
            <w:r>
              <w:rPr>
                <w:rFonts w:cs="Arial"/>
                <w:szCs w:val="22"/>
              </w:rPr>
              <w:t>AYE</w:t>
            </w:r>
            <w:r w:rsidR="00145EA5">
              <w:rPr>
                <w:rFonts w:cs="Arial"/>
                <w:szCs w:val="22"/>
              </w:rPr>
              <w:t>Screen</w:t>
            </w:r>
            <w:r>
              <w:rPr>
                <w:rFonts w:cs="Arial"/>
                <w:szCs w:val="22"/>
              </w:rPr>
              <w:t xml:space="preserve"> is comprised of </w:t>
            </w:r>
            <w:r w:rsidR="00F60C89">
              <w:rPr>
                <w:rFonts w:cs="Arial"/>
                <w:szCs w:val="22"/>
              </w:rPr>
              <w:t xml:space="preserve">three </w:t>
            </w:r>
            <w:r>
              <w:rPr>
                <w:rFonts w:cs="Arial"/>
                <w:szCs w:val="22"/>
              </w:rPr>
              <w:t>work packages</w:t>
            </w:r>
            <w:r w:rsidR="00AC4341">
              <w:rPr>
                <w:rFonts w:cs="Arial"/>
                <w:szCs w:val="22"/>
              </w:rPr>
              <w:t xml:space="preserve">: </w:t>
            </w:r>
            <w:r w:rsidR="006145EF">
              <w:rPr>
                <w:rFonts w:cs="Arial"/>
                <w:szCs w:val="22"/>
              </w:rPr>
              <w:t xml:space="preserve">work package 1, a qualitative </w:t>
            </w:r>
            <w:r w:rsidR="00084E38">
              <w:rPr>
                <w:rFonts w:cs="Arial"/>
                <w:szCs w:val="22"/>
              </w:rPr>
              <w:t>study</w:t>
            </w:r>
            <w:r w:rsidR="006145EF">
              <w:rPr>
                <w:rFonts w:cs="Arial"/>
                <w:szCs w:val="22"/>
              </w:rPr>
              <w:t xml:space="preserve">; work package 2, a pragmatic implementation feasibility </w:t>
            </w:r>
            <w:r w:rsidR="00CB5B83">
              <w:rPr>
                <w:rFonts w:cs="Arial"/>
                <w:szCs w:val="22"/>
              </w:rPr>
              <w:t>trial</w:t>
            </w:r>
            <w:r w:rsidR="006145EF">
              <w:rPr>
                <w:rFonts w:cs="Arial"/>
                <w:szCs w:val="22"/>
              </w:rPr>
              <w:t xml:space="preserve">; and work package 3, a cost-effectiveness analysis. </w:t>
            </w:r>
          </w:p>
          <w:bookmarkEnd w:id="3"/>
          <w:p w14:paraId="3F3348CD" w14:textId="77777777" w:rsidR="00D97EBF" w:rsidRDefault="00D97EBF" w:rsidP="008B6AE5">
            <w:pPr>
              <w:tabs>
                <w:tab w:val="left" w:pos="426"/>
                <w:tab w:val="left" w:pos="567"/>
              </w:tabs>
              <w:jc w:val="both"/>
              <w:rPr>
                <w:rFonts w:cs="Arial"/>
                <w:szCs w:val="22"/>
              </w:rPr>
            </w:pPr>
          </w:p>
          <w:p w14:paraId="591FBD6B" w14:textId="763D5058" w:rsidR="00572E2B" w:rsidRDefault="00572E2B" w:rsidP="008B6AE5">
            <w:pPr>
              <w:tabs>
                <w:tab w:val="left" w:pos="426"/>
                <w:tab w:val="left" w:pos="567"/>
              </w:tabs>
              <w:jc w:val="both"/>
              <w:rPr>
                <w:rFonts w:cs="Arial"/>
                <w:b/>
                <w:bCs/>
                <w:szCs w:val="22"/>
              </w:rPr>
            </w:pPr>
            <w:r w:rsidRPr="00D97EBF">
              <w:rPr>
                <w:rFonts w:cs="Arial"/>
                <w:b/>
                <w:bCs/>
                <w:szCs w:val="22"/>
              </w:rPr>
              <w:t xml:space="preserve">This document is the protocol for </w:t>
            </w:r>
            <w:bookmarkEnd w:id="2"/>
            <w:r w:rsidR="00B14B61">
              <w:rPr>
                <w:rFonts w:cs="Arial"/>
                <w:b/>
                <w:bCs/>
                <w:szCs w:val="22"/>
              </w:rPr>
              <w:t xml:space="preserve">Work Package 1: </w:t>
            </w:r>
            <w:r w:rsidR="00035C26">
              <w:rPr>
                <w:rFonts w:cs="Arial"/>
                <w:b/>
                <w:bCs/>
                <w:szCs w:val="22"/>
              </w:rPr>
              <w:t>Qualitative</w:t>
            </w:r>
            <w:r w:rsidR="00B14B61">
              <w:rPr>
                <w:rFonts w:cs="Arial"/>
                <w:b/>
                <w:bCs/>
                <w:szCs w:val="22"/>
              </w:rPr>
              <w:t xml:space="preserve"> Study</w:t>
            </w:r>
            <w:r w:rsidR="00B42A1A">
              <w:rPr>
                <w:rFonts w:cs="Arial"/>
                <w:b/>
                <w:bCs/>
                <w:szCs w:val="22"/>
              </w:rPr>
              <w:t>.</w:t>
            </w:r>
          </w:p>
          <w:p w14:paraId="154051D4" w14:textId="3A34C503" w:rsidR="001A640D" w:rsidRPr="00D97EBF" w:rsidRDefault="001A640D" w:rsidP="008B6AE5">
            <w:pPr>
              <w:tabs>
                <w:tab w:val="left" w:pos="426"/>
                <w:tab w:val="left" w:pos="567"/>
              </w:tabs>
              <w:jc w:val="both"/>
              <w:rPr>
                <w:rFonts w:cs="Arial"/>
                <w:b/>
                <w:bCs/>
                <w:szCs w:val="22"/>
              </w:rPr>
            </w:pPr>
          </w:p>
        </w:tc>
      </w:tr>
      <w:tr w:rsidR="005D709C" w:rsidRPr="007B2A1A" w14:paraId="352EC6B6" w14:textId="77777777" w:rsidTr="009D6ED1">
        <w:trPr>
          <w:trHeight w:val="113"/>
        </w:trPr>
        <w:tc>
          <w:tcPr>
            <w:tcW w:w="1785" w:type="dxa"/>
          </w:tcPr>
          <w:p w14:paraId="3107660E" w14:textId="3DF1D988" w:rsidR="005D709C" w:rsidRPr="00D97EBF" w:rsidRDefault="00096AC0" w:rsidP="008B6AE5">
            <w:pPr>
              <w:ind w:right="261"/>
              <w:jc w:val="both"/>
              <w:rPr>
                <w:rFonts w:cs="Arial"/>
                <w:b/>
                <w:bCs/>
                <w:szCs w:val="22"/>
              </w:rPr>
            </w:pPr>
            <w:r w:rsidRPr="00D97EBF">
              <w:rPr>
                <w:rFonts w:cs="Arial"/>
                <w:b/>
                <w:bCs/>
                <w:szCs w:val="22"/>
              </w:rPr>
              <w:t xml:space="preserve">Study </w:t>
            </w:r>
            <w:r w:rsidR="005D709C" w:rsidRPr="00D97EBF">
              <w:rPr>
                <w:rFonts w:cs="Arial"/>
                <w:b/>
                <w:bCs/>
                <w:szCs w:val="22"/>
              </w:rPr>
              <w:t>design</w:t>
            </w:r>
          </w:p>
        </w:tc>
        <w:tc>
          <w:tcPr>
            <w:tcW w:w="7843" w:type="dxa"/>
          </w:tcPr>
          <w:p w14:paraId="6AC1CB3B" w14:textId="21EB0C06" w:rsidR="00D03480" w:rsidRPr="007B2A1A" w:rsidRDefault="005D709C" w:rsidP="008B6AE5">
            <w:pPr>
              <w:ind w:right="261"/>
              <w:jc w:val="both"/>
              <w:rPr>
                <w:rFonts w:cs="Arial"/>
                <w:szCs w:val="22"/>
              </w:rPr>
            </w:pPr>
            <w:r w:rsidRPr="007B2A1A">
              <w:rPr>
                <w:rFonts w:cs="Arial"/>
                <w:szCs w:val="22"/>
              </w:rPr>
              <w:t>A qualitative study</w:t>
            </w:r>
            <w:r w:rsidR="008D0201">
              <w:rPr>
                <w:rFonts w:cs="Arial"/>
                <w:szCs w:val="22"/>
              </w:rPr>
              <w:t xml:space="preserve"> using focus groups and </w:t>
            </w:r>
            <w:r w:rsidR="00C2272F">
              <w:rPr>
                <w:rFonts w:cs="Arial"/>
                <w:szCs w:val="22"/>
              </w:rPr>
              <w:t xml:space="preserve">semi-structured </w:t>
            </w:r>
            <w:r w:rsidR="008D0201">
              <w:rPr>
                <w:rFonts w:cs="Arial"/>
                <w:szCs w:val="22"/>
              </w:rPr>
              <w:t>interviews.</w:t>
            </w:r>
          </w:p>
          <w:p w14:paraId="2BCDF44B" w14:textId="77777777" w:rsidR="00F85354" w:rsidRPr="007B2A1A" w:rsidRDefault="00F85354" w:rsidP="008B6AE5">
            <w:pPr>
              <w:ind w:right="261"/>
              <w:jc w:val="both"/>
              <w:rPr>
                <w:rFonts w:cs="Arial"/>
                <w:szCs w:val="22"/>
              </w:rPr>
            </w:pPr>
          </w:p>
          <w:p w14:paraId="03E2F71D" w14:textId="02331618" w:rsidR="00D03480" w:rsidRPr="007B2A1A" w:rsidRDefault="00D03480" w:rsidP="008B6AE5">
            <w:pPr>
              <w:ind w:right="261"/>
              <w:jc w:val="both"/>
              <w:rPr>
                <w:rFonts w:cs="Arial"/>
                <w:szCs w:val="22"/>
              </w:rPr>
            </w:pPr>
          </w:p>
        </w:tc>
      </w:tr>
      <w:tr w:rsidR="005D709C" w:rsidRPr="007B2A1A" w14:paraId="57818CE7" w14:textId="77777777" w:rsidTr="009D6ED1">
        <w:trPr>
          <w:trHeight w:val="113"/>
        </w:trPr>
        <w:tc>
          <w:tcPr>
            <w:tcW w:w="1785" w:type="dxa"/>
          </w:tcPr>
          <w:p w14:paraId="5E8A1047" w14:textId="77777777" w:rsidR="005D709C" w:rsidRPr="00D97EBF" w:rsidRDefault="005D709C" w:rsidP="008B6AE5">
            <w:pPr>
              <w:ind w:right="261"/>
              <w:jc w:val="both"/>
              <w:rPr>
                <w:rFonts w:cs="Arial"/>
                <w:b/>
                <w:bCs/>
                <w:szCs w:val="22"/>
              </w:rPr>
            </w:pPr>
            <w:r w:rsidRPr="00D97EBF">
              <w:rPr>
                <w:rFonts w:cs="Arial"/>
                <w:b/>
                <w:bCs/>
                <w:szCs w:val="22"/>
              </w:rPr>
              <w:t>Eligibility criteria</w:t>
            </w:r>
          </w:p>
        </w:tc>
        <w:tc>
          <w:tcPr>
            <w:tcW w:w="7843" w:type="dxa"/>
          </w:tcPr>
          <w:p w14:paraId="6CF39FAB" w14:textId="77777777" w:rsidR="005D709C" w:rsidRPr="007B2A1A" w:rsidRDefault="005D709C" w:rsidP="008B6AE5">
            <w:pPr>
              <w:ind w:right="261"/>
              <w:jc w:val="both"/>
              <w:rPr>
                <w:rFonts w:cs="Arial"/>
                <w:b/>
                <w:szCs w:val="22"/>
              </w:rPr>
            </w:pPr>
            <w:r w:rsidRPr="007B2A1A">
              <w:rPr>
                <w:rFonts w:cs="Arial"/>
                <w:b/>
                <w:szCs w:val="22"/>
              </w:rPr>
              <w:t xml:space="preserve">Inclusion Criteria </w:t>
            </w:r>
          </w:p>
          <w:p w14:paraId="3B52E712" w14:textId="29402F3D" w:rsidR="005D709C" w:rsidRPr="007B2A1A" w:rsidRDefault="00FE5564" w:rsidP="008B6AE5">
            <w:pPr>
              <w:ind w:right="261"/>
              <w:jc w:val="both"/>
              <w:rPr>
                <w:rFonts w:cs="Arial"/>
                <w:bCs/>
                <w:szCs w:val="22"/>
              </w:rPr>
            </w:pPr>
            <w:r>
              <w:rPr>
                <w:rFonts w:cs="Arial"/>
                <w:bCs/>
                <w:szCs w:val="22"/>
              </w:rPr>
              <w:t>W/PWC aged</w:t>
            </w:r>
            <w:r w:rsidR="005D709C" w:rsidRPr="007B2A1A">
              <w:rPr>
                <w:rFonts w:cs="Arial"/>
                <w:bCs/>
                <w:szCs w:val="22"/>
              </w:rPr>
              <w:t xml:space="preserve"> between</w:t>
            </w:r>
            <w:r w:rsidR="00852625" w:rsidRPr="007B2A1A">
              <w:rPr>
                <w:rFonts w:cs="Arial"/>
                <w:bCs/>
                <w:szCs w:val="22"/>
              </w:rPr>
              <w:t xml:space="preserve"> </w:t>
            </w:r>
            <w:r w:rsidR="005D709C" w:rsidRPr="007B2A1A">
              <w:rPr>
                <w:rFonts w:cs="Arial"/>
                <w:bCs/>
                <w:szCs w:val="22"/>
              </w:rPr>
              <w:t>25-64 years</w:t>
            </w:r>
            <w:r w:rsidR="008D0201">
              <w:rPr>
                <w:rFonts w:cs="Arial"/>
                <w:bCs/>
                <w:szCs w:val="22"/>
              </w:rPr>
              <w:t xml:space="preserve"> who are e</w:t>
            </w:r>
            <w:r w:rsidR="008D0201" w:rsidRPr="007B2A1A">
              <w:rPr>
                <w:rFonts w:cs="Arial"/>
                <w:bCs/>
                <w:szCs w:val="22"/>
              </w:rPr>
              <w:t xml:space="preserve">ligible </w:t>
            </w:r>
            <w:r w:rsidR="005D709C" w:rsidRPr="007B2A1A">
              <w:rPr>
                <w:rFonts w:cs="Arial"/>
                <w:bCs/>
                <w:szCs w:val="22"/>
              </w:rPr>
              <w:t>for cervical screening in Scotland</w:t>
            </w:r>
            <w:r w:rsidR="00C20A7B">
              <w:rPr>
                <w:rFonts w:cs="Arial"/>
                <w:bCs/>
                <w:szCs w:val="22"/>
              </w:rPr>
              <w:t>, but who</w:t>
            </w:r>
            <w:r w:rsidRPr="00FE5564">
              <w:rPr>
                <w:rFonts w:cs="Arial"/>
                <w:bCs/>
                <w:szCs w:val="22"/>
              </w:rPr>
              <w:t xml:space="preserve"> have missed more than one full screening round (no attendance since January 2019).</w:t>
            </w:r>
          </w:p>
          <w:p w14:paraId="18E8E525" w14:textId="0C68956F" w:rsidR="006460D1" w:rsidRDefault="006460D1" w:rsidP="008B6AE5">
            <w:pPr>
              <w:ind w:right="261"/>
              <w:jc w:val="both"/>
              <w:rPr>
                <w:rFonts w:cs="Arial"/>
                <w:bCs/>
                <w:szCs w:val="22"/>
              </w:rPr>
            </w:pPr>
          </w:p>
          <w:p w14:paraId="6F8F8AE6" w14:textId="782B130A" w:rsidR="00DB727E" w:rsidRPr="007B2A1A" w:rsidRDefault="007F4138" w:rsidP="008B6AE5">
            <w:pPr>
              <w:ind w:right="261"/>
              <w:jc w:val="both"/>
              <w:rPr>
                <w:rFonts w:cs="Arial"/>
                <w:bCs/>
                <w:szCs w:val="22"/>
              </w:rPr>
            </w:pPr>
            <w:r>
              <w:t>Primary care professionals</w:t>
            </w:r>
            <w:r w:rsidR="00F16754">
              <w:t xml:space="preserve"> (</w:t>
            </w:r>
            <w:r>
              <w:t>GPs, nurses, admin</w:t>
            </w:r>
            <w:r w:rsidR="00084E38">
              <w:t>istrative</w:t>
            </w:r>
            <w:r>
              <w:t xml:space="preserve"> staff</w:t>
            </w:r>
            <w:r w:rsidR="00F16754">
              <w:t>)</w:t>
            </w:r>
            <w:r>
              <w:t xml:space="preserve"> (PCP</w:t>
            </w:r>
            <w:r w:rsidR="00973230">
              <w:rPr>
                <w:rFonts w:eastAsiaTheme="minorEastAsia" w:hint="eastAsia"/>
                <w:lang w:eastAsia="ja-JP"/>
              </w:rPr>
              <w:t>s</w:t>
            </w:r>
            <w:r>
              <w:t>)</w:t>
            </w:r>
            <w:r w:rsidR="00EE4432">
              <w:t>, both male and females, age</w:t>
            </w:r>
            <w:r w:rsidR="00777E41">
              <w:rPr>
                <w:rFonts w:eastAsiaTheme="minorEastAsia" w:hint="eastAsia"/>
                <w:lang w:eastAsia="ja-JP"/>
              </w:rPr>
              <w:t>d</w:t>
            </w:r>
            <w:r w:rsidR="00EE4432">
              <w:t xml:space="preserve"> 18 +, who are </w:t>
            </w:r>
            <w:r w:rsidR="006460D1" w:rsidRPr="007B2A1A">
              <w:t xml:space="preserve">involved in the provision of cervical screening at primary care practices </w:t>
            </w:r>
            <w:r w:rsidR="00DB727E" w:rsidRPr="00741740">
              <w:rPr>
                <w:rFonts w:cs="Arial"/>
                <w:szCs w:val="22"/>
              </w:rPr>
              <w:t>in rural</w:t>
            </w:r>
            <w:r w:rsidR="00DB727E">
              <w:rPr>
                <w:rFonts w:cs="Arial"/>
                <w:szCs w:val="22"/>
              </w:rPr>
              <w:t>/remote</w:t>
            </w:r>
            <w:r w:rsidR="00DB727E" w:rsidRPr="00741740">
              <w:rPr>
                <w:rFonts w:cs="Arial"/>
                <w:szCs w:val="22"/>
              </w:rPr>
              <w:t xml:space="preserve"> areas and areas of high socio-economic </w:t>
            </w:r>
            <w:r w:rsidR="00DB727E">
              <w:rPr>
                <w:rFonts w:cs="Arial"/>
                <w:szCs w:val="22"/>
              </w:rPr>
              <w:t>disadvantage</w:t>
            </w:r>
            <w:r w:rsidR="00DB727E" w:rsidRPr="00741740">
              <w:rPr>
                <w:rFonts w:cs="Arial"/>
                <w:szCs w:val="22"/>
              </w:rPr>
              <w:t xml:space="preserve"> in Scotland</w:t>
            </w:r>
            <w:r w:rsidR="00E355EC">
              <w:rPr>
                <w:rFonts w:cs="Arial"/>
                <w:szCs w:val="22"/>
              </w:rPr>
              <w:t xml:space="preserve">. </w:t>
            </w:r>
          </w:p>
          <w:p w14:paraId="6084B1E6" w14:textId="649A774F" w:rsidR="005D709C" w:rsidRPr="007B2A1A" w:rsidRDefault="005D709C" w:rsidP="008B6AE5">
            <w:pPr>
              <w:ind w:right="261"/>
              <w:jc w:val="both"/>
              <w:rPr>
                <w:rFonts w:cs="Arial"/>
                <w:b/>
                <w:szCs w:val="22"/>
              </w:rPr>
            </w:pPr>
          </w:p>
          <w:p w14:paraId="5DA9B7B8" w14:textId="366014D0" w:rsidR="005D709C" w:rsidRPr="007B2A1A" w:rsidRDefault="005D709C" w:rsidP="008B6AE5">
            <w:pPr>
              <w:ind w:right="261"/>
              <w:jc w:val="both"/>
              <w:rPr>
                <w:rFonts w:cs="Arial"/>
                <w:b/>
                <w:szCs w:val="22"/>
              </w:rPr>
            </w:pPr>
            <w:r w:rsidRPr="007B2A1A">
              <w:rPr>
                <w:rFonts w:cs="Arial"/>
                <w:b/>
                <w:szCs w:val="22"/>
              </w:rPr>
              <w:t>Exclusion criteria:</w:t>
            </w:r>
          </w:p>
          <w:p w14:paraId="523D201B" w14:textId="3CABB81A" w:rsidR="005D709C" w:rsidRPr="007B2A1A" w:rsidRDefault="00D44DED" w:rsidP="008B6AE5">
            <w:pPr>
              <w:tabs>
                <w:tab w:val="left" w:pos="851"/>
              </w:tabs>
              <w:ind w:right="261"/>
              <w:contextualSpacing/>
              <w:jc w:val="both"/>
              <w:rPr>
                <w:rFonts w:cs="Arial"/>
                <w:szCs w:val="22"/>
                <w:highlight w:val="yellow"/>
              </w:rPr>
            </w:pPr>
            <w:r>
              <w:rPr>
                <w:rFonts w:eastAsiaTheme="minorEastAsia" w:cs="Arial" w:hint="eastAsia"/>
                <w:bCs/>
                <w:szCs w:val="22"/>
                <w:lang w:eastAsia="ja-JP"/>
              </w:rPr>
              <w:t xml:space="preserve">- </w:t>
            </w:r>
            <w:r w:rsidR="00DF75C1">
              <w:rPr>
                <w:rFonts w:cs="Arial"/>
                <w:bCs/>
                <w:szCs w:val="22"/>
              </w:rPr>
              <w:t>W/PWC who are:</w:t>
            </w:r>
          </w:p>
          <w:p w14:paraId="0E059CE1" w14:textId="2E30307B" w:rsidR="005D709C" w:rsidRPr="007B2A1A" w:rsidRDefault="00DF75C1" w:rsidP="008B6AE5">
            <w:pPr>
              <w:numPr>
                <w:ilvl w:val="0"/>
                <w:numId w:val="15"/>
              </w:numPr>
              <w:tabs>
                <w:tab w:val="left" w:pos="851"/>
              </w:tabs>
              <w:ind w:left="339" w:right="261" w:hanging="339"/>
              <w:contextualSpacing/>
              <w:jc w:val="both"/>
              <w:rPr>
                <w:rFonts w:cs="Arial"/>
                <w:szCs w:val="22"/>
              </w:rPr>
            </w:pPr>
            <w:r>
              <w:rPr>
                <w:rFonts w:cs="Arial"/>
                <w:szCs w:val="22"/>
              </w:rPr>
              <w:t>U</w:t>
            </w:r>
            <w:r w:rsidR="005D709C" w:rsidRPr="007B2A1A">
              <w:rPr>
                <w:rFonts w:cs="Arial"/>
                <w:szCs w:val="22"/>
              </w:rPr>
              <w:t>nder colposcopy care within previous 36 months</w:t>
            </w:r>
          </w:p>
          <w:p w14:paraId="08601AE4" w14:textId="09C0B887" w:rsidR="005D709C" w:rsidRDefault="00DF75C1" w:rsidP="008B6AE5">
            <w:pPr>
              <w:numPr>
                <w:ilvl w:val="0"/>
                <w:numId w:val="15"/>
              </w:numPr>
              <w:tabs>
                <w:tab w:val="left" w:pos="851"/>
              </w:tabs>
              <w:ind w:left="339" w:right="261" w:hanging="339"/>
              <w:contextualSpacing/>
              <w:jc w:val="both"/>
              <w:rPr>
                <w:rFonts w:cs="Arial"/>
                <w:szCs w:val="22"/>
              </w:rPr>
            </w:pPr>
            <w:r>
              <w:rPr>
                <w:rFonts w:cs="Arial"/>
                <w:szCs w:val="22"/>
              </w:rPr>
              <w:t>Due</w:t>
            </w:r>
            <w:r w:rsidR="005D709C" w:rsidRPr="007B2A1A">
              <w:rPr>
                <w:rFonts w:cs="Arial"/>
                <w:szCs w:val="22"/>
              </w:rPr>
              <w:t xml:space="preserve"> for test of cure (HPV test) to confirm if successfully treated</w:t>
            </w:r>
          </w:p>
          <w:p w14:paraId="6E52DDD6" w14:textId="2D43A7F8" w:rsidR="008D0201" w:rsidRPr="007B2A1A" w:rsidRDefault="008D0201" w:rsidP="008B6AE5">
            <w:pPr>
              <w:numPr>
                <w:ilvl w:val="0"/>
                <w:numId w:val="15"/>
              </w:numPr>
              <w:tabs>
                <w:tab w:val="left" w:pos="851"/>
              </w:tabs>
              <w:ind w:left="339" w:right="261" w:hanging="339"/>
              <w:contextualSpacing/>
              <w:jc w:val="both"/>
              <w:rPr>
                <w:rFonts w:cs="Arial"/>
                <w:szCs w:val="22"/>
              </w:rPr>
            </w:pPr>
            <w:r>
              <w:rPr>
                <w:rFonts w:cs="Arial"/>
                <w:szCs w:val="22"/>
              </w:rPr>
              <w:t>Ineligible for cervical screening</w:t>
            </w:r>
          </w:p>
          <w:p w14:paraId="0A4477CE" w14:textId="27865CCC" w:rsidR="00E355EC" w:rsidRPr="00E070E9" w:rsidRDefault="007876CB" w:rsidP="00EE4432">
            <w:pPr>
              <w:numPr>
                <w:ilvl w:val="0"/>
                <w:numId w:val="15"/>
              </w:numPr>
              <w:tabs>
                <w:tab w:val="left" w:pos="851"/>
              </w:tabs>
              <w:ind w:left="339" w:right="261" w:hanging="339"/>
              <w:contextualSpacing/>
              <w:jc w:val="both"/>
              <w:rPr>
                <w:rFonts w:cs="Arial"/>
                <w:szCs w:val="22"/>
              </w:rPr>
            </w:pPr>
            <w:r>
              <w:rPr>
                <w:rFonts w:cs="Arial"/>
                <w:szCs w:val="22"/>
              </w:rPr>
              <w:t>Lacking</w:t>
            </w:r>
            <w:r w:rsidR="005D709C" w:rsidRPr="007B2A1A">
              <w:rPr>
                <w:rFonts w:cs="Arial"/>
                <w:szCs w:val="22"/>
              </w:rPr>
              <w:t xml:space="preserve"> capacity to consent</w:t>
            </w:r>
          </w:p>
          <w:p w14:paraId="2AF6C21D" w14:textId="4718BB6B" w:rsidR="00EE4432" w:rsidRPr="00E070E9" w:rsidRDefault="00E355EC" w:rsidP="00E355EC">
            <w:pPr>
              <w:numPr>
                <w:ilvl w:val="0"/>
                <w:numId w:val="15"/>
              </w:numPr>
              <w:tabs>
                <w:tab w:val="left" w:pos="851"/>
              </w:tabs>
              <w:ind w:left="339" w:right="261" w:hanging="339"/>
              <w:contextualSpacing/>
              <w:jc w:val="both"/>
              <w:rPr>
                <w:rFonts w:eastAsiaTheme="minorEastAsia" w:cs="Arial"/>
                <w:szCs w:val="22"/>
                <w:lang w:eastAsia="ja-JP"/>
              </w:rPr>
            </w:pPr>
            <w:bookmarkStart w:id="4" w:name="_Hlk219125613"/>
            <w:r w:rsidRPr="00E070E9">
              <w:rPr>
                <w:rFonts w:cstheme="minorHAnsi"/>
              </w:rPr>
              <w:t>Primary care professionals (GPs, nurses, administrative staff) (PCP</w:t>
            </w:r>
            <w:r w:rsidRPr="00E070E9">
              <w:rPr>
                <w:rFonts w:cstheme="minorHAnsi" w:hint="eastAsia"/>
              </w:rPr>
              <w:t>s</w:t>
            </w:r>
            <w:r w:rsidRPr="00E070E9">
              <w:rPr>
                <w:rFonts w:cstheme="minorHAnsi"/>
              </w:rPr>
              <w:t xml:space="preserve">), </w:t>
            </w:r>
            <w:r w:rsidR="00FB4B43" w:rsidRPr="00E070E9">
              <w:rPr>
                <w:rFonts w:eastAsiaTheme="minorEastAsia" w:cstheme="minorHAnsi" w:hint="eastAsia"/>
                <w:lang w:eastAsia="ja-JP"/>
              </w:rPr>
              <w:t xml:space="preserve">both male and female aged 18+, </w:t>
            </w:r>
            <w:r w:rsidRPr="00E070E9">
              <w:rPr>
                <w:rFonts w:cstheme="minorHAnsi"/>
              </w:rPr>
              <w:t xml:space="preserve">who are not involved in the provision of </w:t>
            </w:r>
            <w:r w:rsidRPr="00E070E9">
              <w:rPr>
                <w:rFonts w:cstheme="minorHAnsi"/>
              </w:rPr>
              <w:lastRenderedPageBreak/>
              <w:t>cervical screening at primary care practices in rural/remote areas and areas of high socio-economic disadvantage in Scotland.</w:t>
            </w:r>
            <w:bookmarkEnd w:id="4"/>
          </w:p>
        </w:tc>
      </w:tr>
      <w:tr w:rsidR="005D709C" w:rsidRPr="007B2A1A" w14:paraId="0036F795" w14:textId="77777777" w:rsidTr="009D6ED1">
        <w:trPr>
          <w:trHeight w:val="113"/>
        </w:trPr>
        <w:tc>
          <w:tcPr>
            <w:tcW w:w="1785" w:type="dxa"/>
          </w:tcPr>
          <w:p w14:paraId="750029B5" w14:textId="77777777" w:rsidR="005D709C" w:rsidRPr="00D97EBF" w:rsidRDefault="005D709C" w:rsidP="008B6AE5">
            <w:pPr>
              <w:ind w:right="261"/>
              <w:jc w:val="both"/>
              <w:rPr>
                <w:rFonts w:cs="Arial"/>
                <w:b/>
                <w:bCs/>
                <w:szCs w:val="22"/>
              </w:rPr>
            </w:pPr>
            <w:r w:rsidRPr="00D97EBF">
              <w:rPr>
                <w:rFonts w:cs="Arial"/>
                <w:b/>
                <w:bCs/>
                <w:szCs w:val="22"/>
              </w:rPr>
              <w:lastRenderedPageBreak/>
              <w:t>Planned sample size</w:t>
            </w:r>
          </w:p>
        </w:tc>
        <w:tc>
          <w:tcPr>
            <w:tcW w:w="7843" w:type="dxa"/>
          </w:tcPr>
          <w:p w14:paraId="4D9F7E1E" w14:textId="3178B0E4" w:rsidR="005D709C" w:rsidRPr="00E070E9" w:rsidRDefault="006E0116" w:rsidP="008B6AE5">
            <w:pPr>
              <w:ind w:right="261"/>
              <w:jc w:val="both"/>
              <w:rPr>
                <w:rFonts w:eastAsiaTheme="minorEastAsia" w:cs="Arial"/>
                <w:szCs w:val="22"/>
                <w:lang w:eastAsia="ja-JP"/>
              </w:rPr>
            </w:pPr>
            <w:r>
              <w:rPr>
                <w:rFonts w:cs="Arial"/>
                <w:szCs w:val="22"/>
              </w:rPr>
              <w:t>Ninety-six</w:t>
            </w:r>
            <w:r w:rsidR="006F478D" w:rsidRPr="007B2A1A">
              <w:rPr>
                <w:rFonts w:cs="Arial"/>
                <w:szCs w:val="22"/>
              </w:rPr>
              <w:t xml:space="preserve"> </w:t>
            </w:r>
            <w:r w:rsidR="00DC57B8">
              <w:rPr>
                <w:rFonts w:cs="Arial"/>
                <w:szCs w:val="22"/>
              </w:rPr>
              <w:t>W/PWC</w:t>
            </w:r>
            <w:r w:rsidR="004C63FA">
              <w:rPr>
                <w:rFonts w:cs="Arial"/>
                <w:szCs w:val="22"/>
              </w:rPr>
              <w:t>,</w:t>
            </w:r>
            <w:r w:rsidR="00572E2B" w:rsidRPr="007B2A1A">
              <w:rPr>
                <w:rFonts w:cs="Arial"/>
                <w:szCs w:val="22"/>
              </w:rPr>
              <w:t xml:space="preserve"> </w:t>
            </w:r>
            <w:r w:rsidR="006F478D" w:rsidRPr="007B2A1A">
              <w:rPr>
                <w:rFonts w:cs="Arial"/>
                <w:szCs w:val="22"/>
              </w:rPr>
              <w:t xml:space="preserve">and </w:t>
            </w:r>
            <w:r w:rsidR="00FE3C0F" w:rsidRPr="007B2A1A">
              <w:rPr>
                <w:rFonts w:cs="Arial"/>
                <w:szCs w:val="22"/>
              </w:rPr>
              <w:t xml:space="preserve">20 </w:t>
            </w:r>
            <w:r w:rsidR="00685777">
              <w:rPr>
                <w:rFonts w:cs="Arial"/>
                <w:szCs w:val="22"/>
              </w:rPr>
              <w:t>PCP</w:t>
            </w:r>
            <w:r w:rsidR="00D44DED">
              <w:rPr>
                <w:rFonts w:eastAsiaTheme="minorEastAsia" w:cs="Arial" w:hint="eastAsia"/>
                <w:szCs w:val="22"/>
                <w:lang w:eastAsia="ja-JP"/>
              </w:rPr>
              <w:t>s</w:t>
            </w:r>
          </w:p>
          <w:p w14:paraId="224D07F5" w14:textId="1F0B4BA7" w:rsidR="001A640D" w:rsidRPr="007B2A1A" w:rsidRDefault="001A640D" w:rsidP="008B6AE5">
            <w:pPr>
              <w:ind w:right="261"/>
              <w:jc w:val="both"/>
              <w:rPr>
                <w:rFonts w:cs="Arial"/>
                <w:szCs w:val="22"/>
              </w:rPr>
            </w:pPr>
          </w:p>
        </w:tc>
      </w:tr>
      <w:tr w:rsidR="005D709C" w:rsidRPr="007B2A1A" w14:paraId="3BC1F311" w14:textId="77777777" w:rsidTr="009D6ED1">
        <w:trPr>
          <w:trHeight w:val="113"/>
        </w:trPr>
        <w:tc>
          <w:tcPr>
            <w:tcW w:w="1785" w:type="dxa"/>
          </w:tcPr>
          <w:p w14:paraId="57C4BDBC" w14:textId="4CCF7969" w:rsidR="005D709C" w:rsidRPr="00D97EBF" w:rsidRDefault="005D709C" w:rsidP="008B6AE5">
            <w:pPr>
              <w:ind w:right="261"/>
              <w:jc w:val="both"/>
              <w:rPr>
                <w:rFonts w:cs="Arial"/>
                <w:b/>
                <w:bCs/>
                <w:szCs w:val="22"/>
              </w:rPr>
            </w:pPr>
            <w:r w:rsidRPr="00D97EBF">
              <w:rPr>
                <w:rFonts w:cs="Arial"/>
                <w:b/>
                <w:bCs/>
                <w:szCs w:val="22"/>
              </w:rPr>
              <w:t>Duration</w:t>
            </w:r>
            <w:r w:rsidR="00CC50CC">
              <w:rPr>
                <w:rFonts w:eastAsiaTheme="minorEastAsia" w:cs="Arial" w:hint="eastAsia"/>
                <w:b/>
                <w:bCs/>
                <w:szCs w:val="22"/>
                <w:lang w:eastAsia="ja-JP"/>
              </w:rPr>
              <w:t xml:space="preserve"> </w:t>
            </w:r>
            <w:r w:rsidRPr="00D97EBF">
              <w:rPr>
                <w:rFonts w:cs="Arial"/>
                <w:b/>
                <w:bCs/>
                <w:szCs w:val="22"/>
              </w:rPr>
              <w:t xml:space="preserve">of </w:t>
            </w:r>
            <w:r w:rsidR="00FE3C0F" w:rsidRPr="00D97EBF">
              <w:rPr>
                <w:rFonts w:cs="Arial"/>
                <w:b/>
                <w:bCs/>
                <w:szCs w:val="22"/>
              </w:rPr>
              <w:t>the study</w:t>
            </w:r>
          </w:p>
        </w:tc>
        <w:tc>
          <w:tcPr>
            <w:tcW w:w="7843" w:type="dxa"/>
          </w:tcPr>
          <w:p w14:paraId="31AFAE64" w14:textId="0F3B01C8" w:rsidR="005D709C" w:rsidRPr="007B2A1A" w:rsidRDefault="001A640D" w:rsidP="008B6AE5">
            <w:pPr>
              <w:ind w:right="261"/>
              <w:jc w:val="both"/>
              <w:rPr>
                <w:rFonts w:cs="Arial"/>
                <w:szCs w:val="22"/>
              </w:rPr>
            </w:pPr>
            <w:r>
              <w:rPr>
                <w:rFonts w:cs="Arial"/>
                <w:szCs w:val="22"/>
              </w:rPr>
              <w:t>U</w:t>
            </w:r>
            <w:r w:rsidR="00572E2B">
              <w:rPr>
                <w:rFonts w:cs="Arial"/>
                <w:szCs w:val="22"/>
              </w:rPr>
              <w:t>p to 12</w:t>
            </w:r>
            <w:r w:rsidR="00572E2B" w:rsidRPr="007B2A1A">
              <w:rPr>
                <w:rFonts w:cs="Arial"/>
                <w:szCs w:val="22"/>
              </w:rPr>
              <w:t xml:space="preserve"> </w:t>
            </w:r>
            <w:r w:rsidR="00084073" w:rsidRPr="007B2A1A">
              <w:rPr>
                <w:rFonts w:cs="Arial"/>
                <w:szCs w:val="22"/>
              </w:rPr>
              <w:t>months</w:t>
            </w:r>
          </w:p>
        </w:tc>
      </w:tr>
      <w:tr w:rsidR="009D6ED1" w:rsidRPr="007B2A1A" w14:paraId="3A016716" w14:textId="77777777" w:rsidTr="00016D7C">
        <w:trPr>
          <w:trHeight w:val="113"/>
        </w:trPr>
        <w:tc>
          <w:tcPr>
            <w:tcW w:w="1785" w:type="dxa"/>
          </w:tcPr>
          <w:p w14:paraId="23593F28" w14:textId="5F442D0E" w:rsidR="009D6ED1" w:rsidRPr="00260C30" w:rsidRDefault="00260C30" w:rsidP="008B6AE5">
            <w:pPr>
              <w:ind w:right="261"/>
              <w:jc w:val="both"/>
              <w:rPr>
                <w:rFonts w:cs="Arial"/>
                <w:b/>
                <w:bCs/>
                <w:szCs w:val="22"/>
              </w:rPr>
            </w:pPr>
            <w:r w:rsidRPr="00260C30">
              <w:rPr>
                <w:rFonts w:cs="Arial"/>
                <w:b/>
                <w:bCs/>
                <w:szCs w:val="22"/>
              </w:rPr>
              <w:t>Objectives</w:t>
            </w:r>
          </w:p>
        </w:tc>
        <w:tc>
          <w:tcPr>
            <w:tcW w:w="7843" w:type="dxa"/>
          </w:tcPr>
          <w:p w14:paraId="619C0890" w14:textId="2CA7530C" w:rsidR="001A640D" w:rsidRPr="007B2A1A" w:rsidRDefault="00E4397E" w:rsidP="008B6AE5">
            <w:pPr>
              <w:ind w:right="261"/>
              <w:jc w:val="both"/>
              <w:rPr>
                <w:rFonts w:cs="Arial"/>
                <w:szCs w:val="22"/>
              </w:rPr>
            </w:pPr>
            <w:r>
              <w:rPr>
                <w:rFonts w:cs="Arial"/>
                <w:szCs w:val="22"/>
              </w:rPr>
              <w:t>To</w:t>
            </w:r>
            <w:r w:rsidR="00741740" w:rsidRPr="00741740">
              <w:rPr>
                <w:rFonts w:cs="Arial"/>
                <w:szCs w:val="22"/>
              </w:rPr>
              <w:t xml:space="preserve"> understand knowledge of, attitudes towards and acceptance of HPV self-sampling in </w:t>
            </w:r>
            <w:r w:rsidR="00741740">
              <w:rPr>
                <w:rFonts w:cs="Arial"/>
                <w:szCs w:val="22"/>
              </w:rPr>
              <w:t xml:space="preserve">under screened </w:t>
            </w:r>
            <w:r w:rsidR="00741740" w:rsidRPr="00741740">
              <w:rPr>
                <w:rFonts w:cs="Arial"/>
                <w:szCs w:val="22"/>
              </w:rPr>
              <w:t>W/PWC</w:t>
            </w:r>
            <w:r>
              <w:rPr>
                <w:rFonts w:cs="Arial"/>
                <w:szCs w:val="22"/>
              </w:rPr>
              <w:t xml:space="preserve"> and</w:t>
            </w:r>
            <w:r w:rsidR="004C51B2">
              <w:rPr>
                <w:rFonts w:cs="Arial"/>
                <w:szCs w:val="22"/>
              </w:rPr>
              <w:t xml:space="preserve"> </w:t>
            </w:r>
            <w:r w:rsidR="00084E38">
              <w:rPr>
                <w:rFonts w:cs="Arial"/>
                <w:szCs w:val="22"/>
              </w:rPr>
              <w:t>PCP</w:t>
            </w:r>
            <w:r w:rsidR="00973230">
              <w:rPr>
                <w:rFonts w:eastAsiaTheme="minorEastAsia" w:cs="Arial" w:hint="eastAsia"/>
                <w:szCs w:val="22"/>
                <w:lang w:eastAsia="ja-JP"/>
              </w:rPr>
              <w:t>s</w:t>
            </w:r>
            <w:r w:rsidR="00084E38" w:rsidRPr="00741740">
              <w:rPr>
                <w:rFonts w:cs="Arial"/>
                <w:szCs w:val="22"/>
              </w:rPr>
              <w:t xml:space="preserve"> living</w:t>
            </w:r>
            <w:r w:rsidR="00741740" w:rsidRPr="00741740">
              <w:rPr>
                <w:rFonts w:cs="Arial"/>
                <w:szCs w:val="22"/>
              </w:rPr>
              <w:t xml:space="preserve"> and working in rural</w:t>
            </w:r>
            <w:r w:rsidR="00C45DB9">
              <w:rPr>
                <w:rFonts w:cs="Arial"/>
                <w:szCs w:val="22"/>
              </w:rPr>
              <w:t xml:space="preserve">/remote </w:t>
            </w:r>
            <w:r w:rsidR="00741740" w:rsidRPr="00741740">
              <w:rPr>
                <w:rFonts w:cs="Arial"/>
                <w:szCs w:val="22"/>
              </w:rPr>
              <w:t xml:space="preserve">areas and areas of high socio-economic </w:t>
            </w:r>
            <w:r w:rsidR="004C51B2">
              <w:rPr>
                <w:rFonts w:cs="Arial"/>
                <w:szCs w:val="22"/>
              </w:rPr>
              <w:t>disadvantage</w:t>
            </w:r>
            <w:r w:rsidR="00741740" w:rsidRPr="00741740">
              <w:rPr>
                <w:rFonts w:cs="Arial"/>
                <w:szCs w:val="22"/>
              </w:rPr>
              <w:t xml:space="preserve"> in Scotland. </w:t>
            </w:r>
          </w:p>
        </w:tc>
      </w:tr>
      <w:tr w:rsidR="005D709C" w:rsidRPr="007B2A1A" w14:paraId="68562D71" w14:textId="77777777" w:rsidTr="009D6ED1">
        <w:trPr>
          <w:trHeight w:val="113"/>
        </w:trPr>
        <w:tc>
          <w:tcPr>
            <w:tcW w:w="1785" w:type="dxa"/>
          </w:tcPr>
          <w:p w14:paraId="7DDA1316" w14:textId="36F8EAC2" w:rsidR="005D709C" w:rsidRPr="00D97EBF" w:rsidRDefault="00D9243E" w:rsidP="008B6AE5">
            <w:pPr>
              <w:ind w:right="261"/>
              <w:jc w:val="both"/>
              <w:rPr>
                <w:rFonts w:cs="Arial"/>
                <w:b/>
                <w:bCs/>
                <w:szCs w:val="22"/>
              </w:rPr>
            </w:pPr>
            <w:r w:rsidRPr="00D97EBF">
              <w:rPr>
                <w:rFonts w:cs="Arial"/>
                <w:b/>
                <w:bCs/>
                <w:szCs w:val="22"/>
              </w:rPr>
              <w:t>Data organization</w:t>
            </w:r>
            <w:r w:rsidR="00164134">
              <w:rPr>
                <w:rFonts w:cs="Arial"/>
                <w:b/>
                <w:bCs/>
                <w:szCs w:val="22"/>
              </w:rPr>
              <w:t>/</w:t>
            </w:r>
            <w:r w:rsidRPr="00D97EBF">
              <w:rPr>
                <w:rFonts w:cs="Arial"/>
                <w:b/>
                <w:bCs/>
                <w:szCs w:val="22"/>
              </w:rPr>
              <w:t xml:space="preserve"> </w:t>
            </w:r>
            <w:r w:rsidR="00506CD5" w:rsidRPr="00D97EBF">
              <w:rPr>
                <w:rFonts w:cs="Arial"/>
                <w:b/>
                <w:bCs/>
                <w:szCs w:val="22"/>
              </w:rPr>
              <w:t>Analysis</w:t>
            </w:r>
          </w:p>
        </w:tc>
        <w:tc>
          <w:tcPr>
            <w:tcW w:w="7843" w:type="dxa"/>
          </w:tcPr>
          <w:p w14:paraId="19E459D0" w14:textId="5D309558" w:rsidR="005D709C" w:rsidRPr="007B2A1A" w:rsidRDefault="008E23D4" w:rsidP="008B6AE5">
            <w:pPr>
              <w:ind w:right="261"/>
              <w:jc w:val="both"/>
              <w:rPr>
                <w:rFonts w:cs="Arial"/>
                <w:szCs w:val="22"/>
              </w:rPr>
            </w:pPr>
            <w:r w:rsidRPr="008E23D4">
              <w:rPr>
                <w:rFonts w:eastAsia="Calibri" w:cs="Arial"/>
                <w:szCs w:val="22"/>
                <w:lang w:eastAsia="en-US"/>
              </w:rPr>
              <w:t xml:space="preserve">Demographic data will be analysed using frequency counts and descriptive analyses. </w:t>
            </w:r>
            <w:r w:rsidR="00D9243E" w:rsidRPr="007B2A1A">
              <w:rPr>
                <w:rFonts w:eastAsia="Calibri" w:cs="Arial"/>
                <w:szCs w:val="22"/>
                <w:lang w:eastAsia="en-US"/>
              </w:rPr>
              <w:t xml:space="preserve">All interviews and focus group data will be coded inductively and deductively and organised using </w:t>
            </w:r>
            <w:r w:rsidR="00904863">
              <w:rPr>
                <w:rFonts w:eastAsia="Calibri" w:cs="Arial"/>
                <w:szCs w:val="22"/>
                <w:lang w:eastAsia="en-US"/>
              </w:rPr>
              <w:t>a</w:t>
            </w:r>
            <w:r w:rsidR="00904863" w:rsidRPr="007B2A1A">
              <w:rPr>
                <w:rFonts w:eastAsia="Calibri" w:cs="Arial"/>
                <w:szCs w:val="22"/>
                <w:lang w:eastAsia="en-US"/>
              </w:rPr>
              <w:t xml:space="preserve"> </w:t>
            </w:r>
            <w:r w:rsidR="00D9243E" w:rsidRPr="007B2A1A">
              <w:rPr>
                <w:rFonts w:eastAsia="Calibri" w:cs="Arial"/>
                <w:szCs w:val="22"/>
                <w:lang w:eastAsia="en-US"/>
              </w:rPr>
              <w:t>thematic analysis approach</w:t>
            </w:r>
            <w:r w:rsidR="00D9243E" w:rsidRPr="007B2A1A">
              <w:rPr>
                <w:rFonts w:cs="Arial"/>
                <w:szCs w:val="22"/>
              </w:rPr>
              <w:t xml:space="preserve"> guided by the Theoretical </w:t>
            </w:r>
            <w:r w:rsidR="00904863">
              <w:rPr>
                <w:rFonts w:cs="Arial"/>
                <w:szCs w:val="22"/>
              </w:rPr>
              <w:t>F</w:t>
            </w:r>
            <w:r w:rsidR="00D9243E" w:rsidRPr="007B2A1A">
              <w:rPr>
                <w:rFonts w:cs="Arial"/>
                <w:szCs w:val="22"/>
              </w:rPr>
              <w:t xml:space="preserve">ramework of </w:t>
            </w:r>
            <w:r w:rsidR="00904863">
              <w:rPr>
                <w:rFonts w:cs="Arial"/>
                <w:szCs w:val="22"/>
              </w:rPr>
              <w:t>A</w:t>
            </w:r>
            <w:r w:rsidR="00D9243E" w:rsidRPr="007B2A1A">
              <w:rPr>
                <w:rFonts w:cs="Arial"/>
                <w:szCs w:val="22"/>
              </w:rPr>
              <w:t>cceptability.</w:t>
            </w:r>
            <w:r w:rsidR="002D44BD" w:rsidRPr="007B2A1A">
              <w:rPr>
                <w:rFonts w:cs="Arial"/>
                <w:szCs w:val="22"/>
              </w:rPr>
              <w:t xml:space="preserve"> </w:t>
            </w:r>
            <w:r w:rsidR="00FA5038">
              <w:rPr>
                <w:rFonts w:cs="Arial"/>
                <w:szCs w:val="22"/>
              </w:rPr>
              <w:t xml:space="preserve">NVivo 12 will be used for data coding and </w:t>
            </w:r>
            <w:r w:rsidR="001956C8">
              <w:rPr>
                <w:rFonts w:cs="Arial"/>
                <w:szCs w:val="22"/>
              </w:rPr>
              <w:t xml:space="preserve">to </w:t>
            </w:r>
            <w:r w:rsidR="00FA5038">
              <w:rPr>
                <w:rFonts w:cs="Arial"/>
                <w:szCs w:val="22"/>
              </w:rPr>
              <w:t xml:space="preserve">assist </w:t>
            </w:r>
            <w:r w:rsidR="001956C8">
              <w:rPr>
                <w:rFonts w:cs="Arial"/>
                <w:szCs w:val="22"/>
              </w:rPr>
              <w:t xml:space="preserve">the </w:t>
            </w:r>
            <w:r w:rsidR="00FA5038">
              <w:rPr>
                <w:rFonts w:cs="Arial"/>
                <w:szCs w:val="22"/>
              </w:rPr>
              <w:t>analysis.</w:t>
            </w:r>
          </w:p>
        </w:tc>
      </w:tr>
    </w:tbl>
    <w:p w14:paraId="3E2CB91F" w14:textId="77777777" w:rsidR="007D1354" w:rsidRPr="007B2A1A" w:rsidRDefault="007D1354" w:rsidP="008B6AE5">
      <w:pPr>
        <w:ind w:right="261"/>
        <w:jc w:val="both"/>
        <w:rPr>
          <w:rFonts w:cs="Arial"/>
          <w:b/>
          <w:szCs w:val="22"/>
        </w:rPr>
      </w:pPr>
    </w:p>
    <w:p w14:paraId="2A78691F" w14:textId="14774207" w:rsidR="003C5B1A" w:rsidRPr="007B2A1A" w:rsidRDefault="003C5B1A" w:rsidP="008B6AE5">
      <w:pPr>
        <w:spacing w:after="120"/>
        <w:ind w:right="261"/>
        <w:jc w:val="both"/>
        <w:rPr>
          <w:rFonts w:cs="Arial"/>
          <w:b/>
          <w:szCs w:val="22"/>
        </w:rPr>
      </w:pPr>
      <w:r w:rsidRPr="007B2A1A">
        <w:rPr>
          <w:rFonts w:cs="Arial"/>
          <w:b/>
          <w:szCs w:val="22"/>
        </w:rPr>
        <w:t>LAY SUMMARY</w:t>
      </w:r>
    </w:p>
    <w:p w14:paraId="115CB4A9" w14:textId="5D0FD93E" w:rsidR="00202A6E" w:rsidRPr="007B2A1A" w:rsidRDefault="0095782C" w:rsidP="008B6AE5">
      <w:pPr>
        <w:ind w:right="261"/>
        <w:jc w:val="both"/>
        <w:rPr>
          <w:rFonts w:cs="Arial"/>
          <w:bCs/>
          <w:szCs w:val="22"/>
        </w:rPr>
      </w:pPr>
      <w:r w:rsidRPr="007B2A1A">
        <w:rPr>
          <w:rFonts w:cs="Arial"/>
          <w:bCs/>
          <w:szCs w:val="22"/>
        </w:rPr>
        <w:t xml:space="preserve">The main cause of cervical cancer is </w:t>
      </w:r>
      <w:r w:rsidR="00B63435">
        <w:rPr>
          <w:rFonts w:cs="Arial"/>
          <w:bCs/>
          <w:szCs w:val="22"/>
        </w:rPr>
        <w:t xml:space="preserve">a persistent </w:t>
      </w:r>
      <w:r w:rsidRPr="007B2A1A">
        <w:rPr>
          <w:rFonts w:cs="Arial"/>
          <w:bCs/>
          <w:szCs w:val="22"/>
        </w:rPr>
        <w:t>infection with a common virus called the human papillomavirus, or HPV. Cervical cancer is preventable and curable if found early</w:t>
      </w:r>
      <w:r w:rsidR="00C845BA" w:rsidRPr="007B2A1A">
        <w:rPr>
          <w:rFonts w:cs="Arial"/>
          <w:bCs/>
          <w:szCs w:val="22"/>
        </w:rPr>
        <w:t>.</w:t>
      </w:r>
      <w:r w:rsidR="00CA0F06" w:rsidRPr="007B2A1A">
        <w:rPr>
          <w:rFonts w:cs="Arial"/>
          <w:bCs/>
          <w:szCs w:val="22"/>
        </w:rPr>
        <w:t xml:space="preserve"> </w:t>
      </w:r>
      <w:r w:rsidR="00981DBA" w:rsidRPr="007B2A1A">
        <w:rPr>
          <w:rFonts w:cs="Arial"/>
          <w:bCs/>
          <w:szCs w:val="22"/>
        </w:rPr>
        <w:t xml:space="preserve">During </w:t>
      </w:r>
      <w:r w:rsidR="00795729" w:rsidRPr="007B2A1A">
        <w:rPr>
          <w:rFonts w:cs="Arial"/>
          <w:bCs/>
          <w:szCs w:val="22"/>
        </w:rPr>
        <w:t>cervical screening a nurse insert</w:t>
      </w:r>
      <w:r w:rsidR="00320840">
        <w:rPr>
          <w:rFonts w:cs="Arial"/>
          <w:bCs/>
          <w:szCs w:val="22"/>
        </w:rPr>
        <w:t>s</w:t>
      </w:r>
      <w:r w:rsidR="00795729" w:rsidRPr="007B2A1A">
        <w:rPr>
          <w:rFonts w:cs="Arial"/>
          <w:bCs/>
          <w:szCs w:val="22"/>
        </w:rPr>
        <w:t xml:space="preserve"> a </w:t>
      </w:r>
      <w:r w:rsidR="000332ED" w:rsidRPr="007B2A1A">
        <w:rPr>
          <w:rFonts w:cs="Arial"/>
          <w:bCs/>
          <w:szCs w:val="22"/>
        </w:rPr>
        <w:t>plastic</w:t>
      </w:r>
      <w:r w:rsidR="00795729" w:rsidRPr="007B2A1A">
        <w:rPr>
          <w:rFonts w:cs="Arial"/>
          <w:bCs/>
          <w:szCs w:val="22"/>
        </w:rPr>
        <w:t xml:space="preserve"> device called a speculum into the vagina and take a sample to check for high-risk HPV. Most </w:t>
      </w:r>
      <w:r w:rsidR="000332ED" w:rsidRPr="007B2A1A">
        <w:rPr>
          <w:rFonts w:cs="Arial"/>
          <w:bCs/>
          <w:szCs w:val="22"/>
        </w:rPr>
        <w:t>cervical cancers</w:t>
      </w:r>
      <w:r w:rsidR="00D81A3B">
        <w:rPr>
          <w:rFonts w:cs="Arial"/>
          <w:bCs/>
          <w:szCs w:val="22"/>
        </w:rPr>
        <w:t xml:space="preserve"> are</w:t>
      </w:r>
      <w:r w:rsidR="000332ED" w:rsidRPr="007B2A1A">
        <w:rPr>
          <w:rFonts w:cs="Arial"/>
          <w:bCs/>
          <w:szCs w:val="22"/>
        </w:rPr>
        <w:t xml:space="preserve"> in people who are overdue for screening. There are many </w:t>
      </w:r>
      <w:r w:rsidR="00815005" w:rsidRPr="007B2A1A">
        <w:rPr>
          <w:rFonts w:cs="Arial"/>
          <w:bCs/>
          <w:szCs w:val="22"/>
        </w:rPr>
        <w:t>re</w:t>
      </w:r>
      <w:r w:rsidR="00815005">
        <w:rPr>
          <w:rFonts w:eastAsiaTheme="minorEastAsia" w:cs="Arial" w:hint="eastAsia"/>
          <w:bCs/>
          <w:szCs w:val="22"/>
          <w:lang w:eastAsia="ja-JP"/>
        </w:rPr>
        <w:t>asons</w:t>
      </w:r>
      <w:r w:rsidR="00815005" w:rsidRPr="007B2A1A">
        <w:rPr>
          <w:rFonts w:cs="Arial"/>
          <w:bCs/>
          <w:szCs w:val="22"/>
        </w:rPr>
        <w:t xml:space="preserve"> </w:t>
      </w:r>
      <w:r w:rsidR="000332ED" w:rsidRPr="007B2A1A">
        <w:rPr>
          <w:rFonts w:cs="Arial"/>
          <w:bCs/>
          <w:szCs w:val="22"/>
        </w:rPr>
        <w:t>why people do not attend screening.</w:t>
      </w:r>
      <w:r w:rsidR="00202A6E" w:rsidRPr="007B2A1A">
        <w:rPr>
          <w:rFonts w:cs="Arial"/>
          <w:bCs/>
          <w:szCs w:val="22"/>
        </w:rPr>
        <w:t xml:space="preserve"> </w:t>
      </w:r>
      <w:r w:rsidR="003C4637" w:rsidRPr="007B2A1A">
        <w:rPr>
          <w:rFonts w:cs="Arial"/>
          <w:bCs/>
          <w:szCs w:val="22"/>
        </w:rPr>
        <w:t xml:space="preserve">These include feeling embarrassed or </w:t>
      </w:r>
      <w:r w:rsidR="00815005">
        <w:rPr>
          <w:rFonts w:eastAsiaTheme="minorEastAsia" w:cs="Arial" w:hint="eastAsia"/>
          <w:bCs/>
          <w:szCs w:val="22"/>
          <w:lang w:eastAsia="ja-JP"/>
        </w:rPr>
        <w:t>discomfort</w:t>
      </w:r>
      <w:r w:rsidR="003C4637" w:rsidRPr="007B2A1A">
        <w:rPr>
          <w:rFonts w:cs="Arial"/>
          <w:bCs/>
          <w:szCs w:val="22"/>
        </w:rPr>
        <w:t xml:space="preserve">, being afraid of the test or the </w:t>
      </w:r>
      <w:r w:rsidR="00815005">
        <w:rPr>
          <w:rFonts w:eastAsiaTheme="minorEastAsia" w:cs="Arial" w:hint="eastAsia"/>
          <w:bCs/>
          <w:szCs w:val="22"/>
          <w:lang w:eastAsia="ja-JP"/>
        </w:rPr>
        <w:t xml:space="preserve">test </w:t>
      </w:r>
      <w:r w:rsidR="003C4637" w:rsidRPr="007B2A1A">
        <w:rPr>
          <w:rFonts w:cs="Arial"/>
          <w:bCs/>
          <w:szCs w:val="22"/>
        </w:rPr>
        <w:t>results, and practical difficulties such as time, cost, and access to screening.</w:t>
      </w:r>
    </w:p>
    <w:p w14:paraId="7F3314C7" w14:textId="77777777" w:rsidR="00202A6E" w:rsidRPr="007B2A1A" w:rsidRDefault="00202A6E" w:rsidP="008B6AE5">
      <w:pPr>
        <w:ind w:right="261"/>
        <w:jc w:val="both"/>
        <w:rPr>
          <w:rFonts w:cs="Arial"/>
          <w:bCs/>
          <w:szCs w:val="22"/>
        </w:rPr>
      </w:pPr>
    </w:p>
    <w:p w14:paraId="68BDCD98" w14:textId="28589C6A" w:rsidR="007E51BD" w:rsidRPr="003A3E47" w:rsidRDefault="002F42C3" w:rsidP="008B6AE5">
      <w:pPr>
        <w:ind w:right="261"/>
        <w:jc w:val="both"/>
        <w:rPr>
          <w:rFonts w:cs="Arial"/>
          <w:bCs/>
          <w:szCs w:val="22"/>
        </w:rPr>
      </w:pPr>
      <w:r w:rsidRPr="003A3E47">
        <w:rPr>
          <w:rFonts w:cs="Arial"/>
          <w:bCs/>
          <w:szCs w:val="22"/>
        </w:rPr>
        <w:t>HPV s</w:t>
      </w:r>
      <w:r w:rsidR="003C4637" w:rsidRPr="003A3E47">
        <w:rPr>
          <w:rFonts w:cs="Arial"/>
          <w:bCs/>
          <w:szCs w:val="22"/>
        </w:rPr>
        <w:t>elf-sampling could help overcome these</w:t>
      </w:r>
      <w:r w:rsidRPr="003A3E47">
        <w:rPr>
          <w:rFonts w:cs="Arial"/>
          <w:bCs/>
          <w:szCs w:val="22"/>
        </w:rPr>
        <w:t xml:space="preserve"> attendance</w:t>
      </w:r>
      <w:r w:rsidR="003C4637" w:rsidRPr="003A3E47">
        <w:rPr>
          <w:rFonts w:cs="Arial"/>
          <w:bCs/>
          <w:szCs w:val="22"/>
        </w:rPr>
        <w:t xml:space="preserve"> barriers. It allows individuals to take their own vaginal sample using a long cotton bud or swab</w:t>
      </w:r>
      <w:r w:rsidR="00904863" w:rsidRPr="003A3E47">
        <w:rPr>
          <w:rFonts w:cs="Arial"/>
          <w:bCs/>
          <w:szCs w:val="22"/>
        </w:rPr>
        <w:t>,</w:t>
      </w:r>
      <w:r w:rsidR="003C4637" w:rsidRPr="003A3E47">
        <w:rPr>
          <w:rFonts w:cs="Arial"/>
          <w:bCs/>
          <w:szCs w:val="22"/>
        </w:rPr>
        <w:t xml:space="preserve"> at a time and place of their choice. The AYE</w:t>
      </w:r>
      <w:r w:rsidR="008957CC" w:rsidRPr="003A3E47">
        <w:rPr>
          <w:rFonts w:cs="Arial"/>
          <w:bCs/>
          <w:szCs w:val="22"/>
        </w:rPr>
        <w:t>Screen</w:t>
      </w:r>
      <w:r w:rsidR="003C4637" w:rsidRPr="003A3E47">
        <w:rPr>
          <w:rFonts w:cs="Arial"/>
          <w:bCs/>
          <w:szCs w:val="22"/>
        </w:rPr>
        <w:t xml:space="preserve"> </w:t>
      </w:r>
      <w:r w:rsidR="003C4035">
        <w:rPr>
          <w:rFonts w:cs="Arial"/>
          <w:bCs/>
          <w:szCs w:val="22"/>
        </w:rPr>
        <w:t>study</w:t>
      </w:r>
      <w:r w:rsidR="003C4637" w:rsidRPr="003A3E47">
        <w:rPr>
          <w:rFonts w:cs="Arial"/>
          <w:bCs/>
          <w:szCs w:val="22"/>
        </w:rPr>
        <w:t xml:space="preserve"> </w:t>
      </w:r>
      <w:r w:rsidR="007E51BD" w:rsidRPr="003A3E47">
        <w:rPr>
          <w:rFonts w:cs="Arial"/>
          <w:bCs/>
          <w:szCs w:val="22"/>
        </w:rPr>
        <w:t>aims to</w:t>
      </w:r>
      <w:r w:rsidR="003C4637" w:rsidRPr="003A3E47">
        <w:rPr>
          <w:rFonts w:cs="Arial"/>
          <w:bCs/>
          <w:szCs w:val="22"/>
        </w:rPr>
        <w:t xml:space="preserve"> </w:t>
      </w:r>
      <w:r w:rsidR="0099799E">
        <w:rPr>
          <w:rFonts w:eastAsiaTheme="minorEastAsia" w:cs="Arial" w:hint="eastAsia"/>
          <w:bCs/>
          <w:szCs w:val="22"/>
          <w:lang w:eastAsia="ja-JP"/>
        </w:rPr>
        <w:t xml:space="preserve">understand the best way </w:t>
      </w:r>
      <w:r w:rsidR="003C4637" w:rsidRPr="003A3E47">
        <w:rPr>
          <w:rFonts w:cs="Arial"/>
          <w:bCs/>
          <w:szCs w:val="22"/>
        </w:rPr>
        <w:t xml:space="preserve">to introduce </w:t>
      </w:r>
      <w:r w:rsidR="0099799E">
        <w:rPr>
          <w:rFonts w:eastAsiaTheme="minorEastAsia" w:cs="Arial" w:hint="eastAsia"/>
          <w:bCs/>
          <w:szCs w:val="22"/>
          <w:lang w:eastAsia="ja-JP"/>
        </w:rPr>
        <w:t xml:space="preserve">HPV </w:t>
      </w:r>
      <w:r w:rsidR="003C4637" w:rsidRPr="003A3E47">
        <w:rPr>
          <w:rFonts w:cs="Arial"/>
          <w:bCs/>
          <w:szCs w:val="22"/>
        </w:rPr>
        <w:t>self-sampling in</w:t>
      </w:r>
      <w:r w:rsidR="00815005">
        <w:rPr>
          <w:rFonts w:eastAsiaTheme="minorEastAsia" w:cs="Arial" w:hint="eastAsia"/>
          <w:bCs/>
          <w:szCs w:val="22"/>
          <w:lang w:eastAsia="ja-JP"/>
        </w:rPr>
        <w:t xml:space="preserve"> Scotland</w:t>
      </w:r>
      <w:r w:rsidR="003C4637" w:rsidRPr="003A3E47">
        <w:rPr>
          <w:rFonts w:cs="Arial"/>
          <w:bCs/>
          <w:szCs w:val="22"/>
        </w:rPr>
        <w:t>.</w:t>
      </w:r>
    </w:p>
    <w:p w14:paraId="13875498" w14:textId="77777777" w:rsidR="007E51BD" w:rsidRPr="003A3E47" w:rsidRDefault="007E51BD" w:rsidP="008B6AE5">
      <w:pPr>
        <w:ind w:right="261"/>
        <w:jc w:val="both"/>
        <w:rPr>
          <w:rFonts w:cs="Arial"/>
          <w:bCs/>
          <w:szCs w:val="22"/>
        </w:rPr>
      </w:pPr>
    </w:p>
    <w:p w14:paraId="73AFABED" w14:textId="5415244B" w:rsidR="00815005" w:rsidRDefault="002F42C3" w:rsidP="003D0E1F">
      <w:pPr>
        <w:jc w:val="both"/>
        <w:rPr>
          <w:rFonts w:eastAsiaTheme="minorEastAsia" w:cs="Arial"/>
          <w:bCs/>
          <w:szCs w:val="22"/>
          <w:lang w:eastAsia="ja-JP"/>
        </w:rPr>
      </w:pPr>
      <w:r w:rsidRPr="0099799E">
        <w:rPr>
          <w:rFonts w:cs="Arial"/>
          <w:bCs/>
          <w:szCs w:val="22"/>
        </w:rPr>
        <w:t xml:space="preserve">In </w:t>
      </w:r>
      <w:r w:rsidR="003C4637" w:rsidRPr="0099799E">
        <w:rPr>
          <w:rFonts w:cs="Arial"/>
          <w:bCs/>
          <w:szCs w:val="22"/>
        </w:rPr>
        <w:t>Work</w:t>
      </w:r>
      <w:r w:rsidRPr="0099799E">
        <w:rPr>
          <w:rFonts w:cs="Arial"/>
          <w:bCs/>
          <w:szCs w:val="22"/>
        </w:rPr>
        <w:t xml:space="preserve"> </w:t>
      </w:r>
      <w:r w:rsidR="003C4637" w:rsidRPr="0099799E">
        <w:rPr>
          <w:rFonts w:cs="Arial"/>
          <w:bCs/>
          <w:szCs w:val="22"/>
        </w:rPr>
        <w:t>package 1</w:t>
      </w:r>
      <w:r w:rsidR="007E51BD" w:rsidRPr="0099799E">
        <w:rPr>
          <w:rFonts w:cs="Arial"/>
          <w:bCs/>
          <w:szCs w:val="22"/>
        </w:rPr>
        <w:t xml:space="preserve"> </w:t>
      </w:r>
      <w:r w:rsidR="007B6334" w:rsidRPr="0099799E">
        <w:rPr>
          <w:rFonts w:cs="Arial"/>
          <w:bCs/>
          <w:szCs w:val="22"/>
        </w:rPr>
        <w:t>of the AYEScreen study</w:t>
      </w:r>
      <w:r w:rsidR="00C66A94" w:rsidRPr="0099799E">
        <w:rPr>
          <w:rFonts w:cs="Arial"/>
          <w:bCs/>
          <w:szCs w:val="22"/>
        </w:rPr>
        <w:t xml:space="preserve"> </w:t>
      </w:r>
      <w:r w:rsidRPr="0099799E">
        <w:rPr>
          <w:rFonts w:eastAsiaTheme="minorHAnsi" w:cs="Arial"/>
          <w:szCs w:val="22"/>
          <w:lang w:eastAsia="en-US"/>
        </w:rPr>
        <w:t xml:space="preserve">we want </w:t>
      </w:r>
      <w:r w:rsidRPr="0099799E">
        <w:rPr>
          <w:rFonts w:eastAsia="Calibri" w:cs="Arial"/>
          <w:szCs w:val="22"/>
          <w:lang w:eastAsia="en-US"/>
        </w:rPr>
        <w:t xml:space="preserve">to </w:t>
      </w:r>
      <w:r w:rsidR="00D31816" w:rsidRPr="0099799E">
        <w:rPr>
          <w:rFonts w:eastAsia="Calibri" w:cs="Arial"/>
          <w:szCs w:val="22"/>
          <w:lang w:eastAsia="en-US"/>
        </w:rPr>
        <w:t>understand</w:t>
      </w:r>
      <w:r w:rsidRPr="0099799E">
        <w:rPr>
          <w:rFonts w:eastAsia="Calibri" w:cs="Arial"/>
          <w:szCs w:val="22"/>
          <w:lang w:eastAsia="en-US"/>
        </w:rPr>
        <w:t xml:space="preserve"> what those </w:t>
      </w:r>
      <w:r w:rsidR="0099799E">
        <w:rPr>
          <w:rFonts w:eastAsiaTheme="minorEastAsia" w:cs="Arial" w:hint="eastAsia"/>
          <w:szCs w:val="22"/>
          <w:lang w:eastAsia="ja-JP"/>
        </w:rPr>
        <w:t xml:space="preserve">who </w:t>
      </w:r>
      <w:r w:rsidR="00815005">
        <w:rPr>
          <w:rFonts w:eastAsiaTheme="minorEastAsia" w:cs="Arial" w:hint="eastAsia"/>
          <w:szCs w:val="22"/>
          <w:lang w:eastAsia="ja-JP"/>
        </w:rPr>
        <w:t>are overdue for cerv</w:t>
      </w:r>
      <w:r w:rsidRPr="0099799E">
        <w:rPr>
          <w:rFonts w:eastAsia="Calibri" w:cs="Arial"/>
          <w:szCs w:val="22"/>
          <w:lang w:eastAsia="en-US"/>
        </w:rPr>
        <w:t>ical screening</w:t>
      </w:r>
      <w:r w:rsidR="00DB63AC" w:rsidRPr="0099799E">
        <w:rPr>
          <w:rFonts w:eastAsia="Calibri" w:cs="Arial"/>
          <w:szCs w:val="22"/>
          <w:lang w:eastAsia="en-US"/>
        </w:rPr>
        <w:t xml:space="preserve">, </w:t>
      </w:r>
      <w:r w:rsidR="00823747" w:rsidRPr="0099799E">
        <w:rPr>
          <w:rFonts w:eastAsia="Calibri" w:cs="Arial"/>
          <w:szCs w:val="22"/>
          <w:lang w:eastAsia="en-US"/>
        </w:rPr>
        <w:t xml:space="preserve">and those </w:t>
      </w:r>
      <w:r w:rsidR="00DB63AC" w:rsidRPr="0099799E">
        <w:rPr>
          <w:rFonts w:eastAsia="Calibri" w:cs="Arial"/>
          <w:szCs w:val="22"/>
          <w:lang w:eastAsia="en-US"/>
        </w:rPr>
        <w:t xml:space="preserve">who provide </w:t>
      </w:r>
      <w:r w:rsidR="008C6041" w:rsidRPr="008B6AE5">
        <w:rPr>
          <w:rFonts w:eastAsia="Calibri" w:cs="Arial"/>
          <w:szCs w:val="22"/>
          <w:lang w:eastAsia="en-US"/>
        </w:rPr>
        <w:t xml:space="preserve">cervical </w:t>
      </w:r>
      <w:r w:rsidR="00DB63AC" w:rsidRPr="0099799E">
        <w:rPr>
          <w:rFonts w:eastAsia="Calibri" w:cs="Arial"/>
          <w:szCs w:val="22"/>
          <w:lang w:eastAsia="en-US"/>
        </w:rPr>
        <w:t xml:space="preserve">screening </w:t>
      </w:r>
      <w:r w:rsidRPr="0099799E">
        <w:rPr>
          <w:rFonts w:eastAsia="Calibri" w:cs="Arial"/>
          <w:szCs w:val="22"/>
          <w:lang w:eastAsia="en-US"/>
        </w:rPr>
        <w:t xml:space="preserve">think about </w:t>
      </w:r>
      <w:r w:rsidR="003C4637" w:rsidRPr="0099799E">
        <w:rPr>
          <w:rFonts w:cs="Arial"/>
          <w:bCs/>
          <w:szCs w:val="22"/>
        </w:rPr>
        <w:t>self-sampling</w:t>
      </w:r>
      <w:r w:rsidR="007F37BE" w:rsidRPr="0099799E">
        <w:rPr>
          <w:rFonts w:cs="Arial"/>
          <w:bCs/>
          <w:szCs w:val="22"/>
        </w:rPr>
        <w:t xml:space="preserve"> </w:t>
      </w:r>
      <w:r w:rsidR="000B277C" w:rsidRPr="008B6AE5">
        <w:rPr>
          <w:rFonts w:cs="Arial"/>
          <w:bCs/>
          <w:szCs w:val="22"/>
        </w:rPr>
        <w:t xml:space="preserve">and self-sampling </w:t>
      </w:r>
      <w:r w:rsidR="007F37BE" w:rsidRPr="0099799E">
        <w:rPr>
          <w:rFonts w:cs="Arial"/>
          <w:bCs/>
          <w:szCs w:val="22"/>
        </w:rPr>
        <w:t>being offered in Scotland</w:t>
      </w:r>
      <w:r w:rsidR="00B6407D" w:rsidRPr="008B6AE5">
        <w:rPr>
          <w:rFonts w:cs="Arial"/>
          <w:bCs/>
          <w:szCs w:val="22"/>
        </w:rPr>
        <w:t xml:space="preserve">. </w:t>
      </w:r>
      <w:r w:rsidR="00815005" w:rsidRPr="00815005">
        <w:rPr>
          <w:rFonts w:cs="Arial"/>
          <w:bCs/>
          <w:szCs w:val="22"/>
        </w:rPr>
        <w:t>We are especially interested in finding out their views</w:t>
      </w:r>
      <w:r w:rsidR="00815005" w:rsidRPr="00815005">
        <w:rPr>
          <w:rFonts w:eastAsiaTheme="minorHAnsi" w:cs="Arial"/>
          <w:szCs w:val="22"/>
          <w:lang w:eastAsia="en-US"/>
        </w:rPr>
        <w:t xml:space="preserve"> on </w:t>
      </w:r>
      <w:r w:rsidR="00815005">
        <w:rPr>
          <w:rFonts w:eastAsiaTheme="minorEastAsia" w:cs="Arial" w:hint="eastAsia"/>
          <w:szCs w:val="22"/>
          <w:lang w:eastAsia="ja-JP"/>
        </w:rPr>
        <w:t xml:space="preserve">the </w:t>
      </w:r>
      <w:r w:rsidR="00815005" w:rsidRPr="00815005">
        <w:rPr>
          <w:rFonts w:eastAsiaTheme="minorHAnsi" w:cs="Arial"/>
          <w:szCs w:val="22"/>
          <w:lang w:eastAsia="en-US"/>
        </w:rPr>
        <w:t xml:space="preserve">different ways that </w:t>
      </w:r>
      <w:r w:rsidR="00815005" w:rsidRPr="00815005">
        <w:rPr>
          <w:rFonts w:eastAsia="Calibri" w:cs="Arial"/>
          <w:szCs w:val="22"/>
          <w:lang w:eastAsia="en-US"/>
        </w:rPr>
        <w:t>the NHS might use to invite people to take part in self-sampling</w:t>
      </w:r>
      <w:r w:rsidR="00815005" w:rsidRPr="00815005">
        <w:rPr>
          <w:rFonts w:eastAsiaTheme="minorHAnsi" w:cs="Arial"/>
          <w:szCs w:val="22"/>
          <w:lang w:eastAsia="en-US"/>
        </w:rPr>
        <w:t>.</w:t>
      </w:r>
    </w:p>
    <w:p w14:paraId="56EB2BE3" w14:textId="77777777" w:rsidR="00815005" w:rsidRDefault="00815005" w:rsidP="003D0E1F">
      <w:pPr>
        <w:jc w:val="both"/>
        <w:rPr>
          <w:rFonts w:eastAsiaTheme="minorEastAsia" w:cs="Arial"/>
          <w:bCs/>
          <w:szCs w:val="22"/>
          <w:lang w:eastAsia="ja-JP"/>
        </w:rPr>
      </w:pPr>
    </w:p>
    <w:p w14:paraId="0AD302C1" w14:textId="6A754F2B" w:rsidR="00BD1D45" w:rsidRDefault="00A4586B" w:rsidP="008B6AE5">
      <w:pPr>
        <w:jc w:val="both"/>
        <w:rPr>
          <w:rFonts w:eastAsiaTheme="minorEastAsia" w:cs="Arial"/>
          <w:szCs w:val="22"/>
          <w:lang w:eastAsia="ja-JP"/>
        </w:rPr>
      </w:pPr>
      <w:r w:rsidRPr="008B6AE5">
        <w:rPr>
          <w:rFonts w:eastAsia="Calibri" w:cs="Arial"/>
          <w:szCs w:val="22"/>
          <w:lang w:eastAsia="en-US"/>
        </w:rPr>
        <w:t xml:space="preserve">We </w:t>
      </w:r>
      <w:r w:rsidR="00815005">
        <w:rPr>
          <w:rFonts w:eastAsiaTheme="minorEastAsia" w:cs="Arial" w:hint="eastAsia"/>
          <w:szCs w:val="22"/>
          <w:lang w:eastAsia="ja-JP"/>
        </w:rPr>
        <w:t>shall</w:t>
      </w:r>
      <w:r w:rsidRPr="008B6AE5">
        <w:rPr>
          <w:rFonts w:eastAsia="Calibri" w:cs="Arial"/>
          <w:szCs w:val="22"/>
          <w:lang w:eastAsia="en-US"/>
        </w:rPr>
        <w:t xml:space="preserve"> </w:t>
      </w:r>
      <w:r w:rsidR="00605B3E" w:rsidRPr="008B6AE5">
        <w:rPr>
          <w:rFonts w:eastAsia="Calibri" w:cs="Arial"/>
          <w:szCs w:val="22"/>
          <w:lang w:eastAsia="en-US"/>
        </w:rPr>
        <w:t xml:space="preserve">conduct </w:t>
      </w:r>
      <w:r w:rsidR="00815005">
        <w:rPr>
          <w:rFonts w:eastAsiaTheme="minorEastAsia" w:cs="Arial" w:hint="eastAsia"/>
          <w:szCs w:val="22"/>
          <w:lang w:eastAsia="ja-JP"/>
        </w:rPr>
        <w:t>12 small discussion groups (</w:t>
      </w:r>
      <w:r w:rsidR="00605B3E" w:rsidRPr="008B6AE5">
        <w:rPr>
          <w:rFonts w:eastAsia="Calibri" w:cs="Arial"/>
          <w:szCs w:val="22"/>
          <w:lang w:eastAsia="en-US"/>
        </w:rPr>
        <w:t>focus group</w:t>
      </w:r>
      <w:r w:rsidR="00815005">
        <w:rPr>
          <w:rFonts w:eastAsiaTheme="minorEastAsia" w:cs="Arial" w:hint="eastAsia"/>
          <w:szCs w:val="22"/>
          <w:lang w:eastAsia="ja-JP"/>
        </w:rPr>
        <w:t>) of</w:t>
      </w:r>
      <w:r w:rsidR="00D8512A" w:rsidRPr="008B6AE5">
        <w:rPr>
          <w:rFonts w:eastAsia="Calibri" w:cs="Arial"/>
          <w:szCs w:val="22"/>
          <w:lang w:eastAsia="en-US"/>
        </w:rPr>
        <w:t xml:space="preserve"> </w:t>
      </w:r>
      <w:r w:rsidR="00F65C8F">
        <w:rPr>
          <w:rFonts w:eastAsia="Calibri" w:cs="Arial"/>
          <w:szCs w:val="22"/>
          <w:lang w:eastAsia="en-US"/>
        </w:rPr>
        <w:t>around</w:t>
      </w:r>
      <w:r w:rsidR="00F65C8F">
        <w:rPr>
          <w:rFonts w:eastAsiaTheme="minorEastAsia" w:cs="Arial" w:hint="eastAsia"/>
          <w:szCs w:val="22"/>
          <w:lang w:eastAsia="ja-JP"/>
        </w:rPr>
        <w:t xml:space="preserve"> 8</w:t>
      </w:r>
      <w:r w:rsidR="00815005">
        <w:rPr>
          <w:rFonts w:eastAsiaTheme="minorEastAsia" w:cs="Arial" w:hint="eastAsia"/>
          <w:szCs w:val="22"/>
          <w:lang w:eastAsia="ja-JP"/>
        </w:rPr>
        <w:t xml:space="preserve"> women and people with a cervix </w:t>
      </w:r>
      <w:r w:rsidR="00BD1D45" w:rsidRPr="008B6AE5">
        <w:rPr>
          <w:rFonts w:eastAsia="Calibri" w:cs="Arial"/>
          <w:szCs w:val="22"/>
          <w:lang w:eastAsia="en-US"/>
        </w:rPr>
        <w:t>aged 25-64</w:t>
      </w:r>
      <w:r w:rsidR="00815005">
        <w:rPr>
          <w:rFonts w:eastAsiaTheme="minorEastAsia" w:cs="Arial" w:hint="eastAsia"/>
          <w:szCs w:val="22"/>
          <w:lang w:eastAsia="ja-JP"/>
        </w:rPr>
        <w:t xml:space="preserve"> years, who live</w:t>
      </w:r>
      <w:r w:rsidR="00BD1D45" w:rsidRPr="008B6AE5">
        <w:rPr>
          <w:rFonts w:eastAsia="Calibri" w:cs="Arial"/>
          <w:szCs w:val="22"/>
          <w:lang w:eastAsia="en-US"/>
        </w:rPr>
        <w:t xml:space="preserve"> in rural</w:t>
      </w:r>
      <w:r w:rsidR="00815005">
        <w:rPr>
          <w:rFonts w:eastAsiaTheme="minorEastAsia" w:cs="Arial" w:hint="eastAsia"/>
          <w:szCs w:val="22"/>
          <w:lang w:eastAsia="ja-JP"/>
        </w:rPr>
        <w:t>/remote</w:t>
      </w:r>
      <w:r w:rsidR="00BD1D45" w:rsidRPr="008B6AE5">
        <w:rPr>
          <w:rFonts w:eastAsia="Calibri" w:cs="Arial"/>
          <w:szCs w:val="22"/>
          <w:lang w:eastAsia="en-US"/>
        </w:rPr>
        <w:t xml:space="preserve"> areas and areas of high socio-economic </w:t>
      </w:r>
      <w:r w:rsidR="00815005">
        <w:rPr>
          <w:rFonts w:eastAsiaTheme="minorEastAsia" w:cs="Arial" w:hint="eastAsia"/>
          <w:szCs w:val="22"/>
          <w:lang w:eastAsia="ja-JP"/>
        </w:rPr>
        <w:t>disadvantage</w:t>
      </w:r>
      <w:r w:rsidR="00815005" w:rsidRPr="008B6AE5">
        <w:rPr>
          <w:rFonts w:eastAsia="Calibri" w:cs="Arial"/>
          <w:szCs w:val="22"/>
          <w:lang w:eastAsia="en-US"/>
        </w:rPr>
        <w:t xml:space="preserve"> </w:t>
      </w:r>
      <w:r w:rsidR="001623D7" w:rsidRPr="008B6AE5">
        <w:rPr>
          <w:rFonts w:eastAsia="Calibri" w:cs="Arial"/>
          <w:szCs w:val="22"/>
          <w:lang w:eastAsia="en-US"/>
        </w:rPr>
        <w:t xml:space="preserve">in </w:t>
      </w:r>
      <w:r w:rsidR="00605B3E" w:rsidRPr="008B6AE5">
        <w:rPr>
          <w:rFonts w:eastAsia="Calibri" w:cs="Arial"/>
          <w:szCs w:val="22"/>
          <w:lang w:eastAsia="en-US"/>
        </w:rPr>
        <w:t>Scotland.</w:t>
      </w:r>
      <w:r w:rsidR="00B07209" w:rsidRPr="008B6AE5">
        <w:rPr>
          <w:rFonts w:eastAsia="Calibri" w:cs="Arial"/>
          <w:szCs w:val="22"/>
          <w:lang w:eastAsia="en-US"/>
        </w:rPr>
        <w:t xml:space="preserve"> </w:t>
      </w:r>
      <w:r w:rsidR="00815005">
        <w:rPr>
          <w:rFonts w:eastAsiaTheme="minorEastAsia" w:cs="Arial" w:hint="eastAsia"/>
          <w:szCs w:val="22"/>
          <w:lang w:eastAsia="ja-JP"/>
        </w:rPr>
        <w:t xml:space="preserve">We shall also carry out </w:t>
      </w:r>
      <w:r w:rsidR="00BD1D45" w:rsidRPr="008B6AE5">
        <w:rPr>
          <w:rFonts w:eastAsia="Calibri" w:cs="Arial"/>
          <w:szCs w:val="22"/>
          <w:lang w:eastAsia="en-US"/>
        </w:rPr>
        <w:t xml:space="preserve">interviews with 20 </w:t>
      </w:r>
      <w:r w:rsidR="00815005">
        <w:rPr>
          <w:rFonts w:eastAsiaTheme="minorEastAsia" w:cs="Arial" w:hint="eastAsia"/>
          <w:szCs w:val="22"/>
          <w:lang w:eastAsia="ja-JP"/>
        </w:rPr>
        <w:t xml:space="preserve">primary care professionals </w:t>
      </w:r>
      <w:r w:rsidR="00BD1D45" w:rsidRPr="008B6AE5">
        <w:rPr>
          <w:rFonts w:eastAsia="Calibri" w:cs="Arial"/>
          <w:szCs w:val="22"/>
          <w:lang w:eastAsia="en-US"/>
        </w:rPr>
        <w:t>(GPs/nurses/admin staff</w:t>
      </w:r>
      <w:r w:rsidR="00815005">
        <w:rPr>
          <w:rFonts w:eastAsiaTheme="minorEastAsia" w:cs="Arial" w:hint="eastAsia"/>
          <w:szCs w:val="22"/>
          <w:lang w:eastAsia="ja-JP"/>
        </w:rPr>
        <w:t>)</w:t>
      </w:r>
      <w:r w:rsidR="00BD1D45" w:rsidRPr="008B6AE5">
        <w:rPr>
          <w:rFonts w:eastAsia="Calibri" w:cs="Arial"/>
          <w:szCs w:val="22"/>
          <w:lang w:eastAsia="en-US"/>
        </w:rPr>
        <w:t xml:space="preserve"> involved in cervical screening. Participants will be</w:t>
      </w:r>
      <w:r w:rsidR="003A3E47" w:rsidRPr="008B6AE5">
        <w:rPr>
          <w:rFonts w:eastAsia="Calibri" w:cs="Arial"/>
          <w:szCs w:val="22"/>
          <w:lang w:eastAsia="en-US"/>
        </w:rPr>
        <w:t xml:space="preserve"> identified and</w:t>
      </w:r>
      <w:r w:rsidR="00BD1D45" w:rsidRPr="008B6AE5">
        <w:rPr>
          <w:rFonts w:eastAsia="Calibri" w:cs="Arial"/>
          <w:szCs w:val="22"/>
          <w:lang w:eastAsia="en-US"/>
        </w:rPr>
        <w:t xml:space="preserve"> </w:t>
      </w:r>
      <w:r w:rsidR="00084E38">
        <w:rPr>
          <w:rFonts w:eastAsia="Calibri" w:cs="Arial"/>
          <w:szCs w:val="22"/>
          <w:lang w:eastAsia="en-US"/>
        </w:rPr>
        <w:t xml:space="preserve">invited to the study </w:t>
      </w:r>
      <w:r w:rsidR="00BD1D45" w:rsidRPr="008B6AE5">
        <w:rPr>
          <w:rFonts w:eastAsia="Calibri" w:cs="Arial"/>
          <w:szCs w:val="22"/>
          <w:lang w:eastAsia="en-US"/>
        </w:rPr>
        <w:t>by the NHS Research Scotland Primary Care Network.</w:t>
      </w:r>
    </w:p>
    <w:p w14:paraId="6D216005" w14:textId="77777777" w:rsidR="00CC50CC" w:rsidRDefault="00CC50CC" w:rsidP="008B6AE5">
      <w:pPr>
        <w:jc w:val="both"/>
        <w:rPr>
          <w:rFonts w:eastAsiaTheme="minorEastAsia" w:cs="Arial"/>
          <w:szCs w:val="22"/>
          <w:lang w:eastAsia="ja-JP"/>
        </w:rPr>
      </w:pPr>
    </w:p>
    <w:p w14:paraId="38FF1AC4" w14:textId="77777777" w:rsidR="00CC50CC" w:rsidRDefault="00CC50CC" w:rsidP="008B6AE5">
      <w:pPr>
        <w:jc w:val="both"/>
        <w:rPr>
          <w:rFonts w:eastAsiaTheme="minorEastAsia" w:cs="Arial"/>
          <w:szCs w:val="22"/>
          <w:lang w:eastAsia="ja-JP"/>
        </w:rPr>
      </w:pPr>
    </w:p>
    <w:p w14:paraId="5EC82A80" w14:textId="77777777" w:rsidR="00CC50CC" w:rsidRDefault="00CC50CC" w:rsidP="008B6AE5">
      <w:pPr>
        <w:jc w:val="both"/>
        <w:rPr>
          <w:rFonts w:eastAsiaTheme="minorEastAsia" w:cs="Arial"/>
          <w:szCs w:val="22"/>
          <w:lang w:eastAsia="ja-JP"/>
        </w:rPr>
      </w:pPr>
    </w:p>
    <w:p w14:paraId="4CCD9AF2" w14:textId="77777777" w:rsidR="00CC50CC" w:rsidRDefault="00CC50CC" w:rsidP="008B6AE5">
      <w:pPr>
        <w:jc w:val="both"/>
        <w:rPr>
          <w:rFonts w:eastAsiaTheme="minorEastAsia" w:cs="Arial"/>
          <w:szCs w:val="22"/>
          <w:lang w:eastAsia="ja-JP"/>
        </w:rPr>
      </w:pPr>
    </w:p>
    <w:p w14:paraId="2A0A98EC" w14:textId="77777777" w:rsidR="00CC50CC" w:rsidRDefault="00CC50CC" w:rsidP="008B6AE5">
      <w:pPr>
        <w:jc w:val="both"/>
        <w:rPr>
          <w:rFonts w:eastAsiaTheme="minorEastAsia" w:cs="Arial"/>
          <w:szCs w:val="22"/>
          <w:lang w:eastAsia="ja-JP"/>
        </w:rPr>
      </w:pPr>
    </w:p>
    <w:p w14:paraId="64E8D9D3" w14:textId="77777777" w:rsidR="00CC50CC" w:rsidRDefault="00CC50CC" w:rsidP="008B6AE5">
      <w:pPr>
        <w:jc w:val="both"/>
        <w:rPr>
          <w:rFonts w:eastAsiaTheme="minorEastAsia" w:cs="Arial"/>
          <w:szCs w:val="22"/>
          <w:lang w:eastAsia="ja-JP"/>
        </w:rPr>
      </w:pPr>
    </w:p>
    <w:p w14:paraId="3A692FE8" w14:textId="77777777" w:rsidR="00CC50CC" w:rsidRDefault="00CC50CC" w:rsidP="008B6AE5">
      <w:pPr>
        <w:jc w:val="both"/>
        <w:rPr>
          <w:rFonts w:eastAsiaTheme="minorEastAsia" w:cs="Arial"/>
          <w:szCs w:val="22"/>
          <w:lang w:eastAsia="ja-JP"/>
        </w:rPr>
      </w:pPr>
    </w:p>
    <w:p w14:paraId="4415145A" w14:textId="77777777" w:rsidR="00CC50CC" w:rsidRDefault="00CC50CC" w:rsidP="008B6AE5">
      <w:pPr>
        <w:jc w:val="both"/>
        <w:rPr>
          <w:rFonts w:eastAsiaTheme="minorEastAsia" w:cs="Arial"/>
          <w:szCs w:val="22"/>
          <w:lang w:eastAsia="ja-JP"/>
        </w:rPr>
      </w:pPr>
    </w:p>
    <w:p w14:paraId="4F212790" w14:textId="77777777" w:rsidR="00CC50CC" w:rsidRDefault="00CC50CC" w:rsidP="008B6AE5">
      <w:pPr>
        <w:jc w:val="both"/>
        <w:rPr>
          <w:rFonts w:eastAsiaTheme="minorEastAsia" w:cs="Arial"/>
          <w:szCs w:val="22"/>
          <w:lang w:eastAsia="ja-JP"/>
        </w:rPr>
      </w:pPr>
    </w:p>
    <w:p w14:paraId="03A258CC" w14:textId="77777777" w:rsidR="00CC50CC" w:rsidRDefault="00CC50CC" w:rsidP="008B6AE5">
      <w:pPr>
        <w:jc w:val="both"/>
        <w:rPr>
          <w:rFonts w:eastAsiaTheme="minorEastAsia" w:cs="Arial"/>
          <w:szCs w:val="22"/>
          <w:lang w:eastAsia="ja-JP"/>
        </w:rPr>
      </w:pPr>
    </w:p>
    <w:p w14:paraId="4F15AD50" w14:textId="77777777" w:rsidR="00CC50CC" w:rsidRDefault="00CC50CC" w:rsidP="008B6AE5">
      <w:pPr>
        <w:jc w:val="both"/>
        <w:rPr>
          <w:rFonts w:eastAsiaTheme="minorEastAsia" w:cs="Arial"/>
          <w:szCs w:val="22"/>
          <w:lang w:eastAsia="ja-JP"/>
        </w:rPr>
      </w:pPr>
    </w:p>
    <w:p w14:paraId="4ED235A7" w14:textId="77777777" w:rsidR="00CC50CC" w:rsidRDefault="00CC50CC" w:rsidP="008B6AE5">
      <w:pPr>
        <w:jc w:val="both"/>
        <w:rPr>
          <w:rFonts w:eastAsiaTheme="minorEastAsia" w:cs="Arial"/>
          <w:szCs w:val="22"/>
          <w:lang w:eastAsia="ja-JP"/>
        </w:rPr>
      </w:pPr>
    </w:p>
    <w:p w14:paraId="434D8961" w14:textId="77777777" w:rsidR="00CC50CC" w:rsidRDefault="00CC50CC" w:rsidP="008B6AE5">
      <w:pPr>
        <w:jc w:val="both"/>
        <w:rPr>
          <w:rFonts w:eastAsiaTheme="minorEastAsia" w:cs="Arial"/>
          <w:szCs w:val="22"/>
          <w:lang w:eastAsia="ja-JP"/>
        </w:rPr>
      </w:pPr>
    </w:p>
    <w:p w14:paraId="1E057DFF" w14:textId="77777777" w:rsidR="00CC50CC" w:rsidRDefault="00CC50CC" w:rsidP="008B6AE5">
      <w:pPr>
        <w:jc w:val="both"/>
        <w:rPr>
          <w:rFonts w:eastAsiaTheme="minorEastAsia" w:cs="Arial"/>
          <w:szCs w:val="22"/>
          <w:lang w:eastAsia="ja-JP"/>
        </w:rPr>
      </w:pPr>
    </w:p>
    <w:p w14:paraId="56531CF6" w14:textId="7E63C6D0" w:rsidR="004339F4" w:rsidRDefault="004339F4" w:rsidP="008B6AE5">
      <w:pPr>
        <w:jc w:val="both"/>
        <w:rPr>
          <w:rFonts w:eastAsiaTheme="minorEastAsia" w:cs="Arial"/>
          <w:szCs w:val="22"/>
          <w:lang w:eastAsia="ja-JP"/>
        </w:rPr>
      </w:pPr>
    </w:p>
    <w:p w14:paraId="73006FE1" w14:textId="77777777" w:rsidR="00665778" w:rsidRDefault="00665778" w:rsidP="008B6AE5">
      <w:pPr>
        <w:jc w:val="both"/>
        <w:rPr>
          <w:rFonts w:eastAsiaTheme="minorEastAsia" w:cs="Arial"/>
          <w:szCs w:val="22"/>
          <w:lang w:eastAsia="ja-JP"/>
        </w:rPr>
      </w:pPr>
    </w:p>
    <w:p w14:paraId="548180A1" w14:textId="77777777" w:rsidR="00665778" w:rsidRPr="00665778" w:rsidRDefault="00665778" w:rsidP="008B6AE5">
      <w:pPr>
        <w:jc w:val="both"/>
        <w:rPr>
          <w:rFonts w:eastAsiaTheme="minorEastAsia" w:cs="Arial"/>
          <w:szCs w:val="22"/>
          <w:lang w:eastAsia="ja-JP"/>
        </w:rPr>
      </w:pPr>
    </w:p>
    <w:p w14:paraId="1A1A9F9D" w14:textId="77777777" w:rsidR="003C5B1A" w:rsidRPr="008B6AE5" w:rsidRDefault="003C5B1A" w:rsidP="008B6AE5">
      <w:pPr>
        <w:jc w:val="both"/>
        <w:rPr>
          <w:rFonts w:eastAsiaTheme="minorEastAsia" w:cs="Arial"/>
          <w:szCs w:val="22"/>
          <w:lang w:eastAsia="ja-JP"/>
        </w:rPr>
      </w:pPr>
    </w:p>
    <w:tbl>
      <w:tblPr>
        <w:tblpPr w:leftFromText="180" w:rightFromText="180" w:vertAnchor="text" w:horzAnchor="margin" w:tblpY="-293"/>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78"/>
        <w:gridCol w:w="7461"/>
      </w:tblGrid>
      <w:tr w:rsidR="00D172DD" w:rsidRPr="00001319" w14:paraId="21D71AA1" w14:textId="77777777" w:rsidTr="00E600E1">
        <w:trPr>
          <w:trHeight w:val="454"/>
        </w:trPr>
        <w:tc>
          <w:tcPr>
            <w:tcW w:w="9039" w:type="dxa"/>
            <w:gridSpan w:val="2"/>
            <w:tcBorders>
              <w:bottom w:val="single" w:sz="4" w:space="0" w:color="auto"/>
            </w:tcBorders>
            <w:vAlign w:val="center"/>
          </w:tcPr>
          <w:p w14:paraId="646C17BA" w14:textId="4E20A970" w:rsidR="00D172DD" w:rsidRPr="0075142D" w:rsidRDefault="00D172DD" w:rsidP="008B6AE5">
            <w:pPr>
              <w:pStyle w:val="Heading1"/>
            </w:pPr>
            <w:bookmarkStart w:id="5" w:name="_Toc217034257"/>
            <w:r w:rsidRPr="0075142D">
              <w:t>GLOSSARY OF ABBREVIATIONS</w:t>
            </w:r>
            <w:bookmarkEnd w:id="5"/>
          </w:p>
        </w:tc>
      </w:tr>
      <w:tr w:rsidR="00677C8B" w:rsidRPr="00001319" w14:paraId="5CF22F82" w14:textId="77777777" w:rsidTr="004339F4">
        <w:trPr>
          <w:trHeight w:val="20"/>
        </w:trPr>
        <w:tc>
          <w:tcPr>
            <w:tcW w:w="1578" w:type="dxa"/>
            <w:vAlign w:val="center"/>
          </w:tcPr>
          <w:p w14:paraId="0B298433" w14:textId="77777777" w:rsidR="00677C8B" w:rsidRPr="0075142D" w:rsidRDefault="00677C8B" w:rsidP="008B6AE5">
            <w:pPr>
              <w:pStyle w:val="Header"/>
              <w:keepNext/>
              <w:ind w:right="261"/>
              <w:jc w:val="both"/>
              <w:rPr>
                <w:rFonts w:cs="Arial"/>
                <w:szCs w:val="22"/>
              </w:rPr>
            </w:pPr>
            <w:r w:rsidRPr="0075142D">
              <w:rPr>
                <w:rFonts w:cs="Arial"/>
                <w:szCs w:val="22"/>
              </w:rPr>
              <w:t>CI</w:t>
            </w:r>
          </w:p>
        </w:tc>
        <w:tc>
          <w:tcPr>
            <w:tcW w:w="7461" w:type="dxa"/>
            <w:vAlign w:val="center"/>
          </w:tcPr>
          <w:p w14:paraId="52C14EA0" w14:textId="633C380B" w:rsidR="00677C8B" w:rsidRPr="0075142D" w:rsidRDefault="00677C8B" w:rsidP="008B6AE5">
            <w:pPr>
              <w:pStyle w:val="Header"/>
              <w:keepNext/>
              <w:ind w:right="261"/>
              <w:jc w:val="both"/>
              <w:rPr>
                <w:rFonts w:cs="Arial"/>
                <w:szCs w:val="22"/>
                <w:lang w:val="en-US"/>
              </w:rPr>
            </w:pPr>
            <w:r w:rsidRPr="0075142D">
              <w:rPr>
                <w:rFonts w:cs="Arial"/>
                <w:szCs w:val="22"/>
                <w:lang w:val="en-US"/>
              </w:rPr>
              <w:t>Chief</w:t>
            </w:r>
            <w:r w:rsidR="006A4742">
              <w:rPr>
                <w:rFonts w:eastAsiaTheme="minorEastAsia" w:cs="Arial" w:hint="eastAsia"/>
                <w:szCs w:val="22"/>
                <w:lang w:val="en-US" w:eastAsia="ja-JP"/>
              </w:rPr>
              <w:t>-</w:t>
            </w:r>
            <w:r w:rsidRPr="0075142D">
              <w:rPr>
                <w:rFonts w:cs="Arial"/>
                <w:szCs w:val="22"/>
                <w:lang w:val="en-US"/>
              </w:rPr>
              <w:t>Investigator</w:t>
            </w:r>
          </w:p>
        </w:tc>
      </w:tr>
      <w:tr w:rsidR="00B04A61" w:rsidRPr="00001319" w14:paraId="7655346D" w14:textId="77777777" w:rsidTr="004339F4">
        <w:trPr>
          <w:trHeight w:val="20"/>
        </w:trPr>
        <w:tc>
          <w:tcPr>
            <w:tcW w:w="1578" w:type="dxa"/>
            <w:vAlign w:val="center"/>
          </w:tcPr>
          <w:p w14:paraId="521570D5" w14:textId="563F16C5" w:rsidR="00B04A61" w:rsidRPr="0075142D" w:rsidRDefault="00B04A61" w:rsidP="008B6AE5">
            <w:pPr>
              <w:pStyle w:val="Header"/>
              <w:keepNext/>
              <w:ind w:right="261"/>
              <w:jc w:val="both"/>
              <w:rPr>
                <w:rFonts w:cs="Arial"/>
                <w:szCs w:val="22"/>
              </w:rPr>
            </w:pPr>
            <w:r w:rsidRPr="0075142D">
              <w:rPr>
                <w:rFonts w:cs="Arial"/>
                <w:szCs w:val="22"/>
              </w:rPr>
              <w:t>GCP</w:t>
            </w:r>
          </w:p>
        </w:tc>
        <w:tc>
          <w:tcPr>
            <w:tcW w:w="7461" w:type="dxa"/>
            <w:vAlign w:val="center"/>
          </w:tcPr>
          <w:p w14:paraId="1B9676B8" w14:textId="4D596D37" w:rsidR="00B04A61" w:rsidRPr="0075142D" w:rsidRDefault="00B04A61" w:rsidP="008B6AE5">
            <w:pPr>
              <w:pStyle w:val="Header"/>
              <w:keepNext/>
              <w:ind w:right="261"/>
              <w:jc w:val="both"/>
              <w:rPr>
                <w:rFonts w:cs="Arial"/>
                <w:szCs w:val="22"/>
                <w:lang w:val="en-US"/>
              </w:rPr>
            </w:pPr>
            <w:r w:rsidRPr="0075142D">
              <w:rPr>
                <w:rFonts w:cs="Arial"/>
                <w:szCs w:val="22"/>
                <w:lang w:val="en-US"/>
              </w:rPr>
              <w:t>Good Clinical Practice</w:t>
            </w:r>
          </w:p>
        </w:tc>
      </w:tr>
      <w:tr w:rsidR="00B04A61" w:rsidRPr="00001319" w14:paraId="36E73CAB" w14:textId="77777777" w:rsidTr="00016D7C">
        <w:trPr>
          <w:trHeight w:val="20"/>
        </w:trPr>
        <w:tc>
          <w:tcPr>
            <w:tcW w:w="1578" w:type="dxa"/>
            <w:vAlign w:val="center"/>
          </w:tcPr>
          <w:p w14:paraId="3DC933A8" w14:textId="7ABFB529" w:rsidR="00B04A61" w:rsidRPr="0075142D" w:rsidRDefault="00B04A61" w:rsidP="008B6AE5">
            <w:pPr>
              <w:pStyle w:val="Header"/>
              <w:keepNext/>
              <w:ind w:right="261"/>
              <w:jc w:val="both"/>
              <w:rPr>
                <w:rFonts w:cs="Arial"/>
                <w:szCs w:val="22"/>
              </w:rPr>
            </w:pPr>
            <w:r w:rsidRPr="0075142D">
              <w:rPr>
                <w:rFonts w:cs="Arial"/>
                <w:szCs w:val="22"/>
              </w:rPr>
              <w:t>GP</w:t>
            </w:r>
          </w:p>
        </w:tc>
        <w:tc>
          <w:tcPr>
            <w:tcW w:w="7461" w:type="dxa"/>
            <w:vAlign w:val="center"/>
          </w:tcPr>
          <w:p w14:paraId="6ACF89D2" w14:textId="2795F276" w:rsidR="00B04A61" w:rsidRPr="0075142D" w:rsidRDefault="00B04A61" w:rsidP="008B6AE5">
            <w:pPr>
              <w:pStyle w:val="Header"/>
              <w:keepNext/>
              <w:ind w:right="261"/>
              <w:jc w:val="both"/>
              <w:rPr>
                <w:rFonts w:cs="Arial"/>
                <w:szCs w:val="22"/>
                <w:lang w:val="en-US"/>
              </w:rPr>
            </w:pPr>
            <w:r w:rsidRPr="0075142D">
              <w:rPr>
                <w:rFonts w:cs="Arial"/>
                <w:szCs w:val="22"/>
                <w:lang w:val="en-US"/>
              </w:rPr>
              <w:t>General Practitioner</w:t>
            </w:r>
          </w:p>
        </w:tc>
      </w:tr>
      <w:tr w:rsidR="00891FF4" w:rsidRPr="00001319" w14:paraId="0486904C" w14:textId="77777777" w:rsidTr="004339F4">
        <w:trPr>
          <w:trHeight w:val="20"/>
        </w:trPr>
        <w:tc>
          <w:tcPr>
            <w:tcW w:w="1578" w:type="dxa"/>
            <w:vAlign w:val="center"/>
          </w:tcPr>
          <w:p w14:paraId="6DA824E2" w14:textId="7BB4B6DA" w:rsidR="00891FF4" w:rsidRPr="0075142D" w:rsidRDefault="00891FF4" w:rsidP="008B6AE5">
            <w:pPr>
              <w:pStyle w:val="Header"/>
              <w:keepNext/>
              <w:ind w:right="261"/>
              <w:jc w:val="both"/>
              <w:rPr>
                <w:rFonts w:cs="Arial"/>
                <w:szCs w:val="22"/>
              </w:rPr>
            </w:pPr>
            <w:r w:rsidRPr="0075142D">
              <w:rPr>
                <w:rFonts w:cs="Arial"/>
                <w:szCs w:val="22"/>
              </w:rPr>
              <w:t>HPV</w:t>
            </w:r>
          </w:p>
        </w:tc>
        <w:tc>
          <w:tcPr>
            <w:tcW w:w="7461" w:type="dxa"/>
            <w:vAlign w:val="center"/>
          </w:tcPr>
          <w:p w14:paraId="669BDD52" w14:textId="133C6D81" w:rsidR="00891FF4" w:rsidRPr="0075142D" w:rsidRDefault="00FD7CD7" w:rsidP="008B6AE5">
            <w:pPr>
              <w:pStyle w:val="Header"/>
              <w:keepNext/>
              <w:ind w:right="261"/>
              <w:jc w:val="both"/>
              <w:rPr>
                <w:rFonts w:cs="Arial"/>
                <w:szCs w:val="22"/>
                <w:lang w:val="en-US"/>
              </w:rPr>
            </w:pPr>
            <w:r>
              <w:rPr>
                <w:rFonts w:cs="Arial"/>
              </w:rPr>
              <w:t>H</w:t>
            </w:r>
            <w:r w:rsidRPr="007B2A1A">
              <w:rPr>
                <w:rFonts w:cs="Arial"/>
              </w:rPr>
              <w:t xml:space="preserve">uman </w:t>
            </w:r>
            <w:r>
              <w:rPr>
                <w:rFonts w:cs="Arial"/>
              </w:rPr>
              <w:t>P</w:t>
            </w:r>
            <w:r w:rsidRPr="007B2A1A">
              <w:rPr>
                <w:rFonts w:cs="Arial"/>
              </w:rPr>
              <w:t>apillomavirus</w:t>
            </w:r>
          </w:p>
        </w:tc>
      </w:tr>
      <w:tr w:rsidR="00891FF4" w:rsidRPr="00001319" w14:paraId="6B70BD7D" w14:textId="77777777" w:rsidTr="00016D7C">
        <w:trPr>
          <w:trHeight w:val="20"/>
        </w:trPr>
        <w:tc>
          <w:tcPr>
            <w:tcW w:w="1578" w:type="dxa"/>
            <w:vAlign w:val="center"/>
          </w:tcPr>
          <w:p w14:paraId="377838C8" w14:textId="17396119" w:rsidR="00891FF4" w:rsidRPr="0075142D" w:rsidRDefault="00891FF4" w:rsidP="008B6AE5">
            <w:pPr>
              <w:pStyle w:val="Header"/>
              <w:keepNext/>
              <w:ind w:right="261"/>
              <w:jc w:val="both"/>
              <w:rPr>
                <w:rFonts w:cs="Arial"/>
                <w:szCs w:val="22"/>
              </w:rPr>
            </w:pPr>
            <w:r w:rsidRPr="0075142D">
              <w:rPr>
                <w:rFonts w:cs="Arial"/>
                <w:szCs w:val="22"/>
              </w:rPr>
              <w:t>ISF</w:t>
            </w:r>
          </w:p>
        </w:tc>
        <w:tc>
          <w:tcPr>
            <w:tcW w:w="7461" w:type="dxa"/>
            <w:vAlign w:val="center"/>
          </w:tcPr>
          <w:p w14:paraId="1A272986" w14:textId="0F4EB8ED" w:rsidR="00891FF4" w:rsidRPr="0075142D" w:rsidRDefault="00891FF4" w:rsidP="008B6AE5">
            <w:pPr>
              <w:pStyle w:val="Header"/>
              <w:keepNext/>
              <w:ind w:right="261"/>
              <w:jc w:val="both"/>
              <w:rPr>
                <w:rFonts w:cs="Arial"/>
                <w:szCs w:val="22"/>
                <w:lang w:val="en-US"/>
              </w:rPr>
            </w:pPr>
            <w:r w:rsidRPr="0075142D">
              <w:rPr>
                <w:rFonts w:cs="Arial"/>
                <w:szCs w:val="22"/>
                <w:lang w:val="en-US"/>
              </w:rPr>
              <w:t>Investigator Site File</w:t>
            </w:r>
          </w:p>
        </w:tc>
      </w:tr>
      <w:tr w:rsidR="00891FF4" w:rsidRPr="00001319" w14:paraId="2DA6A739" w14:textId="77777777" w:rsidTr="004339F4">
        <w:trPr>
          <w:trHeight w:val="20"/>
        </w:trPr>
        <w:tc>
          <w:tcPr>
            <w:tcW w:w="1578" w:type="dxa"/>
            <w:vAlign w:val="center"/>
          </w:tcPr>
          <w:p w14:paraId="4ADBA993" w14:textId="1EFE8ABE" w:rsidR="00891FF4" w:rsidRPr="0075142D" w:rsidRDefault="00891FF4" w:rsidP="008B6AE5">
            <w:pPr>
              <w:pStyle w:val="Header"/>
              <w:keepNext/>
              <w:ind w:right="261"/>
              <w:jc w:val="both"/>
              <w:rPr>
                <w:rFonts w:cs="Arial"/>
                <w:szCs w:val="22"/>
              </w:rPr>
            </w:pPr>
            <w:r w:rsidRPr="0075142D">
              <w:rPr>
                <w:rFonts w:cs="Arial"/>
                <w:szCs w:val="22"/>
                <w:lang w:val="en-US"/>
              </w:rPr>
              <w:t>NHS</w:t>
            </w:r>
          </w:p>
        </w:tc>
        <w:tc>
          <w:tcPr>
            <w:tcW w:w="7461" w:type="dxa"/>
            <w:vAlign w:val="center"/>
          </w:tcPr>
          <w:p w14:paraId="680547F6" w14:textId="261D5492" w:rsidR="00891FF4" w:rsidRPr="0075142D" w:rsidRDefault="00891FF4" w:rsidP="008B6AE5">
            <w:pPr>
              <w:pStyle w:val="Header"/>
              <w:keepNext/>
              <w:ind w:right="261"/>
              <w:jc w:val="both"/>
              <w:rPr>
                <w:rFonts w:cs="Arial"/>
                <w:szCs w:val="22"/>
                <w:lang w:val="en-US"/>
              </w:rPr>
            </w:pPr>
            <w:r w:rsidRPr="0075142D">
              <w:rPr>
                <w:rFonts w:cs="Arial"/>
                <w:szCs w:val="22"/>
              </w:rPr>
              <w:t>National Health Service</w:t>
            </w:r>
          </w:p>
        </w:tc>
      </w:tr>
      <w:tr w:rsidR="00891FF4" w:rsidRPr="00001319" w14:paraId="51C6ABAB" w14:textId="77777777" w:rsidTr="004339F4">
        <w:trPr>
          <w:trHeight w:val="20"/>
        </w:trPr>
        <w:tc>
          <w:tcPr>
            <w:tcW w:w="1578" w:type="dxa"/>
            <w:vAlign w:val="center"/>
          </w:tcPr>
          <w:p w14:paraId="072A6720" w14:textId="5B933084" w:rsidR="00891FF4" w:rsidRPr="0075142D" w:rsidRDefault="00891FF4" w:rsidP="008B6AE5">
            <w:pPr>
              <w:pStyle w:val="Header"/>
              <w:keepNext/>
              <w:ind w:right="261"/>
              <w:jc w:val="both"/>
              <w:rPr>
                <w:rFonts w:cs="Arial"/>
                <w:szCs w:val="22"/>
              </w:rPr>
            </w:pPr>
            <w:r w:rsidRPr="0075142D">
              <w:rPr>
                <w:rFonts w:cs="Arial"/>
                <w:szCs w:val="22"/>
                <w:lang w:val="en-US"/>
              </w:rPr>
              <w:t>NRES</w:t>
            </w:r>
          </w:p>
        </w:tc>
        <w:tc>
          <w:tcPr>
            <w:tcW w:w="7461" w:type="dxa"/>
            <w:vAlign w:val="center"/>
          </w:tcPr>
          <w:p w14:paraId="00C2F1E6" w14:textId="31BB0A16" w:rsidR="00891FF4" w:rsidRPr="0075142D" w:rsidRDefault="00891FF4" w:rsidP="008B6AE5">
            <w:pPr>
              <w:pStyle w:val="Header"/>
              <w:keepNext/>
              <w:ind w:right="261"/>
              <w:jc w:val="both"/>
              <w:rPr>
                <w:rFonts w:cs="Arial"/>
                <w:szCs w:val="22"/>
                <w:lang w:val="en-US"/>
              </w:rPr>
            </w:pPr>
            <w:r w:rsidRPr="0075142D">
              <w:rPr>
                <w:rFonts w:cs="Arial"/>
                <w:szCs w:val="22"/>
              </w:rPr>
              <w:t>National Research Ethics Service</w:t>
            </w:r>
          </w:p>
        </w:tc>
      </w:tr>
      <w:tr w:rsidR="00F12D4A" w:rsidRPr="00001319" w14:paraId="30FD9707" w14:textId="77777777" w:rsidTr="004339F4">
        <w:trPr>
          <w:trHeight w:val="20"/>
        </w:trPr>
        <w:tc>
          <w:tcPr>
            <w:tcW w:w="1578" w:type="dxa"/>
            <w:vAlign w:val="center"/>
          </w:tcPr>
          <w:p w14:paraId="21B729E2" w14:textId="00D7FC57" w:rsidR="00F12D4A" w:rsidRPr="008B6AE5" w:rsidRDefault="00F12D4A" w:rsidP="008B6AE5">
            <w:pPr>
              <w:pStyle w:val="Header"/>
              <w:keepNext/>
              <w:ind w:right="261"/>
              <w:jc w:val="both"/>
              <w:rPr>
                <w:rFonts w:cs="Arial"/>
                <w:color w:val="000000" w:themeColor="text1"/>
                <w:szCs w:val="22"/>
                <w:lang w:val="en-US"/>
              </w:rPr>
            </w:pPr>
            <w:r w:rsidRPr="008B6AE5">
              <w:rPr>
                <w:rFonts w:eastAsiaTheme="minorEastAsia" w:cs="Arial"/>
                <w:color w:val="000000" w:themeColor="text1"/>
                <w:szCs w:val="22"/>
                <w:lang w:eastAsia="ja-JP"/>
              </w:rPr>
              <w:t>NRSPCN</w:t>
            </w:r>
          </w:p>
        </w:tc>
        <w:tc>
          <w:tcPr>
            <w:tcW w:w="7461" w:type="dxa"/>
            <w:vAlign w:val="center"/>
          </w:tcPr>
          <w:p w14:paraId="0ACE8CD6" w14:textId="1CA9DDFC" w:rsidR="00F12D4A" w:rsidRPr="008B6AE5" w:rsidRDefault="00F12D4A" w:rsidP="008B6AE5">
            <w:pPr>
              <w:pStyle w:val="Header"/>
              <w:keepNext/>
              <w:ind w:right="261"/>
              <w:jc w:val="both"/>
              <w:rPr>
                <w:rFonts w:cs="Arial"/>
                <w:color w:val="000000" w:themeColor="text1"/>
                <w:szCs w:val="22"/>
              </w:rPr>
            </w:pPr>
            <w:r w:rsidRPr="008B6AE5">
              <w:rPr>
                <w:rFonts w:eastAsiaTheme="minorEastAsia" w:cs="Arial"/>
                <w:color w:val="000000" w:themeColor="text1"/>
                <w:szCs w:val="22"/>
                <w:lang w:eastAsia="ja-JP"/>
              </w:rPr>
              <w:t>NHS Research Scotland Primary Care Network</w:t>
            </w:r>
          </w:p>
        </w:tc>
      </w:tr>
      <w:tr w:rsidR="00891FF4" w:rsidRPr="00001319" w14:paraId="51A3CAF9" w14:textId="77777777" w:rsidTr="004339F4">
        <w:trPr>
          <w:trHeight w:val="20"/>
        </w:trPr>
        <w:tc>
          <w:tcPr>
            <w:tcW w:w="1578" w:type="dxa"/>
            <w:vAlign w:val="center"/>
          </w:tcPr>
          <w:p w14:paraId="2D3C9F5D" w14:textId="6E887F41" w:rsidR="00891FF4" w:rsidRPr="008B6AE5" w:rsidRDefault="00891FF4" w:rsidP="008B6AE5">
            <w:pPr>
              <w:pStyle w:val="Header"/>
              <w:keepNext/>
              <w:ind w:right="261"/>
              <w:jc w:val="both"/>
              <w:rPr>
                <w:rFonts w:cs="Arial"/>
                <w:color w:val="000000" w:themeColor="text1"/>
                <w:szCs w:val="22"/>
              </w:rPr>
            </w:pPr>
            <w:r w:rsidRPr="008B6AE5">
              <w:rPr>
                <w:rFonts w:cs="Arial"/>
                <w:color w:val="000000" w:themeColor="text1"/>
                <w:szCs w:val="22"/>
                <w:lang w:val="en-US"/>
              </w:rPr>
              <w:t>PCP</w:t>
            </w:r>
          </w:p>
        </w:tc>
        <w:tc>
          <w:tcPr>
            <w:tcW w:w="7461" w:type="dxa"/>
            <w:vAlign w:val="center"/>
          </w:tcPr>
          <w:p w14:paraId="09BA783F" w14:textId="209F985E" w:rsidR="00891FF4" w:rsidRPr="008B6AE5" w:rsidRDefault="00891FF4" w:rsidP="008B6AE5">
            <w:pPr>
              <w:pStyle w:val="Header"/>
              <w:keepNext/>
              <w:ind w:right="261"/>
              <w:jc w:val="both"/>
              <w:rPr>
                <w:rFonts w:cs="Arial"/>
                <w:color w:val="000000" w:themeColor="text1"/>
                <w:szCs w:val="22"/>
                <w:lang w:val="en-US"/>
              </w:rPr>
            </w:pPr>
            <w:r w:rsidRPr="008B6AE5">
              <w:rPr>
                <w:rFonts w:cs="Arial"/>
                <w:color w:val="000000" w:themeColor="text1"/>
                <w:szCs w:val="22"/>
              </w:rPr>
              <w:t>Primary Care Professional</w:t>
            </w:r>
          </w:p>
        </w:tc>
      </w:tr>
      <w:tr w:rsidR="00891FF4" w:rsidRPr="00001319" w14:paraId="1192141B" w14:textId="77777777" w:rsidTr="004339F4">
        <w:trPr>
          <w:trHeight w:val="20"/>
        </w:trPr>
        <w:tc>
          <w:tcPr>
            <w:tcW w:w="1578" w:type="dxa"/>
            <w:vAlign w:val="center"/>
          </w:tcPr>
          <w:p w14:paraId="6F239A92" w14:textId="6029CA02" w:rsidR="00891FF4" w:rsidRPr="00E070E9" w:rsidRDefault="00891FF4" w:rsidP="008B6AE5">
            <w:pPr>
              <w:pStyle w:val="Header"/>
              <w:keepNext/>
              <w:ind w:right="261"/>
              <w:jc w:val="both"/>
              <w:rPr>
                <w:rFonts w:cs="Arial"/>
                <w:bCs/>
                <w:color w:val="000000" w:themeColor="text1"/>
                <w:szCs w:val="22"/>
              </w:rPr>
            </w:pPr>
            <w:r w:rsidRPr="00E070E9">
              <w:rPr>
                <w:rFonts w:cs="Arial"/>
                <w:color w:val="000000" w:themeColor="text1"/>
                <w:szCs w:val="22"/>
              </w:rPr>
              <w:t>PIL</w:t>
            </w:r>
          </w:p>
        </w:tc>
        <w:tc>
          <w:tcPr>
            <w:tcW w:w="7461" w:type="dxa"/>
            <w:vAlign w:val="center"/>
          </w:tcPr>
          <w:p w14:paraId="43EDB6FE" w14:textId="4E719001" w:rsidR="00891FF4" w:rsidRPr="00E070E9" w:rsidRDefault="002536EC" w:rsidP="008B6AE5">
            <w:pPr>
              <w:pStyle w:val="Header"/>
              <w:keepNext/>
              <w:ind w:right="261"/>
              <w:jc w:val="both"/>
              <w:rPr>
                <w:rFonts w:cs="Arial"/>
                <w:color w:val="000000" w:themeColor="text1"/>
                <w:szCs w:val="22"/>
                <w:lang w:val="en-US"/>
              </w:rPr>
            </w:pPr>
            <w:r w:rsidRPr="00E070E9">
              <w:rPr>
                <w:rFonts w:eastAsiaTheme="minorEastAsia" w:cs="Arial"/>
                <w:color w:val="000000" w:themeColor="text1"/>
                <w:szCs w:val="22"/>
                <w:lang w:eastAsia="ja-JP"/>
              </w:rPr>
              <w:t>Participant</w:t>
            </w:r>
            <w:r w:rsidRPr="00E070E9">
              <w:rPr>
                <w:rFonts w:cs="Arial"/>
                <w:b/>
                <w:bCs/>
                <w:color w:val="000000" w:themeColor="text1"/>
                <w:szCs w:val="22"/>
              </w:rPr>
              <w:t xml:space="preserve"> </w:t>
            </w:r>
            <w:r w:rsidR="00891FF4" w:rsidRPr="00E070E9">
              <w:rPr>
                <w:rFonts w:cs="Arial"/>
                <w:color w:val="000000" w:themeColor="text1"/>
                <w:szCs w:val="22"/>
              </w:rPr>
              <w:t>Information Leaflet</w:t>
            </w:r>
          </w:p>
        </w:tc>
      </w:tr>
      <w:tr w:rsidR="00891FF4" w:rsidRPr="00001319" w14:paraId="705EA830" w14:textId="77777777" w:rsidTr="004339F4">
        <w:trPr>
          <w:trHeight w:val="20"/>
        </w:trPr>
        <w:tc>
          <w:tcPr>
            <w:tcW w:w="1578" w:type="dxa"/>
            <w:vAlign w:val="center"/>
          </w:tcPr>
          <w:p w14:paraId="77300F25" w14:textId="7CBB9425" w:rsidR="00891FF4" w:rsidRPr="0075142D" w:rsidRDefault="00891FF4" w:rsidP="008B6AE5">
            <w:pPr>
              <w:pStyle w:val="Header"/>
              <w:keepNext/>
              <w:ind w:right="261"/>
              <w:jc w:val="both"/>
              <w:rPr>
                <w:rFonts w:cs="Arial"/>
                <w:szCs w:val="22"/>
                <w:lang w:val="en-US"/>
              </w:rPr>
            </w:pPr>
            <w:r w:rsidRPr="0075142D">
              <w:rPr>
                <w:rFonts w:cs="Arial"/>
                <w:szCs w:val="22"/>
              </w:rPr>
              <w:t>PMG</w:t>
            </w:r>
          </w:p>
        </w:tc>
        <w:tc>
          <w:tcPr>
            <w:tcW w:w="7461" w:type="dxa"/>
            <w:vAlign w:val="center"/>
          </w:tcPr>
          <w:p w14:paraId="09C1F19C" w14:textId="0762F209" w:rsidR="00891FF4" w:rsidRPr="0075142D" w:rsidRDefault="00891FF4" w:rsidP="008B6AE5">
            <w:pPr>
              <w:keepNext/>
              <w:ind w:right="261"/>
              <w:jc w:val="both"/>
              <w:rPr>
                <w:rFonts w:cs="Arial"/>
                <w:szCs w:val="22"/>
              </w:rPr>
            </w:pPr>
            <w:r w:rsidRPr="0075142D">
              <w:rPr>
                <w:rFonts w:cs="Arial"/>
                <w:szCs w:val="22"/>
              </w:rPr>
              <w:t>Project Management Group</w:t>
            </w:r>
          </w:p>
        </w:tc>
      </w:tr>
      <w:tr w:rsidR="00891FF4" w:rsidRPr="00001319" w14:paraId="4643847A" w14:textId="77777777" w:rsidTr="004339F4">
        <w:trPr>
          <w:trHeight w:val="20"/>
        </w:trPr>
        <w:tc>
          <w:tcPr>
            <w:tcW w:w="1578" w:type="dxa"/>
            <w:vAlign w:val="center"/>
          </w:tcPr>
          <w:p w14:paraId="7A673451" w14:textId="6E73D764" w:rsidR="00891FF4" w:rsidRPr="0075142D" w:rsidRDefault="00891FF4" w:rsidP="008B6AE5">
            <w:pPr>
              <w:pStyle w:val="Header"/>
              <w:keepNext/>
              <w:ind w:right="261"/>
              <w:jc w:val="both"/>
              <w:rPr>
                <w:rFonts w:cs="Arial"/>
                <w:szCs w:val="22"/>
                <w:lang w:val="en-US"/>
              </w:rPr>
            </w:pPr>
            <w:r w:rsidRPr="0075142D">
              <w:rPr>
                <w:rFonts w:cs="Arial"/>
                <w:szCs w:val="22"/>
              </w:rPr>
              <w:t>PPIE</w:t>
            </w:r>
          </w:p>
        </w:tc>
        <w:tc>
          <w:tcPr>
            <w:tcW w:w="7461" w:type="dxa"/>
            <w:vAlign w:val="center"/>
          </w:tcPr>
          <w:p w14:paraId="644F036E" w14:textId="3F8B7A62" w:rsidR="00891FF4" w:rsidRPr="0075142D" w:rsidRDefault="00891FF4" w:rsidP="008B6AE5">
            <w:pPr>
              <w:keepNext/>
              <w:ind w:right="261"/>
              <w:jc w:val="both"/>
              <w:rPr>
                <w:rFonts w:cs="Arial"/>
                <w:szCs w:val="22"/>
              </w:rPr>
            </w:pPr>
            <w:r w:rsidRPr="0075142D">
              <w:rPr>
                <w:rFonts w:cs="Arial"/>
                <w:szCs w:val="22"/>
              </w:rPr>
              <w:t>Patient and Public Involvement/and Engagement</w:t>
            </w:r>
          </w:p>
        </w:tc>
      </w:tr>
      <w:tr w:rsidR="00891FF4" w:rsidRPr="00001319" w14:paraId="20ED6913" w14:textId="77777777" w:rsidTr="004339F4">
        <w:trPr>
          <w:trHeight w:val="20"/>
        </w:trPr>
        <w:tc>
          <w:tcPr>
            <w:tcW w:w="1578" w:type="dxa"/>
            <w:vAlign w:val="center"/>
          </w:tcPr>
          <w:p w14:paraId="04D075AB" w14:textId="6D8515AB" w:rsidR="00891FF4" w:rsidRPr="0075142D" w:rsidRDefault="00891FF4" w:rsidP="008B6AE5">
            <w:pPr>
              <w:pStyle w:val="Header"/>
              <w:keepNext/>
              <w:ind w:right="261"/>
              <w:jc w:val="both"/>
              <w:rPr>
                <w:rFonts w:cs="Arial"/>
                <w:szCs w:val="22"/>
                <w:lang w:val="en-US"/>
              </w:rPr>
            </w:pPr>
            <w:r w:rsidRPr="0075142D">
              <w:rPr>
                <w:rFonts w:cs="Arial"/>
                <w:szCs w:val="22"/>
              </w:rPr>
              <w:t>PQ</w:t>
            </w:r>
          </w:p>
        </w:tc>
        <w:tc>
          <w:tcPr>
            <w:tcW w:w="7461" w:type="dxa"/>
            <w:vAlign w:val="center"/>
          </w:tcPr>
          <w:p w14:paraId="4C3ED13A" w14:textId="1C78638F" w:rsidR="00891FF4" w:rsidRPr="0075142D" w:rsidRDefault="00891FF4" w:rsidP="008B6AE5">
            <w:pPr>
              <w:keepNext/>
              <w:ind w:right="261"/>
              <w:jc w:val="both"/>
              <w:rPr>
                <w:rFonts w:cs="Arial"/>
                <w:szCs w:val="22"/>
              </w:rPr>
            </w:pPr>
            <w:r w:rsidRPr="0075142D">
              <w:rPr>
                <w:rFonts w:cs="Arial"/>
                <w:szCs w:val="22"/>
              </w:rPr>
              <w:t>Participant Questionnaire</w:t>
            </w:r>
          </w:p>
        </w:tc>
      </w:tr>
      <w:tr w:rsidR="00891FF4" w:rsidRPr="00001319" w14:paraId="1A716F6B" w14:textId="77777777" w:rsidTr="004339F4">
        <w:trPr>
          <w:trHeight w:val="20"/>
        </w:trPr>
        <w:tc>
          <w:tcPr>
            <w:tcW w:w="1578" w:type="dxa"/>
            <w:vAlign w:val="center"/>
          </w:tcPr>
          <w:p w14:paraId="36AB5FDC" w14:textId="203C7CD1" w:rsidR="00891FF4" w:rsidRPr="0075142D" w:rsidRDefault="00891FF4" w:rsidP="008B6AE5">
            <w:pPr>
              <w:pStyle w:val="Header"/>
              <w:keepNext/>
              <w:ind w:right="261"/>
              <w:jc w:val="both"/>
              <w:rPr>
                <w:rFonts w:cs="Arial"/>
                <w:szCs w:val="22"/>
              </w:rPr>
            </w:pPr>
            <w:r w:rsidRPr="0075142D">
              <w:rPr>
                <w:rFonts w:cs="Arial"/>
                <w:szCs w:val="22"/>
              </w:rPr>
              <w:t>R&amp;D</w:t>
            </w:r>
          </w:p>
        </w:tc>
        <w:tc>
          <w:tcPr>
            <w:tcW w:w="7461" w:type="dxa"/>
            <w:vAlign w:val="center"/>
          </w:tcPr>
          <w:p w14:paraId="6789543C" w14:textId="7D93D194" w:rsidR="00891FF4" w:rsidRPr="0075142D" w:rsidRDefault="00891FF4" w:rsidP="008B6AE5">
            <w:pPr>
              <w:pStyle w:val="Header"/>
              <w:keepNext/>
              <w:ind w:right="261"/>
              <w:jc w:val="both"/>
              <w:rPr>
                <w:rFonts w:cs="Arial"/>
                <w:szCs w:val="22"/>
              </w:rPr>
            </w:pPr>
            <w:r w:rsidRPr="0075142D">
              <w:rPr>
                <w:rFonts w:cs="Arial"/>
                <w:szCs w:val="22"/>
                <w:lang w:val="en-US"/>
              </w:rPr>
              <w:t>Research and Development</w:t>
            </w:r>
          </w:p>
        </w:tc>
      </w:tr>
      <w:tr w:rsidR="00891FF4" w:rsidRPr="00001319" w14:paraId="487173D0" w14:textId="77777777" w:rsidTr="00016D7C">
        <w:trPr>
          <w:trHeight w:val="20"/>
        </w:trPr>
        <w:tc>
          <w:tcPr>
            <w:tcW w:w="1578" w:type="dxa"/>
            <w:vAlign w:val="center"/>
          </w:tcPr>
          <w:p w14:paraId="367CCD30" w14:textId="585F9549" w:rsidR="00891FF4" w:rsidRPr="0075142D" w:rsidRDefault="00891FF4" w:rsidP="008B6AE5">
            <w:pPr>
              <w:pStyle w:val="Header"/>
              <w:keepNext/>
              <w:ind w:right="261"/>
              <w:jc w:val="both"/>
              <w:rPr>
                <w:rFonts w:cs="Arial"/>
                <w:szCs w:val="22"/>
              </w:rPr>
            </w:pPr>
            <w:r w:rsidRPr="0075142D">
              <w:rPr>
                <w:rFonts w:cs="Arial"/>
                <w:szCs w:val="22"/>
              </w:rPr>
              <w:t>REC</w:t>
            </w:r>
          </w:p>
        </w:tc>
        <w:tc>
          <w:tcPr>
            <w:tcW w:w="7461" w:type="dxa"/>
            <w:vAlign w:val="center"/>
          </w:tcPr>
          <w:p w14:paraId="6CD87E48" w14:textId="1C827AAC" w:rsidR="00891FF4" w:rsidRPr="0075142D" w:rsidRDefault="00891FF4" w:rsidP="008B6AE5">
            <w:pPr>
              <w:pStyle w:val="Header"/>
              <w:keepNext/>
              <w:ind w:right="261"/>
              <w:jc w:val="both"/>
              <w:rPr>
                <w:rFonts w:cs="Arial"/>
                <w:szCs w:val="22"/>
              </w:rPr>
            </w:pPr>
            <w:r w:rsidRPr="0075142D">
              <w:rPr>
                <w:rFonts w:cs="Arial"/>
                <w:szCs w:val="22"/>
                <w:lang w:val="en-US"/>
              </w:rPr>
              <w:t>Research Ethics Committee</w:t>
            </w:r>
          </w:p>
        </w:tc>
      </w:tr>
      <w:tr w:rsidR="00891FF4" w:rsidRPr="00001319" w14:paraId="38FA63ED" w14:textId="77777777" w:rsidTr="004339F4">
        <w:trPr>
          <w:trHeight w:val="20"/>
        </w:trPr>
        <w:tc>
          <w:tcPr>
            <w:tcW w:w="1578" w:type="dxa"/>
            <w:vAlign w:val="center"/>
          </w:tcPr>
          <w:p w14:paraId="4374BC84" w14:textId="69FBD5AB" w:rsidR="00891FF4" w:rsidRPr="0075142D" w:rsidRDefault="00891FF4" w:rsidP="008B6AE5">
            <w:pPr>
              <w:pStyle w:val="Header"/>
              <w:keepNext/>
              <w:ind w:right="261"/>
              <w:jc w:val="both"/>
              <w:rPr>
                <w:rFonts w:cs="Arial"/>
                <w:szCs w:val="22"/>
              </w:rPr>
            </w:pPr>
            <w:r w:rsidRPr="0075142D">
              <w:rPr>
                <w:rFonts w:cs="Arial"/>
                <w:szCs w:val="22"/>
              </w:rPr>
              <w:t>SOP</w:t>
            </w:r>
          </w:p>
        </w:tc>
        <w:tc>
          <w:tcPr>
            <w:tcW w:w="7461" w:type="dxa"/>
            <w:vAlign w:val="center"/>
          </w:tcPr>
          <w:p w14:paraId="7070F881" w14:textId="3DFCEB71" w:rsidR="00891FF4" w:rsidRPr="0075142D" w:rsidRDefault="00891FF4" w:rsidP="008B6AE5">
            <w:pPr>
              <w:pStyle w:val="Header"/>
              <w:keepNext/>
              <w:ind w:right="261"/>
              <w:jc w:val="both"/>
              <w:rPr>
                <w:rFonts w:cs="Arial"/>
                <w:szCs w:val="22"/>
              </w:rPr>
            </w:pPr>
            <w:r w:rsidRPr="0075142D">
              <w:rPr>
                <w:rFonts w:cs="Arial"/>
                <w:szCs w:val="22"/>
                <w:lang w:val="en-US"/>
              </w:rPr>
              <w:t>Standard Operating Procedure</w:t>
            </w:r>
          </w:p>
        </w:tc>
      </w:tr>
      <w:tr w:rsidR="00891FF4" w:rsidRPr="00001319" w14:paraId="2531D616" w14:textId="77777777" w:rsidTr="004339F4">
        <w:trPr>
          <w:trHeight w:val="20"/>
        </w:trPr>
        <w:tc>
          <w:tcPr>
            <w:tcW w:w="1578" w:type="dxa"/>
            <w:vAlign w:val="center"/>
          </w:tcPr>
          <w:p w14:paraId="78D846B2" w14:textId="1B0EE424" w:rsidR="00891FF4" w:rsidRPr="0075142D" w:rsidRDefault="00891FF4" w:rsidP="008B6AE5">
            <w:pPr>
              <w:pStyle w:val="Header"/>
              <w:keepNext/>
              <w:ind w:right="261"/>
              <w:jc w:val="both"/>
              <w:rPr>
                <w:rFonts w:cs="Arial"/>
                <w:szCs w:val="22"/>
              </w:rPr>
            </w:pPr>
            <w:r w:rsidRPr="0075142D">
              <w:rPr>
                <w:rFonts w:cs="Arial"/>
                <w:szCs w:val="22"/>
              </w:rPr>
              <w:t>UK</w:t>
            </w:r>
          </w:p>
        </w:tc>
        <w:tc>
          <w:tcPr>
            <w:tcW w:w="7461" w:type="dxa"/>
            <w:vAlign w:val="center"/>
          </w:tcPr>
          <w:p w14:paraId="1C1D256F" w14:textId="7A694852" w:rsidR="00891FF4" w:rsidRPr="0075142D" w:rsidRDefault="00891FF4" w:rsidP="008B6AE5">
            <w:pPr>
              <w:pStyle w:val="Header"/>
              <w:keepNext/>
              <w:ind w:right="261"/>
              <w:jc w:val="both"/>
              <w:rPr>
                <w:rFonts w:cs="Arial"/>
                <w:szCs w:val="22"/>
              </w:rPr>
            </w:pPr>
            <w:r w:rsidRPr="0075142D">
              <w:rPr>
                <w:rFonts w:cs="Arial"/>
                <w:szCs w:val="22"/>
                <w:lang w:val="en-US"/>
              </w:rPr>
              <w:t>United Kingdom</w:t>
            </w:r>
          </w:p>
        </w:tc>
      </w:tr>
      <w:tr w:rsidR="00891FF4" w:rsidRPr="00001319" w14:paraId="0B3D2EF9" w14:textId="77777777" w:rsidTr="004339F4">
        <w:trPr>
          <w:trHeight w:val="20"/>
        </w:trPr>
        <w:tc>
          <w:tcPr>
            <w:tcW w:w="1578" w:type="dxa"/>
            <w:vAlign w:val="center"/>
          </w:tcPr>
          <w:p w14:paraId="03EEDDC4" w14:textId="44741EBA" w:rsidR="00891FF4" w:rsidRPr="0075142D" w:rsidRDefault="00891FF4" w:rsidP="008B6AE5">
            <w:pPr>
              <w:pStyle w:val="Header"/>
              <w:keepNext/>
              <w:ind w:right="261"/>
              <w:jc w:val="both"/>
              <w:rPr>
                <w:rFonts w:cs="Arial"/>
                <w:szCs w:val="22"/>
              </w:rPr>
            </w:pPr>
            <w:r w:rsidRPr="0075142D">
              <w:rPr>
                <w:rFonts w:cs="Arial"/>
                <w:szCs w:val="22"/>
              </w:rPr>
              <w:t>UoA</w:t>
            </w:r>
          </w:p>
        </w:tc>
        <w:tc>
          <w:tcPr>
            <w:tcW w:w="7461" w:type="dxa"/>
            <w:vAlign w:val="center"/>
          </w:tcPr>
          <w:p w14:paraId="7DBE5E86" w14:textId="5D95C900" w:rsidR="00891FF4" w:rsidRPr="0075142D" w:rsidRDefault="00891FF4" w:rsidP="008B6AE5">
            <w:pPr>
              <w:pStyle w:val="Header"/>
              <w:keepNext/>
              <w:ind w:right="261"/>
              <w:jc w:val="both"/>
              <w:rPr>
                <w:rFonts w:cs="Arial"/>
                <w:szCs w:val="22"/>
              </w:rPr>
            </w:pPr>
            <w:r w:rsidRPr="0075142D">
              <w:rPr>
                <w:rFonts w:cs="Arial"/>
                <w:szCs w:val="22"/>
                <w:lang w:val="en-US"/>
              </w:rPr>
              <w:t>University of Aberdeen</w:t>
            </w:r>
          </w:p>
        </w:tc>
      </w:tr>
      <w:tr w:rsidR="00891FF4" w:rsidRPr="00001319" w14:paraId="3EEB18D4" w14:textId="77777777" w:rsidTr="004339F4">
        <w:trPr>
          <w:trHeight w:val="20"/>
        </w:trPr>
        <w:tc>
          <w:tcPr>
            <w:tcW w:w="1578" w:type="dxa"/>
            <w:vAlign w:val="center"/>
          </w:tcPr>
          <w:p w14:paraId="46C9D08C" w14:textId="5E7DCABB" w:rsidR="00891FF4" w:rsidRPr="0075142D" w:rsidRDefault="00891FF4" w:rsidP="008B6AE5">
            <w:pPr>
              <w:pStyle w:val="Header"/>
              <w:keepNext/>
              <w:ind w:right="261"/>
              <w:jc w:val="both"/>
              <w:rPr>
                <w:rFonts w:cs="Arial"/>
                <w:szCs w:val="22"/>
              </w:rPr>
            </w:pPr>
            <w:r w:rsidRPr="0075142D">
              <w:rPr>
                <w:rFonts w:cs="Arial"/>
                <w:szCs w:val="22"/>
              </w:rPr>
              <w:t>W/PWC</w:t>
            </w:r>
          </w:p>
        </w:tc>
        <w:tc>
          <w:tcPr>
            <w:tcW w:w="7461" w:type="dxa"/>
            <w:vAlign w:val="center"/>
          </w:tcPr>
          <w:p w14:paraId="475264A0" w14:textId="539AC5B5" w:rsidR="00891FF4" w:rsidRPr="0075142D" w:rsidRDefault="00891FF4" w:rsidP="008B6AE5">
            <w:pPr>
              <w:pStyle w:val="Header"/>
              <w:keepNext/>
              <w:ind w:right="261"/>
              <w:jc w:val="both"/>
              <w:rPr>
                <w:rFonts w:cs="Arial"/>
                <w:szCs w:val="22"/>
                <w:lang w:val="en-US"/>
              </w:rPr>
            </w:pPr>
            <w:r w:rsidRPr="0075142D">
              <w:rPr>
                <w:rFonts w:cs="Arial"/>
                <w:szCs w:val="22"/>
                <w:lang w:val="en-US"/>
              </w:rPr>
              <w:t>Women/People with a Cervix</w:t>
            </w:r>
          </w:p>
        </w:tc>
      </w:tr>
    </w:tbl>
    <w:p w14:paraId="0A919F24" w14:textId="77777777" w:rsidR="004D254E" w:rsidRPr="007B2A1A" w:rsidRDefault="004D254E" w:rsidP="008B6AE5">
      <w:pPr>
        <w:ind w:right="261"/>
        <w:jc w:val="both"/>
        <w:rPr>
          <w:rFonts w:cs="Arial"/>
          <w:b/>
          <w:szCs w:val="22"/>
        </w:rPr>
      </w:pPr>
    </w:p>
    <w:p w14:paraId="73C7AEF9" w14:textId="77777777" w:rsidR="00044C06" w:rsidRPr="00044C06" w:rsidRDefault="00044C06" w:rsidP="008B6AE5">
      <w:pPr>
        <w:jc w:val="both"/>
      </w:pPr>
    </w:p>
    <w:p w14:paraId="1540C48C" w14:textId="77777777" w:rsidR="00044C06" w:rsidRPr="00044C06" w:rsidRDefault="00044C06" w:rsidP="008B6AE5">
      <w:pPr>
        <w:jc w:val="both"/>
      </w:pPr>
    </w:p>
    <w:p w14:paraId="33E5A156" w14:textId="77777777" w:rsidR="00044C06" w:rsidRPr="00044C06" w:rsidRDefault="00044C06" w:rsidP="008B6AE5">
      <w:pPr>
        <w:jc w:val="both"/>
      </w:pPr>
    </w:p>
    <w:p w14:paraId="29F69C71" w14:textId="77777777" w:rsidR="00044C06" w:rsidRPr="00044C06" w:rsidRDefault="00044C06" w:rsidP="008B6AE5">
      <w:pPr>
        <w:jc w:val="both"/>
      </w:pPr>
    </w:p>
    <w:p w14:paraId="47D66800" w14:textId="77777777" w:rsidR="00044C06" w:rsidRPr="00044C06" w:rsidRDefault="00044C06" w:rsidP="008B6AE5">
      <w:pPr>
        <w:jc w:val="both"/>
      </w:pPr>
    </w:p>
    <w:p w14:paraId="226F784C" w14:textId="77777777" w:rsidR="00044C06" w:rsidRPr="00044C06" w:rsidRDefault="00044C06" w:rsidP="008B6AE5">
      <w:pPr>
        <w:jc w:val="both"/>
      </w:pPr>
    </w:p>
    <w:p w14:paraId="63187382" w14:textId="77777777" w:rsidR="00044C06" w:rsidRPr="00044C06" w:rsidRDefault="00044C06" w:rsidP="008B6AE5">
      <w:pPr>
        <w:jc w:val="both"/>
      </w:pPr>
    </w:p>
    <w:p w14:paraId="6C8AF291" w14:textId="77777777" w:rsidR="00044C06" w:rsidRPr="00044C06" w:rsidRDefault="00044C06" w:rsidP="008B6AE5">
      <w:pPr>
        <w:jc w:val="both"/>
      </w:pPr>
    </w:p>
    <w:p w14:paraId="782A7480" w14:textId="77777777" w:rsidR="00044C06" w:rsidRPr="00044C06" w:rsidRDefault="00044C06" w:rsidP="008B6AE5">
      <w:pPr>
        <w:jc w:val="both"/>
      </w:pPr>
    </w:p>
    <w:p w14:paraId="7B51E1CA" w14:textId="77777777" w:rsidR="00044C06" w:rsidRPr="00044C06" w:rsidRDefault="00044C06" w:rsidP="008B6AE5">
      <w:pPr>
        <w:jc w:val="both"/>
      </w:pPr>
    </w:p>
    <w:p w14:paraId="0B66277B" w14:textId="77777777" w:rsidR="00044C06" w:rsidRPr="00044C06" w:rsidRDefault="00044C06" w:rsidP="008B6AE5">
      <w:pPr>
        <w:jc w:val="both"/>
      </w:pPr>
    </w:p>
    <w:p w14:paraId="0D427A7D" w14:textId="77777777" w:rsidR="00044C06" w:rsidRPr="00044C06" w:rsidRDefault="00044C06" w:rsidP="008B6AE5">
      <w:pPr>
        <w:jc w:val="both"/>
      </w:pPr>
    </w:p>
    <w:p w14:paraId="25F1D674" w14:textId="77777777" w:rsidR="00044C06" w:rsidRPr="00044C06" w:rsidRDefault="00044C06" w:rsidP="008B6AE5">
      <w:pPr>
        <w:jc w:val="both"/>
      </w:pPr>
    </w:p>
    <w:p w14:paraId="6FE919B5" w14:textId="77777777" w:rsidR="00044C06" w:rsidRPr="00044C06" w:rsidRDefault="00044C06" w:rsidP="008B6AE5">
      <w:pPr>
        <w:jc w:val="both"/>
      </w:pPr>
    </w:p>
    <w:p w14:paraId="0AAA433D" w14:textId="77777777" w:rsidR="00044C06" w:rsidRPr="00044C06" w:rsidRDefault="00044C06" w:rsidP="008B6AE5">
      <w:pPr>
        <w:jc w:val="both"/>
      </w:pPr>
    </w:p>
    <w:p w14:paraId="40FB8B30" w14:textId="77777777" w:rsidR="00044C06" w:rsidRPr="00044C06" w:rsidRDefault="00044C06" w:rsidP="008B6AE5">
      <w:pPr>
        <w:jc w:val="both"/>
      </w:pPr>
    </w:p>
    <w:p w14:paraId="5ABBFBFD" w14:textId="77777777" w:rsidR="00044C06" w:rsidRPr="00044C06" w:rsidRDefault="00044C06" w:rsidP="008B6AE5">
      <w:pPr>
        <w:jc w:val="both"/>
      </w:pPr>
    </w:p>
    <w:p w14:paraId="29794F80" w14:textId="77777777" w:rsidR="00FD45D3" w:rsidRDefault="00FD45D3" w:rsidP="008B6AE5">
      <w:pPr>
        <w:jc w:val="both"/>
      </w:pPr>
    </w:p>
    <w:p w14:paraId="5445D82A" w14:textId="77777777" w:rsidR="00D97EBF" w:rsidRDefault="00D97EBF" w:rsidP="008B6AE5">
      <w:pPr>
        <w:jc w:val="both"/>
      </w:pPr>
    </w:p>
    <w:p w14:paraId="2E163FA2" w14:textId="77777777" w:rsidR="00D97EBF" w:rsidRDefault="00D97EBF" w:rsidP="008B6AE5">
      <w:pPr>
        <w:jc w:val="both"/>
      </w:pPr>
    </w:p>
    <w:p w14:paraId="286E39EB" w14:textId="77777777" w:rsidR="00D97EBF" w:rsidRPr="00FD45D3" w:rsidRDefault="00D97EBF" w:rsidP="008B6AE5">
      <w:pPr>
        <w:jc w:val="both"/>
      </w:pPr>
    </w:p>
    <w:p w14:paraId="0F92E6A6" w14:textId="787A3BA9" w:rsidR="00DE4643" w:rsidRPr="007B2A1A" w:rsidRDefault="001E63DF" w:rsidP="008B6AE5">
      <w:pPr>
        <w:pStyle w:val="Heading1"/>
      </w:pPr>
      <w:bookmarkStart w:id="6" w:name="_Toc217034258"/>
      <w:r>
        <w:t>STUDY</w:t>
      </w:r>
      <w:r w:rsidRPr="007B2A1A">
        <w:t xml:space="preserve"> </w:t>
      </w:r>
      <w:r w:rsidR="00446D5D" w:rsidRPr="007B2A1A">
        <w:t>PERSONNEL</w:t>
      </w:r>
      <w:bookmarkEnd w:id="6"/>
    </w:p>
    <w:p w14:paraId="604FFB40" w14:textId="77777777" w:rsidR="004339F4" w:rsidRPr="007B2A1A" w:rsidRDefault="004339F4" w:rsidP="008B6AE5">
      <w:pPr>
        <w:jc w:val="both"/>
        <w:rPr>
          <w:rFonts w:cs="Arial"/>
          <w:b/>
          <w:szCs w:val="22"/>
        </w:rPr>
      </w:pPr>
    </w:p>
    <w:p w14:paraId="11A7151F" w14:textId="3FC4146A" w:rsidR="003C0770" w:rsidRDefault="003C0770" w:rsidP="008B6AE5">
      <w:pPr>
        <w:jc w:val="both"/>
        <w:rPr>
          <w:rFonts w:cs="Arial"/>
          <w:b/>
          <w:szCs w:val="22"/>
        </w:rPr>
      </w:pPr>
      <w:r w:rsidRPr="007B2A1A">
        <w:rPr>
          <w:rFonts w:cs="Arial"/>
          <w:b/>
          <w:szCs w:val="22"/>
        </w:rPr>
        <w:t>Chief Investigator</w:t>
      </w:r>
    </w:p>
    <w:p w14:paraId="45E0DCE6" w14:textId="77777777" w:rsidR="00FD45D3" w:rsidRPr="007B2A1A" w:rsidRDefault="00FD45D3" w:rsidP="008B6AE5">
      <w:pPr>
        <w:jc w:val="both"/>
        <w:rPr>
          <w:rFonts w:cs="Arial"/>
          <w:b/>
          <w:szCs w:val="22"/>
        </w:rPr>
      </w:pPr>
    </w:p>
    <w:tbl>
      <w:tblPr>
        <w:tblW w:w="9638" w:type="dxa"/>
        <w:tblLook w:val="00A0" w:firstRow="1" w:lastRow="0" w:firstColumn="1" w:lastColumn="0" w:noHBand="0" w:noVBand="0"/>
      </w:tblPr>
      <w:tblGrid>
        <w:gridCol w:w="600"/>
        <w:gridCol w:w="4519"/>
        <w:gridCol w:w="4519"/>
      </w:tblGrid>
      <w:tr w:rsidR="00633651" w:rsidRPr="007B2A1A" w14:paraId="4B4C323D" w14:textId="77777777" w:rsidTr="00633651">
        <w:trPr>
          <w:trHeight w:val="340"/>
        </w:trPr>
        <w:tc>
          <w:tcPr>
            <w:tcW w:w="600" w:type="dxa"/>
            <w:vAlign w:val="center"/>
          </w:tcPr>
          <w:p w14:paraId="51E1FD2F" w14:textId="77777777" w:rsidR="00633651" w:rsidRPr="007B2A1A" w:rsidRDefault="00633651" w:rsidP="008B6AE5">
            <w:pPr>
              <w:ind w:right="261"/>
              <w:jc w:val="both"/>
              <w:rPr>
                <w:rFonts w:cs="Arial"/>
                <w:szCs w:val="22"/>
              </w:rPr>
            </w:pPr>
            <w:r w:rsidRPr="007B2A1A">
              <w:rPr>
                <w:rFonts w:cs="Arial"/>
                <w:szCs w:val="22"/>
              </w:rPr>
              <w:t>1</w:t>
            </w:r>
          </w:p>
        </w:tc>
        <w:tc>
          <w:tcPr>
            <w:tcW w:w="4519" w:type="dxa"/>
          </w:tcPr>
          <w:p w14:paraId="464CA7F0" w14:textId="344B3DFF" w:rsidR="00001319" w:rsidRPr="007B2A1A" w:rsidRDefault="00633651" w:rsidP="008B6AE5">
            <w:pPr>
              <w:ind w:right="261"/>
              <w:jc w:val="both"/>
              <w:rPr>
                <w:rFonts w:cs="Arial"/>
                <w:szCs w:val="22"/>
              </w:rPr>
            </w:pPr>
            <w:r w:rsidRPr="007B2A1A">
              <w:rPr>
                <w:rFonts w:cs="Arial"/>
                <w:szCs w:val="22"/>
              </w:rPr>
              <w:t xml:space="preserve">Dr Sharon </w:t>
            </w:r>
            <w:r w:rsidR="009C5E2A">
              <w:rPr>
                <w:rFonts w:cs="Arial"/>
                <w:szCs w:val="22"/>
              </w:rPr>
              <w:t xml:space="preserve">J. B. </w:t>
            </w:r>
            <w:r w:rsidRPr="007B2A1A">
              <w:rPr>
                <w:rFonts w:cs="Arial"/>
                <w:szCs w:val="22"/>
              </w:rPr>
              <w:t>Hanley</w:t>
            </w:r>
          </w:p>
        </w:tc>
        <w:tc>
          <w:tcPr>
            <w:tcW w:w="4519" w:type="dxa"/>
            <w:vAlign w:val="center"/>
          </w:tcPr>
          <w:p w14:paraId="65BAD362" w14:textId="54290FB6" w:rsidR="00633651" w:rsidRPr="007B2A1A" w:rsidRDefault="00633651" w:rsidP="008B6AE5">
            <w:pPr>
              <w:ind w:right="261"/>
              <w:jc w:val="both"/>
              <w:rPr>
                <w:rFonts w:cs="Arial"/>
                <w:szCs w:val="22"/>
              </w:rPr>
            </w:pPr>
          </w:p>
        </w:tc>
      </w:tr>
    </w:tbl>
    <w:p w14:paraId="15E8DDD2" w14:textId="77777777" w:rsidR="00001319" w:rsidRPr="00001319" w:rsidRDefault="00001319" w:rsidP="008B6AE5">
      <w:pPr>
        <w:jc w:val="both"/>
      </w:pPr>
    </w:p>
    <w:p w14:paraId="4F0CDBC9" w14:textId="399E347B" w:rsidR="00D00F13" w:rsidRPr="007B2A1A" w:rsidRDefault="00FF0FA4" w:rsidP="008B6AE5">
      <w:pPr>
        <w:pStyle w:val="Heading2"/>
        <w:numPr>
          <w:ilvl w:val="0"/>
          <w:numId w:val="0"/>
        </w:numPr>
        <w:ind w:left="360" w:hanging="360"/>
      </w:pPr>
      <w:bookmarkStart w:id="7" w:name="_Toc217034259"/>
      <w:r>
        <w:t>Study</w:t>
      </w:r>
      <w:r w:rsidR="00D00F13" w:rsidRPr="007B2A1A">
        <w:t xml:space="preserve"> Team</w:t>
      </w:r>
      <w:r w:rsidR="00E418B6" w:rsidRPr="007B2A1A">
        <w:t xml:space="preserve"> (</w:t>
      </w:r>
      <w:r w:rsidR="00B14B61">
        <w:rPr>
          <w:rFonts w:eastAsiaTheme="minorEastAsia" w:hint="eastAsia"/>
          <w:lang w:eastAsia="ja-JP"/>
        </w:rPr>
        <w:t>W</w:t>
      </w:r>
      <w:r w:rsidR="00E418B6" w:rsidRPr="007B2A1A">
        <w:t xml:space="preserve">ork </w:t>
      </w:r>
      <w:r w:rsidR="00B14B61">
        <w:rPr>
          <w:rFonts w:eastAsiaTheme="minorEastAsia" w:hint="eastAsia"/>
          <w:lang w:eastAsia="ja-JP"/>
        </w:rPr>
        <w:t>P</w:t>
      </w:r>
      <w:r w:rsidR="00E418B6" w:rsidRPr="007B2A1A">
        <w:t>ackage 1)</w:t>
      </w:r>
      <w:bookmarkEnd w:id="7"/>
    </w:p>
    <w:tbl>
      <w:tblPr>
        <w:tblW w:w="5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769"/>
      </w:tblGrid>
      <w:tr w:rsidR="00E418B6" w:rsidRPr="007B2A1A" w14:paraId="4D4A690B" w14:textId="77777777" w:rsidTr="008B6AE5">
        <w:trPr>
          <w:trHeight w:val="340"/>
        </w:trPr>
        <w:tc>
          <w:tcPr>
            <w:tcW w:w="534" w:type="dxa"/>
            <w:vAlign w:val="center"/>
          </w:tcPr>
          <w:p w14:paraId="3B589C51" w14:textId="77777777" w:rsidR="00E418B6" w:rsidRPr="007B2A1A" w:rsidRDefault="00E418B6" w:rsidP="008B6AE5">
            <w:pPr>
              <w:ind w:right="261"/>
              <w:jc w:val="both"/>
              <w:rPr>
                <w:rFonts w:cs="Arial"/>
                <w:szCs w:val="22"/>
              </w:rPr>
            </w:pPr>
            <w:r w:rsidRPr="007B2A1A">
              <w:rPr>
                <w:rFonts w:cs="Arial"/>
                <w:szCs w:val="22"/>
              </w:rPr>
              <w:t>1</w:t>
            </w:r>
          </w:p>
        </w:tc>
        <w:tc>
          <w:tcPr>
            <w:tcW w:w="4769" w:type="dxa"/>
            <w:vAlign w:val="center"/>
          </w:tcPr>
          <w:p w14:paraId="51719149" w14:textId="05501C91" w:rsidR="00E418B6" w:rsidRPr="007B2A1A" w:rsidRDefault="00CD4F4C" w:rsidP="008B6AE5">
            <w:pPr>
              <w:ind w:right="261"/>
              <w:jc w:val="both"/>
              <w:rPr>
                <w:rFonts w:cs="Arial"/>
                <w:szCs w:val="22"/>
              </w:rPr>
            </w:pPr>
            <w:r w:rsidRPr="007B2A1A">
              <w:rPr>
                <w:rFonts w:cs="Arial"/>
                <w:szCs w:val="22"/>
              </w:rPr>
              <w:t xml:space="preserve">Dr Sharon </w:t>
            </w:r>
            <w:r>
              <w:rPr>
                <w:rFonts w:cs="Arial"/>
                <w:szCs w:val="22"/>
              </w:rPr>
              <w:t xml:space="preserve">J. B. </w:t>
            </w:r>
            <w:r w:rsidRPr="007B2A1A">
              <w:rPr>
                <w:rFonts w:cs="Arial"/>
                <w:szCs w:val="22"/>
              </w:rPr>
              <w:t>Hanley</w:t>
            </w:r>
            <w:r>
              <w:rPr>
                <w:rFonts w:cs="Arial"/>
                <w:szCs w:val="22"/>
              </w:rPr>
              <w:t xml:space="preserve"> (Chief Investigator)</w:t>
            </w:r>
          </w:p>
        </w:tc>
      </w:tr>
      <w:tr w:rsidR="00E418B6" w:rsidRPr="00422D20" w14:paraId="2DDC58E3" w14:textId="77777777" w:rsidTr="008B6AE5">
        <w:trPr>
          <w:trHeight w:val="340"/>
        </w:trPr>
        <w:tc>
          <w:tcPr>
            <w:tcW w:w="534" w:type="dxa"/>
            <w:vAlign w:val="center"/>
          </w:tcPr>
          <w:p w14:paraId="3AACA523" w14:textId="77777777" w:rsidR="00E418B6" w:rsidRPr="007B2A1A" w:rsidRDefault="00E418B6" w:rsidP="008B6AE5">
            <w:pPr>
              <w:ind w:right="261"/>
              <w:jc w:val="both"/>
              <w:rPr>
                <w:rFonts w:cs="Arial"/>
                <w:szCs w:val="22"/>
              </w:rPr>
            </w:pPr>
            <w:r w:rsidRPr="007B2A1A">
              <w:rPr>
                <w:rFonts w:cs="Arial"/>
                <w:szCs w:val="22"/>
              </w:rPr>
              <w:t>2</w:t>
            </w:r>
          </w:p>
        </w:tc>
        <w:tc>
          <w:tcPr>
            <w:tcW w:w="4769" w:type="dxa"/>
            <w:vAlign w:val="center"/>
          </w:tcPr>
          <w:p w14:paraId="0C47F6E6" w14:textId="6D649DE5" w:rsidR="00E418B6" w:rsidRPr="00E070E9" w:rsidRDefault="00CF0730" w:rsidP="008B6AE5">
            <w:pPr>
              <w:ind w:right="261"/>
              <w:jc w:val="both"/>
              <w:rPr>
                <w:rFonts w:cs="Arial"/>
                <w:szCs w:val="22"/>
                <w:lang w:val="it-IT"/>
              </w:rPr>
            </w:pPr>
            <w:r w:rsidRPr="00E070E9">
              <w:rPr>
                <w:rFonts w:cs="Arial"/>
                <w:szCs w:val="22"/>
                <w:lang w:val="it-IT"/>
              </w:rPr>
              <w:t>Dr Lisa Iversen (Co-investigator)</w:t>
            </w:r>
          </w:p>
        </w:tc>
      </w:tr>
      <w:tr w:rsidR="00AB5720" w:rsidRPr="00422D20" w14:paraId="2FB17CF6" w14:textId="77777777" w:rsidTr="008B6AE5">
        <w:trPr>
          <w:trHeight w:val="340"/>
        </w:trPr>
        <w:tc>
          <w:tcPr>
            <w:tcW w:w="534" w:type="dxa"/>
            <w:vAlign w:val="center"/>
          </w:tcPr>
          <w:p w14:paraId="794AC2BF" w14:textId="77777777" w:rsidR="00AB5720" w:rsidRPr="007B2A1A" w:rsidRDefault="00AB5720" w:rsidP="008B6AE5">
            <w:pPr>
              <w:ind w:right="261"/>
              <w:jc w:val="both"/>
              <w:rPr>
                <w:rFonts w:cs="Arial"/>
                <w:szCs w:val="22"/>
              </w:rPr>
            </w:pPr>
            <w:r w:rsidRPr="007B2A1A">
              <w:rPr>
                <w:rFonts w:cs="Arial"/>
                <w:szCs w:val="22"/>
              </w:rPr>
              <w:t>3</w:t>
            </w:r>
          </w:p>
        </w:tc>
        <w:tc>
          <w:tcPr>
            <w:tcW w:w="4769" w:type="dxa"/>
            <w:vAlign w:val="center"/>
          </w:tcPr>
          <w:p w14:paraId="441E01C3" w14:textId="480A5560" w:rsidR="00AB5720" w:rsidRPr="00E070E9" w:rsidRDefault="00CF0730" w:rsidP="008B6AE5">
            <w:pPr>
              <w:ind w:right="261"/>
              <w:jc w:val="both"/>
              <w:rPr>
                <w:rFonts w:cs="Arial"/>
                <w:szCs w:val="22"/>
                <w:lang w:val="it-IT"/>
              </w:rPr>
            </w:pPr>
            <w:r w:rsidRPr="00E070E9">
              <w:rPr>
                <w:rFonts w:cs="Arial"/>
                <w:szCs w:val="22"/>
                <w:lang w:val="it-IT"/>
              </w:rPr>
              <w:t>Dr Natalia Calanzani (Co-investigator)</w:t>
            </w:r>
          </w:p>
        </w:tc>
      </w:tr>
      <w:tr w:rsidR="00AB5720" w:rsidRPr="007B2A1A" w14:paraId="60B97D9A" w14:textId="77777777" w:rsidTr="008B6AE5">
        <w:trPr>
          <w:trHeight w:val="340"/>
        </w:trPr>
        <w:tc>
          <w:tcPr>
            <w:tcW w:w="534" w:type="dxa"/>
            <w:vAlign w:val="center"/>
          </w:tcPr>
          <w:p w14:paraId="4713BCD6" w14:textId="6FB5BDD5" w:rsidR="00AB5720" w:rsidRPr="007B2A1A" w:rsidRDefault="00AB5720" w:rsidP="008B6AE5">
            <w:pPr>
              <w:ind w:right="261"/>
              <w:jc w:val="both"/>
              <w:rPr>
                <w:rFonts w:cs="Arial"/>
                <w:szCs w:val="22"/>
              </w:rPr>
            </w:pPr>
            <w:r w:rsidRPr="007B2A1A">
              <w:rPr>
                <w:rFonts w:cs="Arial"/>
                <w:szCs w:val="22"/>
              </w:rPr>
              <w:t>4</w:t>
            </w:r>
          </w:p>
        </w:tc>
        <w:tc>
          <w:tcPr>
            <w:tcW w:w="4769" w:type="dxa"/>
            <w:vAlign w:val="center"/>
          </w:tcPr>
          <w:p w14:paraId="5B4044EB" w14:textId="4F7A0F07" w:rsidR="00AB5720" w:rsidRPr="007B2A1A" w:rsidRDefault="00361C09" w:rsidP="008B6AE5">
            <w:pPr>
              <w:ind w:right="261"/>
              <w:jc w:val="both"/>
              <w:rPr>
                <w:rFonts w:cs="Arial"/>
                <w:szCs w:val="22"/>
              </w:rPr>
            </w:pPr>
            <w:r>
              <w:rPr>
                <w:rFonts w:cs="Arial"/>
                <w:szCs w:val="22"/>
              </w:rPr>
              <w:t>Dr Sheela Tripathee (</w:t>
            </w:r>
            <w:r w:rsidR="00AB5720" w:rsidRPr="007B2A1A">
              <w:rPr>
                <w:rFonts w:cs="Arial"/>
                <w:szCs w:val="22"/>
              </w:rPr>
              <w:t>Research Fellow</w:t>
            </w:r>
            <w:r>
              <w:rPr>
                <w:rFonts w:cs="Arial"/>
                <w:szCs w:val="22"/>
              </w:rPr>
              <w:t>)</w:t>
            </w:r>
          </w:p>
        </w:tc>
      </w:tr>
      <w:tr w:rsidR="00AB5720" w:rsidRPr="007B2A1A" w14:paraId="25619EAF" w14:textId="77777777" w:rsidTr="008B6AE5">
        <w:trPr>
          <w:trHeight w:val="340"/>
        </w:trPr>
        <w:tc>
          <w:tcPr>
            <w:tcW w:w="534" w:type="dxa"/>
            <w:vAlign w:val="center"/>
          </w:tcPr>
          <w:p w14:paraId="1A82030D" w14:textId="0BFC3496" w:rsidR="00AB5720" w:rsidRPr="008B6AE5" w:rsidRDefault="00AB5720" w:rsidP="008B6AE5">
            <w:pPr>
              <w:ind w:right="261"/>
              <w:jc w:val="both"/>
              <w:rPr>
                <w:rFonts w:cs="Arial"/>
                <w:szCs w:val="22"/>
              </w:rPr>
            </w:pPr>
            <w:r w:rsidRPr="008B6AE5">
              <w:rPr>
                <w:rFonts w:cs="Arial"/>
                <w:szCs w:val="22"/>
              </w:rPr>
              <w:t>5</w:t>
            </w:r>
          </w:p>
        </w:tc>
        <w:tc>
          <w:tcPr>
            <w:tcW w:w="4769" w:type="dxa"/>
            <w:vAlign w:val="center"/>
          </w:tcPr>
          <w:p w14:paraId="08BBBD80" w14:textId="3545E9FD" w:rsidR="00AB5720" w:rsidRPr="008B6AE5" w:rsidRDefault="00361C09" w:rsidP="008B6AE5">
            <w:pPr>
              <w:ind w:right="261"/>
              <w:jc w:val="both"/>
              <w:rPr>
                <w:rFonts w:cs="Arial"/>
                <w:szCs w:val="22"/>
              </w:rPr>
            </w:pPr>
            <w:r>
              <w:rPr>
                <w:rFonts w:cs="Arial"/>
                <w:szCs w:val="22"/>
              </w:rPr>
              <w:t xml:space="preserve">Lisa Duncan (PPIE </w:t>
            </w:r>
            <w:r w:rsidR="0034750B">
              <w:rPr>
                <w:rFonts w:cs="Arial"/>
                <w:szCs w:val="22"/>
              </w:rPr>
              <w:t>lead)</w:t>
            </w:r>
          </w:p>
        </w:tc>
      </w:tr>
      <w:tr w:rsidR="00AB5720" w:rsidRPr="007B2A1A" w14:paraId="36CEACAC" w14:textId="77777777" w:rsidTr="008B6AE5">
        <w:trPr>
          <w:trHeight w:val="340"/>
        </w:trPr>
        <w:tc>
          <w:tcPr>
            <w:tcW w:w="534" w:type="dxa"/>
            <w:vAlign w:val="center"/>
          </w:tcPr>
          <w:p w14:paraId="5AB221F6" w14:textId="609A65B7" w:rsidR="00AB5720" w:rsidRPr="00C82646" w:rsidRDefault="00AB5720" w:rsidP="008B6AE5">
            <w:pPr>
              <w:ind w:right="261"/>
              <w:jc w:val="both"/>
              <w:rPr>
                <w:rFonts w:cs="Arial"/>
                <w:szCs w:val="22"/>
              </w:rPr>
            </w:pPr>
            <w:r>
              <w:rPr>
                <w:rFonts w:cs="Arial"/>
                <w:szCs w:val="22"/>
              </w:rPr>
              <w:t>6</w:t>
            </w:r>
          </w:p>
        </w:tc>
        <w:tc>
          <w:tcPr>
            <w:tcW w:w="4769" w:type="dxa"/>
            <w:vAlign w:val="center"/>
          </w:tcPr>
          <w:p w14:paraId="7ECDC36A" w14:textId="2E03C244" w:rsidR="00AB5720" w:rsidRPr="00C82646" w:rsidRDefault="0034750B" w:rsidP="008B6AE5">
            <w:pPr>
              <w:ind w:right="261"/>
              <w:jc w:val="both"/>
              <w:rPr>
                <w:rFonts w:cs="Arial"/>
                <w:szCs w:val="22"/>
              </w:rPr>
            </w:pPr>
            <w:r>
              <w:rPr>
                <w:rFonts w:cs="Arial"/>
                <w:szCs w:val="22"/>
              </w:rPr>
              <w:t>Daisy Urquart-Dixon (</w:t>
            </w:r>
            <w:r w:rsidR="00AB5720" w:rsidRPr="00D5740B">
              <w:rPr>
                <w:rFonts w:cs="Arial"/>
                <w:szCs w:val="22"/>
              </w:rPr>
              <w:t>PhD Student</w:t>
            </w:r>
            <w:r>
              <w:rPr>
                <w:rFonts w:cs="Arial"/>
                <w:szCs w:val="22"/>
              </w:rPr>
              <w:t>)</w:t>
            </w:r>
          </w:p>
        </w:tc>
      </w:tr>
    </w:tbl>
    <w:p w14:paraId="08869E07" w14:textId="77777777" w:rsidR="00D00F13" w:rsidRPr="007B2A1A" w:rsidRDefault="00D00F13" w:rsidP="008B6AE5">
      <w:pPr>
        <w:jc w:val="both"/>
        <w:rPr>
          <w:rFonts w:cs="Arial"/>
          <w:b/>
          <w:szCs w:val="22"/>
        </w:rPr>
      </w:pPr>
    </w:p>
    <w:p w14:paraId="2F6937A1" w14:textId="68F65478" w:rsidR="00DE4643" w:rsidRPr="007B2A1A" w:rsidRDefault="00DE4643" w:rsidP="008B6AE5">
      <w:pPr>
        <w:spacing w:after="120"/>
        <w:jc w:val="both"/>
        <w:rPr>
          <w:rFonts w:cs="Arial"/>
          <w:b/>
          <w:szCs w:val="22"/>
        </w:rPr>
      </w:pPr>
      <w:r w:rsidRPr="007B2A1A">
        <w:rPr>
          <w:rFonts w:cs="Arial"/>
          <w:b/>
          <w:szCs w:val="22"/>
        </w:rPr>
        <w:t>Project Management Group (PMG)</w:t>
      </w:r>
    </w:p>
    <w:p w14:paraId="7287E118" w14:textId="7509347D" w:rsidR="00655CBB" w:rsidRPr="007B2A1A" w:rsidRDefault="004D254E" w:rsidP="008B6AE5">
      <w:pPr>
        <w:tabs>
          <w:tab w:val="left" w:pos="9356"/>
        </w:tabs>
        <w:jc w:val="both"/>
        <w:rPr>
          <w:rFonts w:cs="Arial"/>
          <w:szCs w:val="22"/>
        </w:rPr>
      </w:pPr>
      <w:r w:rsidRPr="007B2A1A">
        <w:rPr>
          <w:rFonts w:cs="Arial"/>
          <w:szCs w:val="22"/>
        </w:rPr>
        <w:t xml:space="preserve">This group is comprised </w:t>
      </w:r>
      <w:r w:rsidR="00DE4643" w:rsidRPr="007B2A1A">
        <w:rPr>
          <w:rFonts w:cs="Arial"/>
          <w:szCs w:val="22"/>
        </w:rPr>
        <w:t>of the grant holders</w:t>
      </w:r>
      <w:r w:rsidR="00084E38">
        <w:rPr>
          <w:rFonts w:cs="Arial"/>
          <w:szCs w:val="22"/>
        </w:rPr>
        <w:t xml:space="preserve"> including the </w:t>
      </w:r>
      <w:r w:rsidR="00084E38" w:rsidRPr="007B2A1A">
        <w:rPr>
          <w:rFonts w:cs="Arial"/>
          <w:szCs w:val="22"/>
        </w:rPr>
        <w:t>PPIE</w:t>
      </w:r>
      <w:r w:rsidR="00084E38" w:rsidRPr="00595D36">
        <w:rPr>
          <w:rFonts w:cs="Arial"/>
          <w:szCs w:val="22"/>
        </w:rPr>
        <w:t xml:space="preserve"> lead</w:t>
      </w:r>
      <w:r w:rsidR="00084E38" w:rsidRPr="007B2A1A">
        <w:rPr>
          <w:rFonts w:cs="Arial"/>
          <w:szCs w:val="22"/>
        </w:rPr>
        <w:t xml:space="preserve"> </w:t>
      </w:r>
      <w:r w:rsidR="00655CBB" w:rsidRPr="007B2A1A">
        <w:rPr>
          <w:rFonts w:cs="Arial"/>
          <w:szCs w:val="22"/>
        </w:rPr>
        <w:t>a</w:t>
      </w:r>
      <w:r w:rsidRPr="007B2A1A">
        <w:rPr>
          <w:rFonts w:cs="Arial"/>
          <w:szCs w:val="22"/>
        </w:rPr>
        <w:t>long with representatives from the</w:t>
      </w:r>
      <w:r w:rsidR="00090DAC" w:rsidRPr="007B2A1A">
        <w:rPr>
          <w:rFonts w:cs="Arial"/>
          <w:szCs w:val="22"/>
        </w:rPr>
        <w:t xml:space="preserve"> </w:t>
      </w:r>
      <w:r w:rsidR="00084E38">
        <w:rPr>
          <w:rFonts w:cs="Arial"/>
          <w:szCs w:val="22"/>
        </w:rPr>
        <w:t xml:space="preserve">AYEScreen </w:t>
      </w:r>
      <w:r w:rsidRPr="007B2A1A">
        <w:rPr>
          <w:rFonts w:cs="Arial"/>
          <w:szCs w:val="22"/>
        </w:rPr>
        <w:t xml:space="preserve">Trial </w:t>
      </w:r>
      <w:r w:rsidR="00090DAC" w:rsidRPr="007B2A1A">
        <w:rPr>
          <w:rFonts w:cs="Arial"/>
          <w:szCs w:val="22"/>
        </w:rPr>
        <w:t>Office</w:t>
      </w:r>
      <w:r w:rsidRPr="007B2A1A">
        <w:rPr>
          <w:rFonts w:cs="Arial"/>
          <w:szCs w:val="22"/>
        </w:rPr>
        <w:t xml:space="preserve"> </w:t>
      </w:r>
      <w:r w:rsidR="005851D0" w:rsidRPr="007B2A1A">
        <w:rPr>
          <w:rFonts w:cs="Arial"/>
          <w:szCs w:val="22"/>
        </w:rPr>
        <w:t>central trial team (trial manager, senior trial manage</w:t>
      </w:r>
      <w:r w:rsidR="005851D0" w:rsidRPr="00595D36">
        <w:rPr>
          <w:rFonts w:cs="Arial"/>
          <w:szCs w:val="22"/>
        </w:rPr>
        <w:t>r</w:t>
      </w:r>
      <w:r w:rsidR="00084E38">
        <w:rPr>
          <w:rFonts w:cs="Arial"/>
          <w:szCs w:val="22"/>
        </w:rPr>
        <w:t>)</w:t>
      </w:r>
      <w:r w:rsidR="005851D0" w:rsidRPr="00595D36">
        <w:rPr>
          <w:rFonts w:cs="Arial"/>
          <w:szCs w:val="22"/>
        </w:rPr>
        <w:t>)</w:t>
      </w:r>
      <w:r w:rsidR="00090DAC" w:rsidRPr="00595D36">
        <w:rPr>
          <w:rFonts w:cs="Arial"/>
          <w:szCs w:val="22"/>
        </w:rPr>
        <w:t xml:space="preserve">.  </w:t>
      </w:r>
    </w:p>
    <w:p w14:paraId="65B4D4A4" w14:textId="77777777" w:rsidR="000A76A5" w:rsidRPr="007B2A1A" w:rsidRDefault="000A76A5" w:rsidP="008B6AE5">
      <w:pPr>
        <w:jc w:val="both"/>
        <w:rPr>
          <w:rFonts w:cs="Arial"/>
          <w:szCs w:val="22"/>
        </w:rPr>
      </w:pPr>
    </w:p>
    <w:p w14:paraId="654E7ED4" w14:textId="7F64C785" w:rsidR="000A76A5" w:rsidRPr="007B2A1A" w:rsidRDefault="000A76A5" w:rsidP="008B6AE5">
      <w:pPr>
        <w:spacing w:after="120"/>
        <w:jc w:val="both"/>
        <w:rPr>
          <w:rFonts w:cs="Arial"/>
          <w:b/>
          <w:bCs/>
          <w:szCs w:val="22"/>
        </w:rPr>
      </w:pPr>
      <w:bookmarkStart w:id="8" w:name="_Hlk94798738"/>
      <w:r w:rsidRPr="007B2A1A">
        <w:rPr>
          <w:rFonts w:cs="Arial"/>
          <w:b/>
          <w:bCs/>
          <w:szCs w:val="22"/>
        </w:rPr>
        <w:t xml:space="preserve">Role of the </w:t>
      </w:r>
      <w:r w:rsidR="00FF0FA4">
        <w:rPr>
          <w:rFonts w:cs="Arial"/>
          <w:b/>
          <w:bCs/>
          <w:szCs w:val="22"/>
        </w:rPr>
        <w:t>Study</w:t>
      </w:r>
      <w:r w:rsidR="00FF0FA4" w:rsidRPr="007B2A1A">
        <w:rPr>
          <w:rFonts w:cs="Arial"/>
          <w:b/>
          <w:bCs/>
          <w:szCs w:val="22"/>
        </w:rPr>
        <w:t xml:space="preserve"> </w:t>
      </w:r>
      <w:r w:rsidRPr="007B2A1A">
        <w:rPr>
          <w:rFonts w:cs="Arial"/>
          <w:b/>
          <w:bCs/>
          <w:szCs w:val="22"/>
        </w:rPr>
        <w:t>Sponsor and Funder</w:t>
      </w:r>
    </w:p>
    <w:p w14:paraId="0F647066" w14:textId="423AD76D" w:rsidR="000A76A5" w:rsidRPr="007B2A1A" w:rsidRDefault="000A76A5" w:rsidP="008B6AE5">
      <w:pPr>
        <w:tabs>
          <w:tab w:val="left" w:pos="9356"/>
        </w:tabs>
        <w:jc w:val="both"/>
        <w:rPr>
          <w:rFonts w:cs="Arial"/>
          <w:szCs w:val="22"/>
        </w:rPr>
      </w:pPr>
      <w:r w:rsidRPr="007B2A1A">
        <w:rPr>
          <w:rFonts w:cs="Arial"/>
          <w:szCs w:val="22"/>
        </w:rPr>
        <w:t xml:space="preserve">The Sponsor has responsibility for the initiation and management of the </w:t>
      </w:r>
      <w:r w:rsidR="00F969D6" w:rsidRPr="007B2A1A">
        <w:rPr>
          <w:rFonts w:cs="Arial"/>
          <w:szCs w:val="22"/>
        </w:rPr>
        <w:t>study</w:t>
      </w:r>
      <w:r w:rsidRPr="007B2A1A">
        <w:rPr>
          <w:rFonts w:cs="Arial"/>
          <w:szCs w:val="22"/>
        </w:rPr>
        <w:t xml:space="preserve"> as defined by the UK Policy Framework for Health </w:t>
      </w:r>
      <w:r w:rsidRPr="00B14B61">
        <w:rPr>
          <w:rFonts w:cs="Arial"/>
          <w:szCs w:val="22"/>
        </w:rPr>
        <w:t xml:space="preserve">and Social Care Research </w:t>
      </w:r>
      <w:r w:rsidRPr="008B6AE5">
        <w:rPr>
          <w:rFonts w:cs="Arial"/>
          <w:szCs w:val="22"/>
        </w:rPr>
        <w:t>v3.3 07/11/17</w:t>
      </w:r>
      <w:r w:rsidRPr="00B14B61">
        <w:rPr>
          <w:rFonts w:cs="Arial"/>
          <w:szCs w:val="22"/>
        </w:rPr>
        <w:t>.</w:t>
      </w:r>
      <w:r w:rsidRPr="007B2A1A">
        <w:rPr>
          <w:rFonts w:cs="Arial"/>
          <w:szCs w:val="22"/>
        </w:rPr>
        <w:t xml:space="preserve"> Specific responsibilities delegated to another party are formally agreed and documented by the Sponsor.</w:t>
      </w:r>
    </w:p>
    <w:p w14:paraId="787E7E21" w14:textId="77777777" w:rsidR="0023547D" w:rsidRPr="007B2A1A" w:rsidRDefault="0023547D" w:rsidP="008B6AE5">
      <w:pPr>
        <w:tabs>
          <w:tab w:val="left" w:pos="9356"/>
        </w:tabs>
        <w:jc w:val="both"/>
        <w:rPr>
          <w:rFonts w:cs="Arial"/>
          <w:szCs w:val="22"/>
        </w:rPr>
      </w:pPr>
    </w:p>
    <w:p w14:paraId="10C9F118" w14:textId="6415019D" w:rsidR="004339F4" w:rsidRPr="007B2A1A" w:rsidRDefault="000A76A5" w:rsidP="008B6AE5">
      <w:pPr>
        <w:tabs>
          <w:tab w:val="left" w:pos="9356"/>
        </w:tabs>
        <w:jc w:val="both"/>
        <w:rPr>
          <w:rFonts w:cs="Arial"/>
          <w:szCs w:val="22"/>
        </w:rPr>
      </w:pPr>
      <w:r w:rsidRPr="00B14B61">
        <w:rPr>
          <w:rFonts w:cs="Arial"/>
          <w:szCs w:val="22"/>
        </w:rPr>
        <w:t xml:space="preserve">The funder has oversight of the study through regular reports from the </w:t>
      </w:r>
      <w:r w:rsidR="00B14B61" w:rsidRPr="008B6AE5">
        <w:rPr>
          <w:rFonts w:eastAsiaTheme="minorEastAsia" w:cs="Arial"/>
          <w:szCs w:val="22"/>
          <w:lang w:eastAsia="ja-JP"/>
        </w:rPr>
        <w:t>study team</w:t>
      </w:r>
      <w:r w:rsidRPr="00B14B61">
        <w:rPr>
          <w:rFonts w:cs="Arial"/>
          <w:szCs w:val="22"/>
        </w:rPr>
        <w:t>.</w:t>
      </w:r>
      <w:r w:rsidRPr="007B2A1A">
        <w:rPr>
          <w:rFonts w:cs="Arial"/>
          <w:szCs w:val="22"/>
        </w:rPr>
        <w:t xml:space="preserve"> The funder is made aware of all outputs from the study but does not have a role in the decision to publish results from the study. In any publications, the funder is acknowledged, and appropriate disclaimer used to indicate that the views expressed are those of the author(s) and not necessarily those of the </w:t>
      </w:r>
      <w:r w:rsidR="005851D0" w:rsidRPr="007B2A1A">
        <w:rPr>
          <w:rFonts w:cs="Arial"/>
          <w:szCs w:val="22"/>
        </w:rPr>
        <w:t>funder.</w:t>
      </w:r>
      <w:bookmarkEnd w:id="8"/>
    </w:p>
    <w:p w14:paraId="70951EE3" w14:textId="77777777" w:rsidR="004339F4" w:rsidRPr="007B2A1A" w:rsidRDefault="004339F4" w:rsidP="008B6AE5">
      <w:pPr>
        <w:jc w:val="both"/>
        <w:rPr>
          <w:rFonts w:cs="Arial"/>
          <w:szCs w:val="22"/>
        </w:rPr>
      </w:pPr>
    </w:p>
    <w:p w14:paraId="5225E8F9" w14:textId="75AE4E8D" w:rsidR="00504A1D" w:rsidRDefault="00090DAC" w:rsidP="008B6AE5">
      <w:pPr>
        <w:jc w:val="both"/>
        <w:rPr>
          <w:rFonts w:cs="Arial"/>
          <w:b/>
          <w:bCs/>
        </w:rPr>
      </w:pPr>
      <w:r w:rsidRPr="007B2A1A">
        <w:rPr>
          <w:rFonts w:cs="Arial"/>
          <w:szCs w:val="22"/>
        </w:rPr>
        <w:br w:type="page"/>
      </w:r>
      <w:r w:rsidR="000218CC">
        <w:rPr>
          <w:rFonts w:cs="Arial"/>
          <w:b/>
          <w:bCs/>
        </w:rPr>
        <w:lastRenderedPageBreak/>
        <w:t>AYE</w:t>
      </w:r>
      <w:r w:rsidR="00037B8B">
        <w:rPr>
          <w:rFonts w:cs="Arial"/>
          <w:b/>
          <w:bCs/>
        </w:rPr>
        <w:t xml:space="preserve">Screen: </w:t>
      </w:r>
      <w:r w:rsidR="00100CAA" w:rsidRPr="007B2A1A">
        <w:rPr>
          <w:rFonts w:cs="Arial"/>
          <w:b/>
          <w:bCs/>
        </w:rPr>
        <w:t>Using HPV Self-Sampling to Increase AccessibilitY, Equity, and Participation in Scotland’s National Cervical S</w:t>
      </w:r>
      <w:r w:rsidR="00B42A1A">
        <w:rPr>
          <w:rFonts w:cs="Arial"/>
          <w:b/>
          <w:bCs/>
        </w:rPr>
        <w:t>creen</w:t>
      </w:r>
      <w:r w:rsidR="00100CAA" w:rsidRPr="007B2A1A">
        <w:rPr>
          <w:rFonts w:cs="Arial"/>
          <w:b/>
          <w:bCs/>
        </w:rPr>
        <w:t>ing Programme</w:t>
      </w:r>
    </w:p>
    <w:p w14:paraId="66DE1EFC" w14:textId="53E4BBE5" w:rsidR="00090DAC" w:rsidRDefault="00A750EE" w:rsidP="008B6AE5">
      <w:pPr>
        <w:jc w:val="both"/>
        <w:rPr>
          <w:rFonts w:eastAsiaTheme="minorEastAsia" w:cs="Arial"/>
          <w:b/>
          <w:bCs/>
          <w:lang w:eastAsia="ja-JP"/>
        </w:rPr>
      </w:pPr>
      <w:r>
        <w:rPr>
          <w:rFonts w:cs="Arial"/>
          <w:b/>
          <w:bCs/>
        </w:rPr>
        <w:t>(</w:t>
      </w:r>
      <w:r w:rsidR="00B14B61">
        <w:rPr>
          <w:rFonts w:cs="Arial"/>
          <w:b/>
          <w:bCs/>
        </w:rPr>
        <w:t>Work Package 1: Qualitative Study</w:t>
      </w:r>
      <w:r>
        <w:rPr>
          <w:rFonts w:cs="Arial"/>
          <w:b/>
          <w:bCs/>
        </w:rPr>
        <w:t>)</w:t>
      </w:r>
    </w:p>
    <w:p w14:paraId="33CEFA34" w14:textId="77777777" w:rsidR="00B80886" w:rsidRPr="00E070E9" w:rsidRDefault="00B80886" w:rsidP="008B6AE5">
      <w:pPr>
        <w:jc w:val="both"/>
        <w:rPr>
          <w:rFonts w:eastAsiaTheme="minorEastAsia" w:cs="Arial"/>
          <w:b/>
          <w:bCs/>
          <w:lang w:eastAsia="ja-JP"/>
        </w:rPr>
      </w:pPr>
    </w:p>
    <w:p w14:paraId="23805151" w14:textId="77777777" w:rsidR="00DE4643" w:rsidRPr="007B2A1A" w:rsidRDefault="00DE4643" w:rsidP="008B6AE5">
      <w:pPr>
        <w:ind w:right="261"/>
        <w:jc w:val="both"/>
        <w:rPr>
          <w:rFonts w:cs="Arial"/>
          <w:szCs w:val="22"/>
        </w:rPr>
      </w:pPr>
    </w:p>
    <w:p w14:paraId="32D8494A" w14:textId="0BB6C9B5" w:rsidR="00B37D23" w:rsidRPr="007B2A1A" w:rsidRDefault="00C01DFC" w:rsidP="008B6AE5">
      <w:pPr>
        <w:pStyle w:val="Heading1"/>
        <w:spacing w:after="120"/>
        <w:rPr>
          <w:b w:val="0"/>
        </w:rPr>
      </w:pPr>
      <w:bookmarkStart w:id="9" w:name="_Toc217034260"/>
      <w:r w:rsidRPr="007B2A1A">
        <w:t>INTRODUCTION</w:t>
      </w:r>
      <w:bookmarkEnd w:id="9"/>
    </w:p>
    <w:p w14:paraId="2E80786C" w14:textId="7A19BB85" w:rsidR="00B37D23" w:rsidRPr="007B2A1A" w:rsidRDefault="00B77DBE" w:rsidP="00E070E9">
      <w:pPr>
        <w:pStyle w:val="Heading2"/>
        <w:numPr>
          <w:ilvl w:val="1"/>
          <w:numId w:val="13"/>
        </w:numPr>
        <w:spacing w:after="120"/>
        <w:ind w:left="709" w:hanging="709"/>
      </w:pPr>
      <w:bookmarkStart w:id="10" w:name="_Toc217034261"/>
      <w:r w:rsidRPr="007B2A1A">
        <w:t>Background</w:t>
      </w:r>
      <w:bookmarkEnd w:id="10"/>
    </w:p>
    <w:p w14:paraId="2DC1F2C4" w14:textId="432A8EFA" w:rsidR="00BD7A9A" w:rsidRPr="007B2A1A" w:rsidRDefault="003C199D" w:rsidP="008B6AE5">
      <w:pPr>
        <w:jc w:val="both"/>
        <w:rPr>
          <w:rFonts w:cs="Arial"/>
        </w:rPr>
      </w:pPr>
      <w:r w:rsidRPr="007B2A1A">
        <w:rPr>
          <w:rFonts w:cs="Arial"/>
          <w:bCs/>
          <w:szCs w:val="22"/>
        </w:rPr>
        <w:t xml:space="preserve">The main cause of cervical cancer is </w:t>
      </w:r>
      <w:r>
        <w:rPr>
          <w:rFonts w:cs="Arial"/>
          <w:bCs/>
          <w:szCs w:val="22"/>
        </w:rPr>
        <w:t xml:space="preserve">a persistent </w:t>
      </w:r>
      <w:r w:rsidRPr="007B2A1A">
        <w:rPr>
          <w:rFonts w:cs="Arial"/>
          <w:bCs/>
          <w:szCs w:val="22"/>
        </w:rPr>
        <w:t xml:space="preserve">infection with a common virus called </w:t>
      </w:r>
      <w:r w:rsidR="002C65CF">
        <w:rPr>
          <w:rFonts w:eastAsiaTheme="minorEastAsia" w:cs="Arial" w:hint="eastAsia"/>
          <w:bCs/>
          <w:szCs w:val="22"/>
          <w:lang w:eastAsia="ja-JP"/>
        </w:rPr>
        <w:t>H</w:t>
      </w:r>
      <w:r w:rsidRPr="007B2A1A">
        <w:rPr>
          <w:rFonts w:cs="Arial"/>
          <w:bCs/>
          <w:szCs w:val="22"/>
        </w:rPr>
        <w:t xml:space="preserve">PV. </w:t>
      </w:r>
      <w:r w:rsidR="000F11AE">
        <w:rPr>
          <w:rFonts w:eastAsiaTheme="minorEastAsia" w:cs="Arial" w:hint="eastAsia"/>
          <w:lang w:eastAsia="ja-JP"/>
        </w:rPr>
        <w:t>It</w:t>
      </w:r>
      <w:r w:rsidR="000F11AE">
        <w:rPr>
          <w:rFonts w:eastAsiaTheme="minorEastAsia" w:cs="Arial"/>
          <w:lang w:eastAsia="ja-JP"/>
        </w:rPr>
        <w:t xml:space="preserve"> </w:t>
      </w:r>
      <w:r w:rsidR="008B6AE5">
        <w:rPr>
          <w:rFonts w:eastAsiaTheme="minorEastAsia" w:cs="Arial"/>
          <w:lang w:eastAsia="ja-JP"/>
        </w:rPr>
        <w:t xml:space="preserve">is </w:t>
      </w:r>
      <w:r w:rsidR="008B6AE5" w:rsidRPr="007B2A1A">
        <w:rPr>
          <w:rFonts w:cs="Arial"/>
        </w:rPr>
        <w:t>both</w:t>
      </w:r>
      <w:r w:rsidR="000F11AE">
        <w:rPr>
          <w:rFonts w:eastAsiaTheme="minorEastAsia" w:cs="Arial" w:hint="eastAsia"/>
          <w:lang w:eastAsia="ja-JP"/>
        </w:rPr>
        <w:t xml:space="preserve"> </w:t>
      </w:r>
      <w:r w:rsidR="00F922B0" w:rsidRPr="007B2A1A">
        <w:rPr>
          <w:rFonts w:cs="Arial"/>
        </w:rPr>
        <w:t xml:space="preserve">preventable and curable with </w:t>
      </w:r>
      <w:r w:rsidR="000F11AE">
        <w:rPr>
          <w:rFonts w:eastAsiaTheme="minorEastAsia" w:cs="Arial" w:hint="eastAsia"/>
          <w:lang w:eastAsia="ja-JP"/>
        </w:rPr>
        <w:t>HPV</w:t>
      </w:r>
      <w:r w:rsidR="00F922B0" w:rsidRPr="007B2A1A">
        <w:rPr>
          <w:rFonts w:cs="Arial"/>
        </w:rPr>
        <w:t xml:space="preserve"> vaccination and </w:t>
      </w:r>
      <w:r w:rsidR="000F11AE">
        <w:rPr>
          <w:rFonts w:eastAsiaTheme="minorEastAsia" w:cs="Arial" w:hint="eastAsia"/>
          <w:lang w:eastAsia="ja-JP"/>
        </w:rPr>
        <w:t xml:space="preserve">cervical </w:t>
      </w:r>
      <w:r w:rsidR="00F922B0" w:rsidRPr="007B2A1A">
        <w:rPr>
          <w:rFonts w:cs="Arial"/>
        </w:rPr>
        <w:t>screening.</w:t>
      </w:r>
      <w:r w:rsidR="004902DA">
        <w:rPr>
          <w:rFonts w:eastAsiaTheme="minorEastAsia" w:cs="Arial" w:hint="eastAsia"/>
          <w:lang w:eastAsia="ja-JP"/>
        </w:rPr>
        <w:t xml:space="preserve"> </w:t>
      </w:r>
      <w:r w:rsidR="004902DA" w:rsidRPr="004902DA">
        <w:rPr>
          <w:rFonts w:cs="Arial"/>
        </w:rPr>
        <w:t>Despite this, 300-400 women and people with a cervix (W/PWC) are diagnosed with cervical cancer in Scotland annually and 100 people die from it</w:t>
      </w:r>
      <w:r w:rsidR="00F27AD9">
        <w:rPr>
          <w:rFonts w:eastAsiaTheme="minorEastAsia" w:cs="Arial" w:hint="eastAsia"/>
          <w:lang w:eastAsia="ja-JP"/>
        </w:rPr>
        <w:t xml:space="preserve"> (1)</w:t>
      </w:r>
      <w:r w:rsidR="004902DA" w:rsidRPr="00F27AD9">
        <w:rPr>
          <w:rFonts w:cs="Arial"/>
        </w:rPr>
        <w:t xml:space="preserve">. </w:t>
      </w:r>
      <w:r w:rsidR="004902DA" w:rsidRPr="004902DA">
        <w:rPr>
          <w:rFonts w:cs="Arial"/>
        </w:rPr>
        <w:t>It is also a disease of inequity, with a clear deprivation gradient. Between 2015-2019, age-standardised incidence of cervical cancer in Scotland was over two times higher in those from the most deprived backgrounds compared to those from the least deprived (13.9 versus 6.8 per 100,000 person-years, respectively)</w:t>
      </w:r>
      <w:r w:rsidR="00F27AD9">
        <w:rPr>
          <w:rFonts w:eastAsiaTheme="minorEastAsia" w:cs="Arial" w:hint="eastAsia"/>
          <w:lang w:eastAsia="ja-JP"/>
        </w:rPr>
        <w:t xml:space="preserve"> (1).</w:t>
      </w:r>
      <w:r w:rsidR="004902DA" w:rsidRPr="004902DA">
        <w:rPr>
          <w:rFonts w:cs="Arial"/>
        </w:rPr>
        <w:t xml:space="preserve"> Inequality is even starker when comparing mortality, where rates are four times higher in the most deprived (4.0 per 100,000 person-years) compared to those from the least deprived backgrounds (1.0 per 100,000 person-years)</w:t>
      </w:r>
      <w:r w:rsidR="00F27AD9">
        <w:rPr>
          <w:rFonts w:eastAsiaTheme="minorEastAsia" w:cs="Arial" w:hint="eastAsia"/>
          <w:lang w:eastAsia="ja-JP"/>
        </w:rPr>
        <w:t xml:space="preserve"> (2)</w:t>
      </w:r>
      <w:r w:rsidR="004902DA" w:rsidRPr="004902DA">
        <w:rPr>
          <w:rFonts w:cs="Arial"/>
        </w:rPr>
        <w:t>. Among the devolved nations, Scotland also has the highest age-standardised incidence of cervical cancer (12.5 per 100,000 person-years) compared to 9.7, 10.0 and 12.0 per 100,000 person-years in Northern Ireland, England and Wales, respectively</w:t>
      </w:r>
      <w:r w:rsidR="00F27AD9">
        <w:rPr>
          <w:rFonts w:eastAsiaTheme="minorEastAsia" w:cs="Arial" w:hint="eastAsia"/>
          <w:lang w:eastAsia="ja-JP"/>
        </w:rPr>
        <w:t xml:space="preserve"> (3).</w:t>
      </w:r>
      <w:r w:rsidR="00BD7A9A" w:rsidRPr="00BD7A9A">
        <w:rPr>
          <w:rFonts w:cs="Arial"/>
        </w:rPr>
        <w:t xml:space="preserve"> </w:t>
      </w:r>
      <w:r w:rsidR="00BD7A9A" w:rsidRPr="007B2A1A">
        <w:rPr>
          <w:rFonts w:cs="Arial"/>
        </w:rPr>
        <w:t>The greatest disparity is among those born before 1990, who were never eligible for HPV vaccination, where increasing screening coverage is the key to prevention.</w:t>
      </w:r>
    </w:p>
    <w:p w14:paraId="518D1670" w14:textId="77777777" w:rsidR="00B37D23" w:rsidRPr="00E070E9" w:rsidRDefault="00B37D23" w:rsidP="00E438FA">
      <w:pPr>
        <w:jc w:val="both"/>
        <w:rPr>
          <w:rFonts w:cs="Arial"/>
          <w:iCs/>
          <w:szCs w:val="22"/>
        </w:rPr>
      </w:pPr>
    </w:p>
    <w:p w14:paraId="2CA2B2E3" w14:textId="131ACA48" w:rsidR="002654C4" w:rsidRPr="007B2A1A" w:rsidRDefault="00B77DBE" w:rsidP="008B6AE5">
      <w:pPr>
        <w:pStyle w:val="Heading2"/>
        <w:numPr>
          <w:ilvl w:val="1"/>
          <w:numId w:val="13"/>
        </w:numPr>
        <w:spacing w:after="120"/>
        <w:ind w:left="709" w:hanging="709"/>
      </w:pPr>
      <w:bookmarkStart w:id="11" w:name="_Toc217034262"/>
      <w:r w:rsidRPr="007B2A1A">
        <w:t xml:space="preserve">Rationale for the </w:t>
      </w:r>
      <w:r w:rsidR="00B2053C" w:rsidRPr="007B2A1A">
        <w:t>st</w:t>
      </w:r>
      <w:r w:rsidR="006F0B0F" w:rsidRPr="007B2A1A">
        <w:t>udy</w:t>
      </w:r>
      <w:bookmarkEnd w:id="11"/>
    </w:p>
    <w:p w14:paraId="7808C456" w14:textId="65F48EF3" w:rsidR="00CC3CC4" w:rsidRDefault="00CC3CC4" w:rsidP="008B6AE5">
      <w:pPr>
        <w:jc w:val="both"/>
        <w:rPr>
          <w:rFonts w:eastAsiaTheme="minorEastAsia" w:cs="Arial"/>
          <w:lang w:eastAsia="ja-JP"/>
        </w:rPr>
      </w:pPr>
      <w:r w:rsidRPr="00CC3CC4">
        <w:rPr>
          <w:rFonts w:eastAsiaTheme="minorEastAsia" w:cs="Arial"/>
          <w:lang w:eastAsia="ja-JP"/>
        </w:rPr>
        <w:t xml:space="preserve">Reasons for not attending </w:t>
      </w:r>
      <w:r w:rsidR="000811C9">
        <w:rPr>
          <w:rFonts w:eastAsiaTheme="minorEastAsia" w:cs="Arial"/>
          <w:lang w:eastAsia="ja-JP"/>
        </w:rPr>
        <w:t>cervical</w:t>
      </w:r>
      <w:r w:rsidR="000811C9">
        <w:rPr>
          <w:rFonts w:eastAsiaTheme="minorEastAsia" w:cs="Arial" w:hint="eastAsia"/>
          <w:lang w:eastAsia="ja-JP"/>
        </w:rPr>
        <w:t xml:space="preserve"> </w:t>
      </w:r>
      <w:r w:rsidRPr="00CC3CC4">
        <w:rPr>
          <w:rFonts w:eastAsiaTheme="minorEastAsia" w:cs="Arial"/>
          <w:lang w:eastAsia="ja-JP"/>
        </w:rPr>
        <w:t>screening include cultural and psychological factors such as embarrassment, discomfort, and fear</w:t>
      </w:r>
      <w:r w:rsidR="00F65C8F">
        <w:rPr>
          <w:rFonts w:eastAsiaTheme="minorEastAsia" w:cs="Arial" w:hint="eastAsia"/>
          <w:lang w:eastAsia="ja-JP"/>
        </w:rPr>
        <w:t xml:space="preserve"> (4-6)</w:t>
      </w:r>
      <w:r w:rsidRPr="00CC3CC4">
        <w:rPr>
          <w:rFonts w:eastAsiaTheme="minorEastAsia" w:cs="Arial"/>
          <w:lang w:eastAsia="ja-JP"/>
        </w:rPr>
        <w:t>; cognitive factors such as perceived risk</w:t>
      </w:r>
      <w:r w:rsidR="00F65C8F">
        <w:rPr>
          <w:rFonts w:eastAsiaTheme="minorEastAsia" w:cs="Arial" w:hint="eastAsia"/>
          <w:lang w:eastAsia="ja-JP"/>
        </w:rPr>
        <w:t xml:space="preserve"> (6)</w:t>
      </w:r>
      <w:r w:rsidRPr="00CC3CC4">
        <w:rPr>
          <w:rFonts w:eastAsiaTheme="minorEastAsia" w:cs="Arial"/>
          <w:lang w:eastAsia="ja-JP"/>
        </w:rPr>
        <w:t>, and practical factors such as time, cost, and access to care</w:t>
      </w:r>
      <w:r w:rsidR="00F65C8F">
        <w:rPr>
          <w:rFonts w:eastAsiaTheme="minorEastAsia" w:cs="Arial" w:hint="eastAsia"/>
          <w:lang w:eastAsia="ja-JP"/>
        </w:rPr>
        <w:t xml:space="preserve"> (4-6)</w:t>
      </w:r>
      <w:r w:rsidRPr="00CC3CC4">
        <w:rPr>
          <w:rFonts w:eastAsiaTheme="minorEastAsia" w:cs="Arial"/>
          <w:lang w:eastAsia="ja-JP"/>
        </w:rPr>
        <w:t xml:space="preserve">. Vaginal self-sampling for a high-risk HPV is a less invasive alternative to current clinician-led cervical screening, which could help overcome some of these barriers. It allows W/PWC to take their own vaginal sample using a brush or swab at a time and place of their convenience. </w:t>
      </w:r>
    </w:p>
    <w:p w14:paraId="3F16D872" w14:textId="77777777" w:rsidR="00CC3CC4" w:rsidRDefault="00CC3CC4" w:rsidP="008B6AE5">
      <w:pPr>
        <w:jc w:val="both"/>
        <w:rPr>
          <w:rFonts w:eastAsiaTheme="minorEastAsia" w:cs="Arial"/>
          <w:lang w:eastAsia="ja-JP"/>
        </w:rPr>
      </w:pPr>
    </w:p>
    <w:p w14:paraId="720FFF15" w14:textId="79137AEE" w:rsidR="00353EB2" w:rsidRPr="00353EB2" w:rsidRDefault="00CC3CC4" w:rsidP="008B6AE5">
      <w:pPr>
        <w:jc w:val="both"/>
        <w:rPr>
          <w:rFonts w:cs="Arial"/>
        </w:rPr>
      </w:pPr>
      <w:r w:rsidRPr="00CC3CC4">
        <w:rPr>
          <w:rFonts w:eastAsiaTheme="minorEastAsia" w:cs="Arial"/>
          <w:lang w:eastAsia="ja-JP"/>
        </w:rPr>
        <w:t xml:space="preserve">There is growing interest from the Scottish Government to include self-sampling in the National Screening Programme for </w:t>
      </w:r>
      <w:r w:rsidR="000811C9">
        <w:rPr>
          <w:rFonts w:eastAsiaTheme="minorEastAsia" w:cs="Arial" w:hint="eastAsia"/>
          <w:lang w:eastAsia="ja-JP"/>
        </w:rPr>
        <w:t>non-attenders</w:t>
      </w:r>
      <w:r w:rsidRPr="00CC3CC4">
        <w:rPr>
          <w:rFonts w:eastAsiaTheme="minorEastAsia" w:cs="Arial"/>
          <w:lang w:eastAsia="ja-JP"/>
        </w:rPr>
        <w:t>, however, large-scale implementation studies are lacking in Scotland, especially among the most disadvantaged and rural/remote populations.</w:t>
      </w:r>
    </w:p>
    <w:p w14:paraId="7401490F" w14:textId="77777777" w:rsidR="00353EB2" w:rsidRPr="00353EB2" w:rsidRDefault="00353EB2" w:rsidP="008B6AE5">
      <w:pPr>
        <w:jc w:val="both"/>
        <w:rPr>
          <w:rFonts w:cs="Arial"/>
        </w:rPr>
      </w:pPr>
    </w:p>
    <w:p w14:paraId="705CAA80" w14:textId="0118EE8B" w:rsidR="00353EB2" w:rsidRPr="00353EB2" w:rsidRDefault="00353EB2" w:rsidP="008B6AE5">
      <w:pPr>
        <w:jc w:val="both"/>
        <w:rPr>
          <w:rFonts w:cs="Arial"/>
        </w:rPr>
      </w:pPr>
      <w:r w:rsidRPr="00353EB2">
        <w:rPr>
          <w:rFonts w:cs="Arial"/>
        </w:rPr>
        <w:t>The AYES</w:t>
      </w:r>
      <w:r w:rsidR="00B14B61">
        <w:rPr>
          <w:rFonts w:eastAsiaTheme="minorEastAsia" w:cs="Arial" w:hint="eastAsia"/>
          <w:lang w:eastAsia="ja-JP"/>
        </w:rPr>
        <w:t>creen</w:t>
      </w:r>
      <w:r w:rsidRPr="00353EB2">
        <w:rPr>
          <w:rFonts w:cs="Arial"/>
        </w:rPr>
        <w:t xml:space="preserve"> study will evaluate how best to introduce self-sampling in Scotland, especially among the most disadvantaged and rural/remote populations. </w:t>
      </w:r>
    </w:p>
    <w:p w14:paraId="2E05D9A0" w14:textId="77777777" w:rsidR="00353EB2" w:rsidRPr="00353EB2" w:rsidRDefault="00353EB2" w:rsidP="008B6AE5">
      <w:pPr>
        <w:jc w:val="both"/>
        <w:rPr>
          <w:rFonts w:cs="Arial"/>
        </w:rPr>
      </w:pPr>
    </w:p>
    <w:p w14:paraId="317AA2F9" w14:textId="7D2F8935" w:rsidR="00353EB2" w:rsidRPr="00353EB2" w:rsidRDefault="00353EB2" w:rsidP="008B6AE5">
      <w:pPr>
        <w:jc w:val="both"/>
        <w:rPr>
          <w:rFonts w:cs="Arial"/>
        </w:rPr>
      </w:pPr>
      <w:r w:rsidRPr="00353EB2">
        <w:rPr>
          <w:rFonts w:cs="Arial"/>
        </w:rPr>
        <w:t xml:space="preserve">AYEScreen is comprised of three work packages: work package 1, a qualitative </w:t>
      </w:r>
      <w:r w:rsidR="00557C5D">
        <w:rPr>
          <w:rFonts w:cs="Arial"/>
        </w:rPr>
        <w:t>study</w:t>
      </w:r>
      <w:r w:rsidRPr="00353EB2">
        <w:rPr>
          <w:rFonts w:cs="Arial"/>
        </w:rPr>
        <w:t xml:space="preserve">; work package 2, a pragmatic implementation feasibility trial; and work package 3, a cost-effectiveness analysis. </w:t>
      </w:r>
    </w:p>
    <w:p w14:paraId="48CAE7C0" w14:textId="77777777" w:rsidR="00353EB2" w:rsidRPr="00353EB2" w:rsidRDefault="00353EB2" w:rsidP="008B6AE5">
      <w:pPr>
        <w:jc w:val="both"/>
        <w:rPr>
          <w:rFonts w:cs="Arial"/>
        </w:rPr>
      </w:pPr>
    </w:p>
    <w:p w14:paraId="2B297A8E" w14:textId="41A1D57E" w:rsidR="00353EB2" w:rsidRDefault="00353EB2" w:rsidP="003D0E1F">
      <w:pPr>
        <w:jc w:val="both"/>
        <w:rPr>
          <w:rFonts w:eastAsiaTheme="minorEastAsia" w:cs="Arial"/>
          <w:lang w:eastAsia="ja-JP"/>
        </w:rPr>
      </w:pPr>
      <w:r w:rsidRPr="00353EB2">
        <w:rPr>
          <w:rFonts w:cs="Arial"/>
        </w:rPr>
        <w:t xml:space="preserve">This document is the protocol for </w:t>
      </w:r>
      <w:r w:rsidR="00B14B61">
        <w:rPr>
          <w:rFonts w:cs="Arial"/>
        </w:rPr>
        <w:t>Work Package 1: Qualitative Study</w:t>
      </w:r>
      <w:r w:rsidRPr="00353EB2">
        <w:rPr>
          <w:rFonts w:cs="Arial"/>
        </w:rPr>
        <w:t>.</w:t>
      </w:r>
    </w:p>
    <w:p w14:paraId="79D88675" w14:textId="77777777" w:rsidR="00926524" w:rsidRPr="008B6AE5" w:rsidRDefault="00926524" w:rsidP="008B6AE5">
      <w:pPr>
        <w:jc w:val="both"/>
        <w:rPr>
          <w:rFonts w:eastAsiaTheme="minorEastAsia" w:cs="Arial"/>
          <w:lang w:eastAsia="ja-JP"/>
        </w:rPr>
      </w:pPr>
    </w:p>
    <w:p w14:paraId="1749A9A2" w14:textId="0341D2C1" w:rsidR="00BB1F4E" w:rsidRPr="007B2A1A" w:rsidRDefault="00BB1F4E" w:rsidP="008B6AE5">
      <w:pPr>
        <w:jc w:val="both"/>
        <w:rPr>
          <w:rFonts w:cs="Arial"/>
          <w:b/>
          <w:szCs w:val="22"/>
        </w:rPr>
      </w:pPr>
    </w:p>
    <w:p w14:paraId="29563F51" w14:textId="3DE6794A" w:rsidR="007B2A1A" w:rsidRPr="003D0E1F" w:rsidRDefault="0076255E" w:rsidP="008B6AE5">
      <w:pPr>
        <w:pStyle w:val="Heading1"/>
        <w:numPr>
          <w:ilvl w:val="0"/>
          <w:numId w:val="13"/>
        </w:numPr>
        <w:spacing w:after="120"/>
      </w:pPr>
      <w:bookmarkStart w:id="12" w:name="_Toc217034263"/>
      <w:r w:rsidRPr="007B2A1A">
        <w:t>STUDY</w:t>
      </w:r>
      <w:r w:rsidR="00090DAC" w:rsidRPr="007B2A1A">
        <w:t xml:space="preserve"> AIM AND</w:t>
      </w:r>
      <w:r w:rsidR="006E048F" w:rsidRPr="007B2A1A">
        <w:t xml:space="preserve"> OBJECTIVES</w:t>
      </w:r>
      <w:r w:rsidRPr="007B2A1A">
        <w:t xml:space="preserve"> (Work Package 1</w:t>
      </w:r>
      <w:r w:rsidR="00557C5D">
        <w:t>: Qualitative study</w:t>
      </w:r>
      <w:r w:rsidRPr="007B2A1A">
        <w:t>)</w:t>
      </w:r>
      <w:bookmarkEnd w:id="12"/>
    </w:p>
    <w:p w14:paraId="6ABA4A4D" w14:textId="1AF4E280" w:rsidR="00AE5024" w:rsidRDefault="009E2656" w:rsidP="008B6AE5">
      <w:pPr>
        <w:ind w:right="261"/>
        <w:jc w:val="both"/>
        <w:rPr>
          <w:rFonts w:cs="Arial"/>
          <w:szCs w:val="22"/>
        </w:rPr>
      </w:pPr>
      <w:r w:rsidRPr="009E2656">
        <w:rPr>
          <w:rFonts w:cs="Arial"/>
          <w:szCs w:val="22"/>
        </w:rPr>
        <w:t xml:space="preserve">The primary </w:t>
      </w:r>
      <w:r w:rsidR="00AE5024">
        <w:rPr>
          <w:rFonts w:cs="Arial"/>
          <w:szCs w:val="22"/>
        </w:rPr>
        <w:t xml:space="preserve">aim </w:t>
      </w:r>
      <w:r w:rsidRPr="009E2656">
        <w:rPr>
          <w:rFonts w:cs="Arial"/>
          <w:szCs w:val="22"/>
        </w:rPr>
        <w:t>of this study is to understand knowledge of, attitudes towards and acceptance of HPV self</w:t>
      </w:r>
      <w:r w:rsidR="00881C2A">
        <w:rPr>
          <w:rFonts w:cs="Arial"/>
          <w:szCs w:val="22"/>
        </w:rPr>
        <w:t>-</w:t>
      </w:r>
      <w:r w:rsidRPr="009E2656">
        <w:rPr>
          <w:rFonts w:cs="Arial"/>
          <w:szCs w:val="22"/>
        </w:rPr>
        <w:t xml:space="preserve">sampling in </w:t>
      </w:r>
      <w:r w:rsidR="005B409C">
        <w:rPr>
          <w:rFonts w:eastAsiaTheme="minorEastAsia" w:cs="Arial" w:hint="eastAsia"/>
          <w:szCs w:val="22"/>
          <w:lang w:eastAsia="ja-JP"/>
        </w:rPr>
        <w:t>under screened</w:t>
      </w:r>
      <w:r w:rsidRPr="009E2656">
        <w:rPr>
          <w:rFonts w:cs="Arial"/>
          <w:szCs w:val="22"/>
        </w:rPr>
        <w:t xml:space="preserve"> W/PWC</w:t>
      </w:r>
      <w:r w:rsidR="005B409C">
        <w:rPr>
          <w:rFonts w:eastAsiaTheme="minorEastAsia" w:cs="Arial" w:hint="eastAsia"/>
          <w:szCs w:val="22"/>
          <w:lang w:eastAsia="ja-JP"/>
        </w:rPr>
        <w:t xml:space="preserve"> and</w:t>
      </w:r>
      <w:r w:rsidRPr="009E2656">
        <w:rPr>
          <w:rFonts w:cs="Arial"/>
          <w:szCs w:val="22"/>
        </w:rPr>
        <w:t xml:space="preserve"> </w:t>
      </w:r>
      <w:r w:rsidR="00F65C8F">
        <w:rPr>
          <w:rFonts w:eastAsiaTheme="minorEastAsia" w:cs="Arial" w:hint="eastAsia"/>
          <w:szCs w:val="22"/>
          <w:lang w:eastAsia="ja-JP"/>
        </w:rPr>
        <w:t>primary care professionals (GPs, nurses, admin</w:t>
      </w:r>
      <w:r w:rsidR="00557C5D">
        <w:rPr>
          <w:rFonts w:eastAsiaTheme="minorEastAsia" w:cs="Arial"/>
          <w:szCs w:val="22"/>
          <w:lang w:eastAsia="ja-JP"/>
        </w:rPr>
        <w:t>istrative</w:t>
      </w:r>
      <w:r w:rsidR="00F65C8F">
        <w:rPr>
          <w:rFonts w:eastAsiaTheme="minorEastAsia" w:cs="Arial" w:hint="eastAsia"/>
          <w:szCs w:val="22"/>
          <w:lang w:eastAsia="ja-JP"/>
        </w:rPr>
        <w:t xml:space="preserve"> staff) (</w:t>
      </w:r>
      <w:r w:rsidRPr="009E2656">
        <w:rPr>
          <w:rFonts w:cs="Arial"/>
          <w:szCs w:val="22"/>
        </w:rPr>
        <w:t>PCP</w:t>
      </w:r>
      <w:r w:rsidR="00973230">
        <w:rPr>
          <w:rFonts w:eastAsiaTheme="minorEastAsia" w:cs="Arial" w:hint="eastAsia"/>
          <w:szCs w:val="22"/>
          <w:lang w:eastAsia="ja-JP"/>
        </w:rPr>
        <w:t>s</w:t>
      </w:r>
      <w:r w:rsidR="00F65C8F">
        <w:rPr>
          <w:rFonts w:eastAsiaTheme="minorEastAsia" w:cs="Arial" w:hint="eastAsia"/>
          <w:szCs w:val="22"/>
          <w:lang w:eastAsia="ja-JP"/>
        </w:rPr>
        <w:t>)</w:t>
      </w:r>
      <w:r w:rsidRPr="009E2656">
        <w:rPr>
          <w:rFonts w:cs="Arial"/>
          <w:szCs w:val="22"/>
        </w:rPr>
        <w:t xml:space="preserve"> living and working in rural</w:t>
      </w:r>
      <w:r w:rsidR="00522015">
        <w:rPr>
          <w:rFonts w:eastAsiaTheme="minorEastAsia" w:cs="Arial" w:hint="eastAsia"/>
          <w:szCs w:val="22"/>
          <w:lang w:eastAsia="ja-JP"/>
        </w:rPr>
        <w:t>/remote</w:t>
      </w:r>
      <w:r w:rsidRPr="009E2656">
        <w:rPr>
          <w:rFonts w:cs="Arial"/>
          <w:szCs w:val="22"/>
        </w:rPr>
        <w:t xml:space="preserve"> areas and areas of high socio-economic </w:t>
      </w:r>
      <w:r w:rsidR="00B14B61">
        <w:rPr>
          <w:rFonts w:eastAsiaTheme="minorEastAsia" w:cs="Arial" w:hint="eastAsia"/>
          <w:szCs w:val="22"/>
          <w:lang w:eastAsia="ja-JP"/>
        </w:rPr>
        <w:t>disadvantage</w:t>
      </w:r>
      <w:r w:rsidR="00B14B61" w:rsidRPr="009E2656">
        <w:rPr>
          <w:rFonts w:cs="Arial"/>
          <w:szCs w:val="22"/>
        </w:rPr>
        <w:t xml:space="preserve"> </w:t>
      </w:r>
      <w:r w:rsidRPr="009E2656">
        <w:rPr>
          <w:rFonts w:cs="Arial"/>
          <w:szCs w:val="22"/>
        </w:rPr>
        <w:t>in Scotland.</w:t>
      </w:r>
    </w:p>
    <w:p w14:paraId="25906D29" w14:textId="77777777" w:rsidR="00AE5024" w:rsidRDefault="00AE5024" w:rsidP="008B6AE5">
      <w:pPr>
        <w:ind w:right="261"/>
        <w:jc w:val="both"/>
        <w:rPr>
          <w:rFonts w:cs="Arial"/>
          <w:szCs w:val="22"/>
        </w:rPr>
      </w:pPr>
    </w:p>
    <w:p w14:paraId="3351881A" w14:textId="77777777" w:rsidR="00AE5024" w:rsidRDefault="009E2656" w:rsidP="008B6AE5">
      <w:pPr>
        <w:ind w:right="261"/>
        <w:jc w:val="both"/>
        <w:rPr>
          <w:rFonts w:cs="Arial"/>
          <w:szCs w:val="22"/>
        </w:rPr>
      </w:pPr>
      <w:r w:rsidRPr="009E2656">
        <w:rPr>
          <w:rFonts w:cs="Arial"/>
          <w:szCs w:val="22"/>
        </w:rPr>
        <w:t xml:space="preserve">The specific research questions are: </w:t>
      </w:r>
    </w:p>
    <w:p w14:paraId="1C4B0B39" w14:textId="13377F58" w:rsidR="00D91513" w:rsidRPr="00285F20" w:rsidRDefault="009E2656" w:rsidP="008B6AE5">
      <w:pPr>
        <w:pStyle w:val="ListParagraph"/>
        <w:numPr>
          <w:ilvl w:val="0"/>
          <w:numId w:val="31"/>
        </w:numPr>
        <w:ind w:right="261"/>
        <w:jc w:val="both"/>
        <w:rPr>
          <w:rFonts w:cs="Arial"/>
          <w:szCs w:val="22"/>
        </w:rPr>
      </w:pPr>
      <w:r w:rsidRPr="00285F20">
        <w:rPr>
          <w:rFonts w:cs="Arial"/>
          <w:szCs w:val="22"/>
        </w:rPr>
        <w:t xml:space="preserve">What are the current barriers to cervical screening in </w:t>
      </w:r>
      <w:r w:rsidR="00B14B61">
        <w:rPr>
          <w:rFonts w:eastAsiaTheme="minorEastAsia" w:cs="Arial"/>
          <w:szCs w:val="22"/>
          <w:lang w:eastAsia="ja-JP"/>
        </w:rPr>
        <w:t>under screened</w:t>
      </w:r>
      <w:r w:rsidRPr="00285F20">
        <w:rPr>
          <w:rFonts w:cs="Arial"/>
          <w:szCs w:val="22"/>
        </w:rPr>
        <w:t xml:space="preserve"> W/PWC? </w:t>
      </w:r>
    </w:p>
    <w:p w14:paraId="70B2F013" w14:textId="30F43370" w:rsidR="00D91513" w:rsidRPr="00285F20" w:rsidRDefault="009E2656" w:rsidP="008B6AE5">
      <w:pPr>
        <w:pStyle w:val="ListParagraph"/>
        <w:numPr>
          <w:ilvl w:val="0"/>
          <w:numId w:val="31"/>
        </w:numPr>
        <w:ind w:right="261"/>
        <w:jc w:val="both"/>
        <w:rPr>
          <w:rFonts w:cs="Arial"/>
          <w:szCs w:val="22"/>
        </w:rPr>
      </w:pPr>
      <w:r w:rsidRPr="00285F20">
        <w:rPr>
          <w:rFonts w:cs="Arial"/>
          <w:szCs w:val="22"/>
        </w:rPr>
        <w:t xml:space="preserve">What do </w:t>
      </w:r>
      <w:r w:rsidR="00B14B61">
        <w:rPr>
          <w:rFonts w:eastAsiaTheme="minorEastAsia" w:cs="Arial" w:hint="eastAsia"/>
          <w:szCs w:val="22"/>
          <w:lang w:eastAsia="ja-JP"/>
        </w:rPr>
        <w:t>under screened</w:t>
      </w:r>
      <w:r w:rsidRPr="00285F20">
        <w:rPr>
          <w:rFonts w:cs="Arial"/>
          <w:szCs w:val="22"/>
        </w:rPr>
        <w:t xml:space="preserve"> W/PWC and PCP</w:t>
      </w:r>
      <w:r w:rsidR="00973230">
        <w:rPr>
          <w:rFonts w:eastAsiaTheme="minorEastAsia" w:cs="Arial" w:hint="eastAsia"/>
          <w:szCs w:val="22"/>
          <w:lang w:eastAsia="ja-JP"/>
        </w:rPr>
        <w:t>s</w:t>
      </w:r>
      <w:r w:rsidRPr="00285F20">
        <w:rPr>
          <w:rFonts w:cs="Arial"/>
          <w:szCs w:val="22"/>
        </w:rPr>
        <w:t xml:space="preserve"> know about HPV self-sampling? </w:t>
      </w:r>
    </w:p>
    <w:p w14:paraId="6E5029AA" w14:textId="1A148608" w:rsidR="00D91513" w:rsidRPr="00285F20" w:rsidRDefault="009E2656" w:rsidP="008B6AE5">
      <w:pPr>
        <w:pStyle w:val="ListParagraph"/>
        <w:numPr>
          <w:ilvl w:val="0"/>
          <w:numId w:val="31"/>
        </w:numPr>
        <w:ind w:right="261"/>
        <w:jc w:val="both"/>
        <w:rPr>
          <w:rFonts w:cs="Arial"/>
          <w:szCs w:val="22"/>
        </w:rPr>
      </w:pPr>
      <w:r w:rsidRPr="00285F20">
        <w:rPr>
          <w:rFonts w:cs="Arial"/>
          <w:szCs w:val="22"/>
        </w:rPr>
        <w:t xml:space="preserve">Where would </w:t>
      </w:r>
      <w:r w:rsidR="00B14B61">
        <w:rPr>
          <w:rFonts w:eastAsiaTheme="minorEastAsia" w:cs="Arial" w:hint="eastAsia"/>
          <w:szCs w:val="22"/>
          <w:lang w:eastAsia="ja-JP"/>
        </w:rPr>
        <w:t>under screened</w:t>
      </w:r>
      <w:r w:rsidR="00B14B61" w:rsidRPr="00285F20">
        <w:rPr>
          <w:rFonts w:cs="Arial"/>
          <w:szCs w:val="22"/>
        </w:rPr>
        <w:t xml:space="preserve"> </w:t>
      </w:r>
      <w:r w:rsidRPr="00285F20">
        <w:rPr>
          <w:rFonts w:cs="Arial"/>
          <w:szCs w:val="22"/>
        </w:rPr>
        <w:t xml:space="preserve">W/PWC like to perform the self-sample: at home or in primary care? </w:t>
      </w:r>
    </w:p>
    <w:p w14:paraId="0DAD93D8" w14:textId="3B1C921F" w:rsidR="00D91513" w:rsidRPr="00285F20" w:rsidRDefault="009E2656" w:rsidP="008B6AE5">
      <w:pPr>
        <w:pStyle w:val="ListParagraph"/>
        <w:numPr>
          <w:ilvl w:val="0"/>
          <w:numId w:val="31"/>
        </w:numPr>
        <w:ind w:right="261"/>
        <w:jc w:val="both"/>
        <w:rPr>
          <w:rFonts w:cs="Arial"/>
          <w:szCs w:val="22"/>
        </w:rPr>
      </w:pPr>
      <w:r w:rsidRPr="00285F20">
        <w:rPr>
          <w:rFonts w:cs="Arial"/>
          <w:szCs w:val="22"/>
        </w:rPr>
        <w:lastRenderedPageBreak/>
        <w:t xml:space="preserve">What may make it easier or difficult for </w:t>
      </w:r>
      <w:r w:rsidR="00B14B61">
        <w:rPr>
          <w:rFonts w:eastAsiaTheme="minorEastAsia" w:cs="Arial" w:hint="eastAsia"/>
          <w:szCs w:val="22"/>
          <w:lang w:eastAsia="ja-JP"/>
        </w:rPr>
        <w:t>under screened</w:t>
      </w:r>
      <w:r w:rsidR="00B14B61" w:rsidRPr="00285F20">
        <w:rPr>
          <w:rFonts w:cs="Arial"/>
          <w:szCs w:val="22"/>
        </w:rPr>
        <w:t xml:space="preserve"> </w:t>
      </w:r>
      <w:r w:rsidRPr="00285F20">
        <w:rPr>
          <w:rFonts w:cs="Arial"/>
          <w:szCs w:val="22"/>
        </w:rPr>
        <w:t>W/PWC to take part in an HPV self-sampling screening programme?</w:t>
      </w:r>
    </w:p>
    <w:p w14:paraId="4F930D7D" w14:textId="1710B46F" w:rsidR="00D91513" w:rsidRPr="00285F20" w:rsidRDefault="009E2656" w:rsidP="008B6AE5">
      <w:pPr>
        <w:pStyle w:val="ListParagraph"/>
        <w:numPr>
          <w:ilvl w:val="0"/>
          <w:numId w:val="31"/>
        </w:numPr>
        <w:ind w:right="261"/>
        <w:jc w:val="both"/>
        <w:rPr>
          <w:rFonts w:cs="Arial"/>
          <w:szCs w:val="22"/>
        </w:rPr>
      </w:pPr>
      <w:r w:rsidRPr="00285F20">
        <w:rPr>
          <w:rFonts w:cs="Arial"/>
          <w:szCs w:val="22"/>
        </w:rPr>
        <w:t>What may make it easier or difficult for PCP</w:t>
      </w:r>
      <w:r w:rsidR="00973230">
        <w:rPr>
          <w:rFonts w:eastAsiaTheme="minorEastAsia" w:cs="Arial" w:hint="eastAsia"/>
          <w:szCs w:val="22"/>
          <w:lang w:eastAsia="ja-JP"/>
        </w:rPr>
        <w:t>s</w:t>
      </w:r>
      <w:r w:rsidRPr="00285F20">
        <w:rPr>
          <w:rFonts w:cs="Arial"/>
          <w:szCs w:val="22"/>
        </w:rPr>
        <w:t xml:space="preserve"> to offer HPV self-sampling in their primary care practice? </w:t>
      </w:r>
    </w:p>
    <w:p w14:paraId="5EDC0F94" w14:textId="26466855" w:rsidR="00054C46" w:rsidRPr="00E070E9" w:rsidRDefault="009E2656" w:rsidP="008B6AE5">
      <w:pPr>
        <w:pStyle w:val="ListParagraph"/>
        <w:numPr>
          <w:ilvl w:val="0"/>
          <w:numId w:val="31"/>
        </w:numPr>
        <w:ind w:right="261"/>
        <w:jc w:val="both"/>
        <w:rPr>
          <w:rFonts w:cs="Arial"/>
          <w:szCs w:val="22"/>
        </w:rPr>
      </w:pPr>
      <w:r w:rsidRPr="00285F20">
        <w:rPr>
          <w:rFonts w:cs="Arial"/>
          <w:szCs w:val="22"/>
        </w:rPr>
        <w:t>What are specific issues of importance for underserved populations with regards to providing HPV self-sampling?</w:t>
      </w:r>
    </w:p>
    <w:p w14:paraId="640B2392" w14:textId="77777777" w:rsidR="00E300A2" w:rsidRDefault="00E300A2" w:rsidP="00E070E9">
      <w:pPr>
        <w:pStyle w:val="ListParagraph"/>
        <w:ind w:right="261"/>
        <w:jc w:val="both"/>
        <w:rPr>
          <w:rFonts w:cs="Arial"/>
          <w:szCs w:val="22"/>
        </w:rPr>
      </w:pPr>
    </w:p>
    <w:p w14:paraId="2202E6BA" w14:textId="77777777" w:rsidR="00285F20" w:rsidRPr="00285F20" w:rsidRDefault="00285F20" w:rsidP="008B6AE5">
      <w:pPr>
        <w:pStyle w:val="ListParagraph"/>
        <w:ind w:right="261"/>
        <w:jc w:val="both"/>
        <w:rPr>
          <w:rFonts w:cs="Arial"/>
          <w:szCs w:val="22"/>
        </w:rPr>
      </w:pPr>
    </w:p>
    <w:p w14:paraId="0681E648" w14:textId="633084FD" w:rsidR="00586C3F" w:rsidRDefault="00054C46" w:rsidP="008B6AE5">
      <w:pPr>
        <w:pStyle w:val="Heading1"/>
        <w:numPr>
          <w:ilvl w:val="0"/>
          <w:numId w:val="13"/>
        </w:numPr>
        <w:spacing w:after="120"/>
      </w:pPr>
      <w:bookmarkStart w:id="13" w:name="_Toc217034264"/>
      <w:r w:rsidRPr="00FB1474">
        <w:t>RECRUITMENT</w:t>
      </w:r>
      <w:bookmarkEnd w:id="13"/>
    </w:p>
    <w:p w14:paraId="3FF40CF1" w14:textId="58B59ED8" w:rsidR="00F12D4A" w:rsidRDefault="007546B3" w:rsidP="008B6AE5">
      <w:pPr>
        <w:jc w:val="both"/>
        <w:rPr>
          <w:rFonts w:eastAsiaTheme="minorEastAsia" w:cs="Arial"/>
          <w:szCs w:val="22"/>
          <w:lang w:eastAsia="ja-JP"/>
        </w:rPr>
      </w:pPr>
      <w:r>
        <w:rPr>
          <w:rFonts w:eastAsiaTheme="minorEastAsia" w:cs="Arial"/>
          <w:szCs w:val="22"/>
          <w:lang w:eastAsia="ja-JP"/>
        </w:rPr>
        <w:t>T</w:t>
      </w:r>
      <w:r>
        <w:rPr>
          <w:rFonts w:eastAsiaTheme="minorEastAsia" w:cs="Arial" w:hint="eastAsia"/>
          <w:szCs w:val="22"/>
          <w:lang w:eastAsia="ja-JP"/>
        </w:rPr>
        <w:t xml:space="preserve">he </w:t>
      </w:r>
      <w:r w:rsidR="00F12D4A" w:rsidRPr="008B6AE5">
        <w:rPr>
          <w:rFonts w:eastAsiaTheme="minorEastAsia" w:cs="Arial"/>
          <w:szCs w:val="22"/>
          <w:lang w:eastAsia="ja-JP"/>
        </w:rPr>
        <w:t>NH</w:t>
      </w:r>
      <w:r w:rsidR="00B14B61" w:rsidRPr="008B6AE5">
        <w:rPr>
          <w:rFonts w:eastAsiaTheme="minorEastAsia" w:cs="Arial"/>
          <w:szCs w:val="22"/>
          <w:lang w:eastAsia="ja-JP"/>
        </w:rPr>
        <w:t>S</w:t>
      </w:r>
      <w:r w:rsidR="00F12D4A" w:rsidRPr="008B6AE5">
        <w:rPr>
          <w:rFonts w:eastAsiaTheme="minorEastAsia" w:cs="Arial"/>
          <w:szCs w:val="22"/>
          <w:lang w:eastAsia="ja-JP"/>
        </w:rPr>
        <w:t xml:space="preserve"> Research Scotland </w:t>
      </w:r>
      <w:r w:rsidR="00457713" w:rsidRPr="00457713">
        <w:rPr>
          <w:rFonts w:cs="Arial"/>
          <w:szCs w:val="22"/>
        </w:rPr>
        <w:t xml:space="preserve">Primary Care Network </w:t>
      </w:r>
      <w:r w:rsidR="00CB4732">
        <w:rPr>
          <w:rFonts w:eastAsiaTheme="minorEastAsia" w:cs="Arial" w:hint="eastAsia"/>
          <w:szCs w:val="22"/>
          <w:lang w:eastAsia="ja-JP"/>
        </w:rPr>
        <w:t xml:space="preserve">(NRSPCN) </w:t>
      </w:r>
      <w:r w:rsidR="00457713" w:rsidRPr="00457713">
        <w:rPr>
          <w:rFonts w:cs="Arial"/>
          <w:szCs w:val="22"/>
        </w:rPr>
        <w:t>will identify potential participants</w:t>
      </w:r>
      <w:r w:rsidR="009965E3">
        <w:rPr>
          <w:rFonts w:cs="Arial"/>
          <w:szCs w:val="22"/>
        </w:rPr>
        <w:t xml:space="preserve"> (W/PWC) </w:t>
      </w:r>
      <w:r w:rsidR="00457713" w:rsidRPr="00457713">
        <w:rPr>
          <w:rFonts w:cs="Arial"/>
          <w:szCs w:val="22"/>
        </w:rPr>
        <w:t>by searching the Patient Management System</w:t>
      </w:r>
      <w:r w:rsidR="00557C5D" w:rsidRPr="00557C5D">
        <w:rPr>
          <w:rFonts w:cs="Arial"/>
          <w:szCs w:val="22"/>
        </w:rPr>
        <w:t xml:space="preserve"> </w:t>
      </w:r>
      <w:r w:rsidR="00557C5D">
        <w:rPr>
          <w:rFonts w:cs="Arial"/>
          <w:szCs w:val="22"/>
        </w:rPr>
        <w:t xml:space="preserve">in participating </w:t>
      </w:r>
      <w:r w:rsidR="00557C5D" w:rsidRPr="00457713">
        <w:rPr>
          <w:rFonts w:cs="Arial"/>
          <w:szCs w:val="22"/>
        </w:rPr>
        <w:t>practice</w:t>
      </w:r>
      <w:r w:rsidR="00557C5D">
        <w:rPr>
          <w:rFonts w:cs="Arial"/>
          <w:szCs w:val="22"/>
        </w:rPr>
        <w:t>s</w:t>
      </w:r>
      <w:r w:rsidR="00B66AE7">
        <w:rPr>
          <w:rFonts w:cs="Arial"/>
          <w:szCs w:val="22"/>
        </w:rPr>
        <w:t xml:space="preserve">. </w:t>
      </w:r>
      <w:r w:rsidR="00EE2729">
        <w:rPr>
          <w:rFonts w:cs="Arial"/>
          <w:szCs w:val="22"/>
        </w:rPr>
        <w:t>We anticipate approaching around 22 practices</w:t>
      </w:r>
      <w:r w:rsidR="00DD5F88">
        <w:rPr>
          <w:rFonts w:cs="Arial"/>
          <w:szCs w:val="22"/>
        </w:rPr>
        <w:t xml:space="preserve"> in Scotland</w:t>
      </w:r>
      <w:r w:rsidR="00EE2729">
        <w:rPr>
          <w:rFonts w:cs="Arial"/>
          <w:szCs w:val="22"/>
        </w:rPr>
        <w:t xml:space="preserve">. </w:t>
      </w:r>
      <w:r w:rsidR="00457713" w:rsidRPr="00457713">
        <w:rPr>
          <w:rFonts w:cs="Arial"/>
          <w:szCs w:val="22"/>
        </w:rPr>
        <w:t>The list generated by the search is screened by a clinician before invitations are sent out on behalf of the practice.</w:t>
      </w:r>
      <w:r w:rsidR="009965E3">
        <w:rPr>
          <w:rFonts w:cs="Arial"/>
          <w:szCs w:val="22"/>
        </w:rPr>
        <w:t xml:space="preserve"> </w:t>
      </w:r>
      <w:r w:rsidR="00B66AE7">
        <w:rPr>
          <w:rFonts w:cs="Arial"/>
          <w:szCs w:val="22"/>
        </w:rPr>
        <w:t>PCPs in targeted practices will also be identified by the NRSPCN</w:t>
      </w:r>
      <w:r w:rsidR="00F12D4A">
        <w:rPr>
          <w:rFonts w:eastAsiaTheme="minorEastAsia" w:cs="Arial" w:hint="eastAsia"/>
          <w:szCs w:val="22"/>
          <w:lang w:eastAsia="ja-JP"/>
        </w:rPr>
        <w:t>.</w:t>
      </w:r>
    </w:p>
    <w:p w14:paraId="2A302636" w14:textId="77777777" w:rsidR="00F12D4A" w:rsidRDefault="00F12D4A" w:rsidP="008B6AE5">
      <w:pPr>
        <w:jc w:val="both"/>
        <w:rPr>
          <w:rFonts w:eastAsiaTheme="minorEastAsia" w:cs="Arial"/>
          <w:szCs w:val="22"/>
          <w:lang w:eastAsia="ja-JP"/>
        </w:rPr>
      </w:pPr>
    </w:p>
    <w:p w14:paraId="0F735E6D" w14:textId="7831EFB9" w:rsidR="000C1A4B" w:rsidRPr="00E070E9" w:rsidRDefault="00EA6367" w:rsidP="008B6AE5">
      <w:pPr>
        <w:jc w:val="both"/>
        <w:rPr>
          <w:rFonts w:eastAsiaTheme="minorEastAsia"/>
          <w:color w:val="C00000"/>
          <w:lang w:eastAsia="ja-JP"/>
        </w:rPr>
      </w:pPr>
      <w:bookmarkStart w:id="14" w:name="_Hlk218520967"/>
      <w:bookmarkStart w:id="15" w:name="_Hlk218447109"/>
      <w:r w:rsidRPr="00E070E9">
        <w:rPr>
          <w:rFonts w:eastAsiaTheme="minorEastAsia" w:cs="Arial"/>
          <w:b/>
          <w:bCs/>
          <w:szCs w:val="22"/>
          <w:lang w:eastAsia="ja-JP"/>
        </w:rPr>
        <w:t>W/</w:t>
      </w:r>
      <w:r w:rsidRPr="00D80AB5">
        <w:rPr>
          <w:rFonts w:eastAsiaTheme="minorEastAsia" w:cs="Arial"/>
          <w:b/>
          <w:bCs/>
          <w:szCs w:val="22"/>
          <w:lang w:eastAsia="ja-JP"/>
        </w:rPr>
        <w:t>PWC</w:t>
      </w:r>
      <w:r w:rsidR="00F12D4A" w:rsidRPr="00B14B61">
        <w:rPr>
          <w:rFonts w:eastAsiaTheme="minorEastAsia" w:cs="Arial"/>
          <w:szCs w:val="22"/>
          <w:lang w:eastAsia="ja-JP"/>
        </w:rPr>
        <w:t xml:space="preserve"> </w:t>
      </w:r>
      <w:r w:rsidR="00F12D4A" w:rsidRPr="00B14B61">
        <w:rPr>
          <w:rFonts w:eastAsiaTheme="minorEastAsia" w:cs="Arial" w:hint="eastAsia"/>
          <w:szCs w:val="22"/>
          <w:lang w:eastAsia="ja-JP"/>
        </w:rPr>
        <w:t>will be</w:t>
      </w:r>
      <w:r w:rsidR="00B66AE7" w:rsidRPr="00B14B61">
        <w:rPr>
          <w:rFonts w:cs="Arial"/>
          <w:szCs w:val="22"/>
        </w:rPr>
        <w:t xml:space="preserve"> </w:t>
      </w:r>
      <w:r w:rsidR="00C14BE6" w:rsidRPr="00B14B61">
        <w:rPr>
          <w:rFonts w:cs="Arial"/>
          <w:szCs w:val="22"/>
        </w:rPr>
        <w:t xml:space="preserve">sent an invitation letter via </w:t>
      </w:r>
      <w:r w:rsidR="00B14B61" w:rsidRPr="008B6AE5">
        <w:rPr>
          <w:rFonts w:eastAsiaTheme="minorEastAsia" w:cs="Arial"/>
          <w:szCs w:val="22"/>
          <w:lang w:eastAsia="ja-JP"/>
        </w:rPr>
        <w:t xml:space="preserve">the </w:t>
      </w:r>
      <w:r w:rsidR="00C14BE6" w:rsidRPr="00B14B61">
        <w:rPr>
          <w:rFonts w:cs="Arial"/>
          <w:szCs w:val="22"/>
        </w:rPr>
        <w:t>post</w:t>
      </w:r>
      <w:r w:rsidR="005A5E28" w:rsidRPr="008B6AE5">
        <w:rPr>
          <w:rFonts w:eastAsiaTheme="minorEastAsia" w:cs="Arial"/>
          <w:szCs w:val="22"/>
          <w:lang w:eastAsia="ja-JP"/>
        </w:rPr>
        <w:t xml:space="preserve"> that includes a paper reply slip</w:t>
      </w:r>
      <w:r w:rsidR="006D2E3E">
        <w:rPr>
          <w:rFonts w:eastAsiaTheme="minorEastAsia" w:cs="Arial" w:hint="eastAsia"/>
          <w:szCs w:val="22"/>
          <w:lang w:eastAsia="ja-JP"/>
        </w:rPr>
        <w:t xml:space="preserve"> and </w:t>
      </w:r>
      <w:r w:rsidR="006D2E3E" w:rsidRPr="00862AD0">
        <w:rPr>
          <w:rFonts w:eastAsiaTheme="minorEastAsia" w:cs="Arial"/>
          <w:szCs w:val="22"/>
          <w:lang w:eastAsia="ja-JP"/>
        </w:rPr>
        <w:t>a</w:t>
      </w:r>
      <w:r w:rsidR="002536EC" w:rsidRPr="00D80AB5">
        <w:rPr>
          <w:rFonts w:eastAsiaTheme="minorEastAsia" w:cs="Arial"/>
          <w:szCs w:val="22"/>
          <w:lang w:eastAsia="ja-JP"/>
        </w:rPr>
        <w:t xml:space="preserve"> shortened version of the </w:t>
      </w:r>
      <w:r w:rsidR="006D2E3E" w:rsidRPr="00862AD0">
        <w:rPr>
          <w:rFonts w:eastAsiaTheme="minorEastAsia" w:cs="Arial" w:hint="eastAsia"/>
          <w:szCs w:val="22"/>
          <w:lang w:eastAsia="ja-JP"/>
        </w:rPr>
        <w:t xml:space="preserve">participant information </w:t>
      </w:r>
      <w:r w:rsidR="00802C1D" w:rsidRPr="00862AD0">
        <w:rPr>
          <w:rFonts w:eastAsiaTheme="minorEastAsia" w:cs="Arial"/>
          <w:szCs w:val="22"/>
          <w:lang w:eastAsia="ja-JP"/>
        </w:rPr>
        <w:t>leaflet (PIL) including the research team contact d</w:t>
      </w:r>
      <w:r w:rsidR="00802C1D">
        <w:rPr>
          <w:rFonts w:eastAsiaTheme="minorEastAsia" w:cs="Arial"/>
          <w:szCs w:val="22"/>
          <w:lang w:eastAsia="ja-JP"/>
        </w:rPr>
        <w:t>etails</w:t>
      </w:r>
      <w:r w:rsidR="007208FE" w:rsidRPr="00B14B61">
        <w:rPr>
          <w:rFonts w:cs="Arial"/>
          <w:szCs w:val="22"/>
        </w:rPr>
        <w:t>.</w:t>
      </w:r>
      <w:r w:rsidR="007208FE" w:rsidRPr="00B14B61">
        <w:t xml:space="preserve"> </w:t>
      </w:r>
      <w:r w:rsidR="005A5E28" w:rsidRPr="008B6AE5">
        <w:rPr>
          <w:rFonts w:eastAsiaTheme="minorEastAsia"/>
          <w:lang w:eastAsia="ja-JP"/>
        </w:rPr>
        <w:t>If they are interested</w:t>
      </w:r>
      <w:r w:rsidR="00926524">
        <w:rPr>
          <w:rFonts w:eastAsiaTheme="minorEastAsia" w:hint="eastAsia"/>
          <w:lang w:eastAsia="ja-JP"/>
        </w:rPr>
        <w:t xml:space="preserve"> in taking part,</w:t>
      </w:r>
      <w:r w:rsidR="005A5E28" w:rsidRPr="008B6AE5">
        <w:rPr>
          <w:rFonts w:eastAsiaTheme="minorEastAsia"/>
          <w:lang w:eastAsia="ja-JP"/>
        </w:rPr>
        <w:t xml:space="preserve"> t</w:t>
      </w:r>
      <w:r w:rsidR="007208FE" w:rsidRPr="00B14B61">
        <w:t>hey</w:t>
      </w:r>
      <w:r w:rsidR="00613382" w:rsidRPr="00B14B61">
        <w:t xml:space="preserve"> </w:t>
      </w:r>
      <w:r w:rsidR="005A5E28" w:rsidRPr="008B6AE5">
        <w:rPr>
          <w:rFonts w:eastAsiaTheme="minorEastAsia"/>
          <w:lang w:eastAsia="ja-JP"/>
        </w:rPr>
        <w:t>can</w:t>
      </w:r>
      <w:r w:rsidR="00613382" w:rsidRPr="00B14B61">
        <w:t xml:space="preserve"> contact the research team</w:t>
      </w:r>
      <w:r w:rsidR="00B50A86" w:rsidRPr="00B14B61">
        <w:t xml:space="preserve"> </w:t>
      </w:r>
      <w:r w:rsidR="007208FE" w:rsidRPr="00B14B61">
        <w:t xml:space="preserve">directly </w:t>
      </w:r>
      <w:r w:rsidR="005A5E28" w:rsidRPr="008B6AE5">
        <w:rPr>
          <w:rFonts w:eastAsiaTheme="minorEastAsia"/>
          <w:lang w:eastAsia="ja-JP"/>
        </w:rPr>
        <w:t>by their preferred method</w:t>
      </w:r>
      <w:r w:rsidR="00B50A86" w:rsidRPr="00B14B61">
        <w:t xml:space="preserve"> </w:t>
      </w:r>
      <w:r w:rsidR="00461A86" w:rsidRPr="00B14B61">
        <w:t>(email, phone, freepost</w:t>
      </w:r>
      <w:r w:rsidR="00527B1D">
        <w:t>)</w:t>
      </w:r>
      <w:r w:rsidR="00802C1D">
        <w:t>.</w:t>
      </w:r>
      <w:r w:rsidR="00527B1D">
        <w:t xml:space="preserve"> </w:t>
      </w:r>
    </w:p>
    <w:p w14:paraId="2CDD8667" w14:textId="77777777" w:rsidR="00802C1D" w:rsidRDefault="00802C1D" w:rsidP="008B6AE5">
      <w:pPr>
        <w:jc w:val="both"/>
      </w:pPr>
    </w:p>
    <w:p w14:paraId="4E445359" w14:textId="35F2339C" w:rsidR="006D3E17" w:rsidRDefault="006E51E9" w:rsidP="00EA6367">
      <w:pPr>
        <w:jc w:val="both"/>
        <w:rPr>
          <w:rFonts w:eastAsiaTheme="minorEastAsia"/>
          <w:lang w:eastAsia="ja-JP"/>
        </w:rPr>
      </w:pPr>
      <w:r>
        <w:rPr>
          <w:rFonts w:eastAsiaTheme="minorEastAsia" w:hint="eastAsia"/>
          <w:lang w:eastAsia="ja-JP"/>
        </w:rPr>
        <w:t>The invitation letter will be in English. However, t</w:t>
      </w:r>
      <w:r w:rsidR="000C1A4B">
        <w:t xml:space="preserve">o accommodate </w:t>
      </w:r>
      <w:r>
        <w:rPr>
          <w:rFonts w:eastAsiaTheme="minorEastAsia" w:hint="eastAsia"/>
          <w:lang w:eastAsia="ja-JP"/>
        </w:rPr>
        <w:t xml:space="preserve">potential </w:t>
      </w:r>
      <w:r w:rsidR="000C1A4B">
        <w:t>participants who may have difficulties adequate</w:t>
      </w:r>
      <w:r w:rsidR="00802C1D">
        <w:t>ly</w:t>
      </w:r>
      <w:r w:rsidR="000C1A4B">
        <w:t xml:space="preserve"> understanding English,</w:t>
      </w:r>
      <w:r>
        <w:rPr>
          <w:rFonts w:eastAsiaTheme="minorEastAsia" w:hint="eastAsia"/>
          <w:lang w:eastAsia="ja-JP"/>
        </w:rPr>
        <w:t xml:space="preserve"> it </w:t>
      </w:r>
      <w:r>
        <w:t xml:space="preserve">will </w:t>
      </w:r>
      <w:r>
        <w:rPr>
          <w:rFonts w:eastAsiaTheme="minorEastAsia" w:hint="eastAsia"/>
          <w:lang w:eastAsia="ja-JP"/>
        </w:rPr>
        <w:t>contain</w:t>
      </w:r>
      <w:r>
        <w:t xml:space="preserve"> some brief information in four other languages (Polish, Chinese, Urdu, and Hindi) about how to access </w:t>
      </w:r>
      <w:r w:rsidRPr="00862AD0">
        <w:t xml:space="preserve">the </w:t>
      </w:r>
      <w:r>
        <w:t xml:space="preserve">PIL in those languages via the </w:t>
      </w:r>
      <w:r w:rsidRPr="00E070E9">
        <w:rPr>
          <w:color w:val="000000" w:themeColor="text1"/>
        </w:rPr>
        <w:t xml:space="preserve">study website. </w:t>
      </w:r>
      <w:r w:rsidR="00BB5BC4" w:rsidRPr="00E070E9">
        <w:rPr>
          <w:rFonts w:eastAsiaTheme="minorEastAsia"/>
          <w:lang w:eastAsia="ja-JP"/>
        </w:rPr>
        <w:t xml:space="preserve">For potential participants being sent the invitation letter by post, a QR code to the website will be included in the letter. </w:t>
      </w:r>
      <w:r w:rsidR="00527B1D">
        <w:t>Participant</w:t>
      </w:r>
      <w:r w:rsidR="007A22C2">
        <w:t>s</w:t>
      </w:r>
      <w:r w:rsidR="00527B1D">
        <w:t xml:space="preserve"> who chose to read the PIL in</w:t>
      </w:r>
      <w:r w:rsidR="007A22C2">
        <w:t xml:space="preserve"> another language</w:t>
      </w:r>
      <w:r w:rsidR="00527B1D">
        <w:t xml:space="preserve"> </w:t>
      </w:r>
      <w:r w:rsidR="007A22C2">
        <w:t>will</w:t>
      </w:r>
      <w:r w:rsidR="000C1A4B">
        <w:t xml:space="preserve"> </w:t>
      </w:r>
      <w:r w:rsidR="007A22C2">
        <w:t>be signposted in that language to</w:t>
      </w:r>
      <w:r w:rsidR="000C1A4B">
        <w:t xml:space="preserve"> </w:t>
      </w:r>
      <w:r w:rsidR="007A22C2">
        <w:t>email</w:t>
      </w:r>
      <w:r w:rsidR="000C1A4B">
        <w:t xml:space="preserve"> the research team</w:t>
      </w:r>
      <w:r w:rsidR="007A22C2">
        <w:t xml:space="preserve"> in their preferred language</w:t>
      </w:r>
      <w:r w:rsidR="005A5E28" w:rsidRPr="00B14B61">
        <w:rPr>
          <w:rFonts w:eastAsiaTheme="minorEastAsia" w:hint="eastAsia"/>
          <w:lang w:eastAsia="ja-JP"/>
        </w:rPr>
        <w:t xml:space="preserve">. </w:t>
      </w:r>
    </w:p>
    <w:p w14:paraId="1ABA1FDE" w14:textId="77777777" w:rsidR="007208FE" w:rsidRPr="00E070E9" w:rsidRDefault="007208FE" w:rsidP="008B6AE5">
      <w:pPr>
        <w:jc w:val="both"/>
        <w:rPr>
          <w:rFonts w:eastAsiaTheme="minorEastAsia"/>
          <w:lang w:eastAsia="ja-JP"/>
        </w:rPr>
      </w:pPr>
    </w:p>
    <w:p w14:paraId="124AA66D" w14:textId="6A45A828" w:rsidR="00A2079C" w:rsidRPr="00FC5F74" w:rsidRDefault="00B50A86" w:rsidP="00862AD0">
      <w:pPr>
        <w:jc w:val="both"/>
        <w:rPr>
          <w:rFonts w:eastAsiaTheme="minorEastAsia"/>
          <w:lang w:eastAsia="ja-JP"/>
        </w:rPr>
      </w:pPr>
      <w:bookmarkStart w:id="16" w:name="_Hlk218520909"/>
      <w:bookmarkEnd w:id="14"/>
      <w:r w:rsidRPr="00645579">
        <w:t>O</w:t>
      </w:r>
      <w:r w:rsidR="00613382" w:rsidRPr="00645579">
        <w:t xml:space="preserve">nce </w:t>
      </w:r>
      <w:r w:rsidR="005A5E28" w:rsidRPr="008B6AE5">
        <w:rPr>
          <w:rFonts w:eastAsiaTheme="minorEastAsia"/>
          <w:lang w:eastAsia="ja-JP"/>
        </w:rPr>
        <w:t xml:space="preserve">an </w:t>
      </w:r>
      <w:r w:rsidRPr="00645579">
        <w:t>interested</w:t>
      </w:r>
      <w:r w:rsidR="007E6B01" w:rsidRPr="00645579">
        <w:t xml:space="preserve"> </w:t>
      </w:r>
      <w:r w:rsidR="00CB3C92">
        <w:t>individual</w:t>
      </w:r>
      <w:r w:rsidR="00CB3C92" w:rsidRPr="00645579">
        <w:t xml:space="preserve"> </w:t>
      </w:r>
      <w:r w:rsidR="004822DA" w:rsidRPr="00645579">
        <w:t>contacts</w:t>
      </w:r>
      <w:r w:rsidR="00FB1474" w:rsidRPr="00645579">
        <w:t xml:space="preserve"> </w:t>
      </w:r>
      <w:r w:rsidR="00DD3A39" w:rsidRPr="00645579">
        <w:t xml:space="preserve">the </w:t>
      </w:r>
      <w:r w:rsidR="00613382" w:rsidRPr="00645579">
        <w:t>research team</w:t>
      </w:r>
      <w:r w:rsidR="007E6B01" w:rsidRPr="00645579">
        <w:t xml:space="preserve">, </w:t>
      </w:r>
      <w:r w:rsidR="00B14B61" w:rsidRPr="00645579">
        <w:rPr>
          <w:rFonts w:eastAsiaTheme="minorEastAsia" w:hint="eastAsia"/>
          <w:lang w:eastAsia="ja-JP"/>
        </w:rPr>
        <w:t xml:space="preserve">a </w:t>
      </w:r>
      <w:r w:rsidR="00613382" w:rsidRPr="00645579">
        <w:t xml:space="preserve">designated </w:t>
      </w:r>
      <w:r w:rsidR="00645579">
        <w:rPr>
          <w:rFonts w:eastAsiaTheme="minorEastAsia" w:hint="eastAsia"/>
          <w:lang w:eastAsia="ja-JP"/>
        </w:rPr>
        <w:t xml:space="preserve">female </w:t>
      </w:r>
      <w:r w:rsidR="00613382" w:rsidRPr="00645579">
        <w:t xml:space="preserve">member of the research team </w:t>
      </w:r>
      <w:r w:rsidR="00DD663A" w:rsidRPr="00645579">
        <w:t>will</w:t>
      </w:r>
      <w:r w:rsidR="00A36B34" w:rsidRPr="00645579">
        <w:t xml:space="preserve"> </w:t>
      </w:r>
      <w:r w:rsidR="004B5A80" w:rsidRPr="00645579">
        <w:t xml:space="preserve">contact </w:t>
      </w:r>
      <w:r w:rsidR="00862AD0">
        <w:rPr>
          <w:rFonts w:eastAsiaTheme="minorEastAsia" w:hint="eastAsia"/>
          <w:lang w:eastAsia="ja-JP"/>
        </w:rPr>
        <w:t xml:space="preserve">that person </w:t>
      </w:r>
      <w:r w:rsidR="00862AD0" w:rsidRPr="00862AD0">
        <w:rPr>
          <w:rFonts w:eastAsiaTheme="minorEastAsia"/>
          <w:lang w:eastAsia="ja-JP"/>
        </w:rPr>
        <w:t>by their preferred contact method (email</w:t>
      </w:r>
      <w:r w:rsidR="0081491F">
        <w:rPr>
          <w:rFonts w:eastAsiaTheme="minorEastAsia" w:hint="eastAsia"/>
          <w:lang w:eastAsia="ja-JP"/>
        </w:rPr>
        <w:t xml:space="preserve">, phone, </w:t>
      </w:r>
      <w:r w:rsidR="00862AD0" w:rsidRPr="00862AD0">
        <w:rPr>
          <w:rFonts w:eastAsiaTheme="minorEastAsia"/>
          <w:lang w:eastAsia="ja-JP"/>
        </w:rPr>
        <w:t>post) using the contact details provided.</w:t>
      </w:r>
      <w:r w:rsidR="00862AD0">
        <w:rPr>
          <w:rFonts w:eastAsiaTheme="minorEastAsia" w:hint="eastAsia"/>
          <w:lang w:eastAsia="ja-JP"/>
        </w:rPr>
        <w:t xml:space="preserve"> </w:t>
      </w:r>
      <w:r w:rsidR="007015FE">
        <w:rPr>
          <w:rFonts w:eastAsiaTheme="minorEastAsia" w:hint="eastAsia"/>
          <w:lang w:eastAsia="ja-JP"/>
        </w:rPr>
        <w:t xml:space="preserve">For screening purposes, </w:t>
      </w:r>
      <w:r w:rsidR="007015FE" w:rsidRPr="00FC5F74">
        <w:rPr>
          <w:rFonts w:eastAsiaTheme="minorEastAsia" w:hint="eastAsia"/>
          <w:lang w:eastAsia="ja-JP"/>
        </w:rPr>
        <w:t>i</w:t>
      </w:r>
      <w:r w:rsidR="0081491F" w:rsidRPr="00E070E9">
        <w:t>nformation</w:t>
      </w:r>
      <w:r w:rsidR="0081491F" w:rsidRPr="00E070E9">
        <w:rPr>
          <w:rFonts w:eastAsiaTheme="minorEastAsia"/>
          <w:lang w:eastAsia="ja-JP"/>
        </w:rPr>
        <w:t xml:space="preserve"> </w:t>
      </w:r>
      <w:r w:rsidR="007015FE" w:rsidRPr="00FC5F74">
        <w:rPr>
          <w:rFonts w:eastAsiaTheme="minorEastAsia"/>
          <w:lang w:eastAsia="ja-JP"/>
        </w:rPr>
        <w:t xml:space="preserve">on sociodemographic </w:t>
      </w:r>
      <w:r w:rsidR="007015FE" w:rsidRPr="00D44DED">
        <w:rPr>
          <w:rFonts w:eastAsiaTheme="minorEastAsia"/>
          <w:lang w:eastAsia="ja-JP"/>
        </w:rPr>
        <w:t xml:space="preserve">factors </w:t>
      </w:r>
      <w:r w:rsidR="007015FE" w:rsidRPr="00DE584F">
        <w:rPr>
          <w:rFonts w:eastAsiaTheme="minorEastAsia"/>
          <w:lang w:eastAsia="ja-JP"/>
        </w:rPr>
        <w:t>including age; self-described</w:t>
      </w:r>
      <w:r w:rsidR="007015FE" w:rsidRPr="00FC5F74">
        <w:rPr>
          <w:rFonts w:eastAsiaTheme="minorEastAsia"/>
          <w:lang w:eastAsia="ja-JP"/>
        </w:rPr>
        <w:t xml:space="preserve"> gender; ethnicity; location; educational attainment; and cervical screening history</w:t>
      </w:r>
      <w:r w:rsidR="007015FE" w:rsidRPr="00FC5F74">
        <w:rPr>
          <w:rFonts w:eastAsiaTheme="minorEastAsia" w:hint="eastAsia"/>
          <w:lang w:eastAsia="ja-JP"/>
        </w:rPr>
        <w:t xml:space="preserve"> will be collected (</w:t>
      </w:r>
      <w:r w:rsidR="0081491F" w:rsidRPr="00E070E9">
        <w:rPr>
          <w:rFonts w:eastAsiaTheme="minorEastAsia"/>
          <w:lang w:eastAsia="ja-JP"/>
        </w:rPr>
        <w:t>orally or digitally via MS forms</w:t>
      </w:r>
      <w:r w:rsidR="007015FE" w:rsidRPr="00E070E9">
        <w:rPr>
          <w:rFonts w:eastAsiaTheme="minorEastAsia"/>
          <w:lang w:eastAsia="ja-JP"/>
        </w:rPr>
        <w:t xml:space="preserve"> for those who are being contacted by email or phone</w:t>
      </w:r>
      <w:r w:rsidR="00FC5F74">
        <w:rPr>
          <w:rFonts w:eastAsiaTheme="minorEastAsia" w:hint="eastAsia"/>
          <w:lang w:eastAsia="ja-JP"/>
        </w:rPr>
        <w:t>,</w:t>
      </w:r>
      <w:r w:rsidR="007015FE" w:rsidRPr="00FC5F74">
        <w:rPr>
          <w:rFonts w:eastAsiaTheme="minorEastAsia" w:hint="eastAsia"/>
          <w:lang w:eastAsia="ja-JP"/>
        </w:rPr>
        <w:t xml:space="preserve"> and by post for those </w:t>
      </w:r>
      <w:r w:rsidR="007015FE" w:rsidRPr="00FC5F74">
        <w:rPr>
          <w:rFonts w:eastAsiaTheme="minorEastAsia"/>
          <w:lang w:eastAsia="ja-JP"/>
        </w:rPr>
        <w:t>choosing</w:t>
      </w:r>
      <w:r w:rsidR="007015FE" w:rsidRPr="00FC5F74">
        <w:rPr>
          <w:rFonts w:eastAsiaTheme="minorEastAsia" w:hint="eastAsia"/>
          <w:lang w:eastAsia="ja-JP"/>
        </w:rPr>
        <w:t xml:space="preserve"> the postal option). </w:t>
      </w:r>
      <w:r w:rsidR="005051B7">
        <w:rPr>
          <w:rFonts w:eastAsiaTheme="minorEastAsia" w:hint="eastAsia"/>
          <w:lang w:eastAsia="ja-JP"/>
        </w:rPr>
        <w:t>T</w:t>
      </w:r>
      <w:r w:rsidR="00A2079C" w:rsidRPr="00FC5F74">
        <w:rPr>
          <w:rFonts w:eastAsiaTheme="minorEastAsia"/>
          <w:lang w:eastAsia="ja-JP"/>
        </w:rPr>
        <w:t xml:space="preserve">his data is needed at this stage to ensure diversity of potential participants as per protocol. The NRSPCN </w:t>
      </w:r>
      <w:r w:rsidR="000974A0" w:rsidRPr="00FC5F74">
        <w:rPr>
          <w:rFonts w:eastAsiaTheme="minorEastAsia" w:hint="eastAsia"/>
          <w:lang w:eastAsia="ja-JP"/>
        </w:rPr>
        <w:t>is only able to c</w:t>
      </w:r>
      <w:r w:rsidR="00A2079C" w:rsidRPr="00FC5F74">
        <w:rPr>
          <w:rFonts w:eastAsiaTheme="minorEastAsia"/>
          <w:lang w:eastAsia="ja-JP"/>
        </w:rPr>
        <w:t xml:space="preserve">heck for eligibility with regards to currently being overdue for cervical </w:t>
      </w:r>
      <w:r w:rsidR="002E2E96" w:rsidRPr="00FC5F74">
        <w:rPr>
          <w:rFonts w:eastAsiaTheme="minorEastAsia"/>
          <w:lang w:eastAsia="ja-JP"/>
        </w:rPr>
        <w:t>screening but</w:t>
      </w:r>
      <w:r w:rsidR="000974A0" w:rsidRPr="00FC5F74">
        <w:rPr>
          <w:rFonts w:eastAsiaTheme="minorEastAsia" w:hint="eastAsia"/>
          <w:lang w:eastAsia="ja-JP"/>
        </w:rPr>
        <w:t xml:space="preserve"> cannot check for other relevant criteria.</w:t>
      </w:r>
      <w:r w:rsidR="00A2079C" w:rsidRPr="00E070E9">
        <w:rPr>
          <w:rFonts w:eastAsiaTheme="minorEastAsia"/>
          <w:color w:val="FF0000"/>
          <w:lang w:eastAsia="ja-JP"/>
        </w:rPr>
        <w:t xml:space="preserve"> </w:t>
      </w:r>
      <w:r w:rsidR="005051B7" w:rsidRPr="00E070E9">
        <w:rPr>
          <w:rFonts w:eastAsiaTheme="minorEastAsia"/>
          <w:lang w:eastAsia="ja-JP"/>
        </w:rPr>
        <w:t>For non-English speakers, given they are already part of the target group for sample diversity, this information will be collected on the day of the interview without prior screening</w:t>
      </w:r>
      <w:r w:rsidR="005051B7" w:rsidRPr="00777E41">
        <w:rPr>
          <w:rFonts w:eastAsiaTheme="minorEastAsia"/>
          <w:color w:val="FF0000"/>
          <w:lang w:eastAsia="ja-JP"/>
        </w:rPr>
        <w:t>.</w:t>
      </w:r>
    </w:p>
    <w:p w14:paraId="5EDC74C4" w14:textId="77777777" w:rsidR="00A2079C" w:rsidRPr="00FC5F74" w:rsidRDefault="00A2079C" w:rsidP="00862AD0">
      <w:pPr>
        <w:jc w:val="both"/>
        <w:rPr>
          <w:rFonts w:eastAsiaTheme="minorEastAsia"/>
          <w:lang w:eastAsia="ja-JP"/>
        </w:rPr>
      </w:pPr>
    </w:p>
    <w:p w14:paraId="527ECD3A" w14:textId="29B92BFF" w:rsidR="00A2079C" w:rsidRDefault="00A2079C" w:rsidP="00A2079C">
      <w:pPr>
        <w:jc w:val="both"/>
        <w:rPr>
          <w:rFonts w:eastAsiaTheme="minorEastAsia"/>
          <w:lang w:eastAsia="ja-JP"/>
        </w:rPr>
      </w:pPr>
      <w:r w:rsidRPr="00FC5F74">
        <w:rPr>
          <w:rFonts w:eastAsiaTheme="minorEastAsia"/>
          <w:lang w:eastAsia="ja-JP"/>
        </w:rPr>
        <w:t>Eligible</w:t>
      </w:r>
      <w:r w:rsidRPr="00FC5F74">
        <w:rPr>
          <w:rFonts w:eastAsiaTheme="minorEastAsia" w:hint="eastAsia"/>
          <w:lang w:eastAsia="ja-JP"/>
        </w:rPr>
        <w:t xml:space="preserve"> </w:t>
      </w:r>
      <w:r w:rsidRPr="00FC5F74">
        <w:rPr>
          <w:rFonts w:eastAsiaTheme="minorEastAsia"/>
          <w:lang w:eastAsia="ja-JP"/>
        </w:rPr>
        <w:t>participants</w:t>
      </w:r>
      <w:r w:rsidRPr="00FC5F74">
        <w:rPr>
          <w:rFonts w:eastAsiaTheme="minorEastAsia" w:hint="eastAsia"/>
          <w:lang w:eastAsia="ja-JP"/>
        </w:rPr>
        <w:t xml:space="preserve"> </w:t>
      </w:r>
      <w:r w:rsidR="007015FE" w:rsidRPr="00FC5F74">
        <w:rPr>
          <w:rFonts w:eastAsiaTheme="minorEastAsia" w:hint="eastAsia"/>
          <w:lang w:eastAsia="ja-JP"/>
        </w:rPr>
        <w:t>will</w:t>
      </w:r>
      <w:r w:rsidR="00862AD0" w:rsidRPr="00FC5F74">
        <w:rPr>
          <w:rFonts w:eastAsiaTheme="minorEastAsia"/>
          <w:lang w:eastAsia="ja-JP"/>
        </w:rPr>
        <w:t xml:space="preserve"> </w:t>
      </w:r>
      <w:r w:rsidRPr="00FC5F74">
        <w:rPr>
          <w:rFonts w:eastAsiaTheme="minorEastAsia" w:hint="eastAsia"/>
          <w:lang w:eastAsia="ja-JP"/>
        </w:rPr>
        <w:t xml:space="preserve">then </w:t>
      </w:r>
      <w:r w:rsidR="00862AD0" w:rsidRPr="00FC5F74">
        <w:rPr>
          <w:rFonts w:eastAsiaTheme="minorEastAsia"/>
          <w:lang w:eastAsia="ja-JP"/>
        </w:rPr>
        <w:t>be sent</w:t>
      </w:r>
      <w:r w:rsidR="007015FE" w:rsidRPr="00FC5F74">
        <w:rPr>
          <w:rFonts w:eastAsiaTheme="minorEastAsia" w:hint="eastAsia"/>
          <w:lang w:eastAsia="ja-JP"/>
        </w:rPr>
        <w:t xml:space="preserve"> (by post or email)</w:t>
      </w:r>
      <w:r w:rsidR="00862AD0" w:rsidRPr="00FC5F74">
        <w:rPr>
          <w:rFonts w:eastAsiaTheme="minorEastAsia"/>
          <w:lang w:eastAsia="ja-JP"/>
        </w:rPr>
        <w:t xml:space="preserve"> </w:t>
      </w:r>
      <w:r w:rsidR="002041C4" w:rsidRPr="00FC5F74">
        <w:rPr>
          <w:rFonts w:eastAsiaTheme="minorEastAsia" w:hint="eastAsia"/>
          <w:lang w:eastAsia="ja-JP"/>
        </w:rPr>
        <w:t>the full</w:t>
      </w:r>
      <w:r w:rsidR="00862AD0" w:rsidRPr="00FC5F74">
        <w:rPr>
          <w:rFonts w:eastAsiaTheme="minorEastAsia"/>
          <w:lang w:eastAsia="ja-JP"/>
        </w:rPr>
        <w:t xml:space="preserve"> PIL and a copy of the consent form for reference only. (Written consent will be taken on the day of the actual focus group/interview). </w:t>
      </w:r>
      <w:r w:rsidRPr="00FC5F74">
        <w:rPr>
          <w:rFonts w:eastAsiaTheme="minorEastAsia" w:hint="eastAsia"/>
          <w:lang w:eastAsia="ja-JP"/>
        </w:rPr>
        <w:t xml:space="preserve">If the research team </w:t>
      </w:r>
      <w:r w:rsidRPr="00FC5F74">
        <w:rPr>
          <w:rFonts w:eastAsiaTheme="minorEastAsia"/>
          <w:lang w:eastAsia="ja-JP"/>
        </w:rPr>
        <w:t>doesn’t</w:t>
      </w:r>
      <w:r w:rsidRPr="00FC5F74">
        <w:rPr>
          <w:rFonts w:eastAsiaTheme="minorEastAsia" w:hint="eastAsia"/>
          <w:lang w:eastAsia="ja-JP"/>
        </w:rPr>
        <w:t xml:space="preserve"> hear back from the interested participant within one week, they will </w:t>
      </w:r>
      <w:r w:rsidRPr="00E070E9">
        <w:rPr>
          <w:rFonts w:eastAsiaTheme="minorEastAsia"/>
          <w:lang w:eastAsia="ja-JP"/>
        </w:rPr>
        <w:t xml:space="preserve">contact them to </w:t>
      </w:r>
      <w:r w:rsidRPr="00E070E9">
        <w:t xml:space="preserve">confirm participation, arrange </w:t>
      </w:r>
      <w:r w:rsidRPr="00E070E9">
        <w:rPr>
          <w:rFonts w:eastAsiaTheme="minorEastAsia"/>
          <w:lang w:eastAsia="ja-JP"/>
        </w:rPr>
        <w:t xml:space="preserve">a </w:t>
      </w:r>
      <w:r w:rsidRPr="00E070E9">
        <w:t>mutually suitable date</w:t>
      </w:r>
      <w:r w:rsidRPr="00E070E9">
        <w:rPr>
          <w:rFonts w:eastAsiaTheme="minorEastAsia"/>
          <w:lang w:eastAsia="ja-JP"/>
        </w:rPr>
        <w:t>,</w:t>
      </w:r>
      <w:r w:rsidRPr="00E070E9">
        <w:t xml:space="preserve"> time</w:t>
      </w:r>
      <w:r w:rsidRPr="00E070E9">
        <w:rPr>
          <w:rFonts w:eastAsiaTheme="minorEastAsia"/>
          <w:lang w:eastAsia="ja-JP"/>
        </w:rPr>
        <w:t>, and venue</w:t>
      </w:r>
      <w:r w:rsidRPr="00E070E9">
        <w:t xml:space="preserve"> </w:t>
      </w:r>
      <w:r w:rsidRPr="00E070E9">
        <w:rPr>
          <w:rFonts w:eastAsiaTheme="minorEastAsia"/>
          <w:lang w:eastAsia="ja-JP"/>
        </w:rPr>
        <w:t xml:space="preserve">for the </w:t>
      </w:r>
      <w:r w:rsidRPr="00E070E9">
        <w:t>focus group or interview</w:t>
      </w:r>
      <w:r w:rsidRPr="00E070E9">
        <w:rPr>
          <w:rFonts w:eastAsiaTheme="minorEastAsia"/>
          <w:lang w:eastAsia="ja-JP"/>
        </w:rPr>
        <w:t xml:space="preserve">. </w:t>
      </w:r>
    </w:p>
    <w:p w14:paraId="240E4EFF" w14:textId="77777777" w:rsidR="006D3E17" w:rsidRDefault="006D3E17" w:rsidP="00A2079C">
      <w:pPr>
        <w:jc w:val="both"/>
        <w:rPr>
          <w:rFonts w:eastAsiaTheme="minorEastAsia"/>
          <w:lang w:eastAsia="ja-JP"/>
        </w:rPr>
      </w:pPr>
    </w:p>
    <w:p w14:paraId="36BF6F97" w14:textId="7F6D3375" w:rsidR="006D3E17" w:rsidRDefault="006D3E17" w:rsidP="006D3E17">
      <w:pPr>
        <w:jc w:val="both"/>
        <w:rPr>
          <w:rFonts w:eastAsiaTheme="minorEastAsia"/>
          <w:szCs w:val="22"/>
          <w:lang w:eastAsia="ja-JP"/>
        </w:rPr>
      </w:pPr>
      <w:r w:rsidRPr="00EA6367">
        <w:rPr>
          <w:rFonts w:eastAsiaTheme="minorEastAsia"/>
          <w:lang w:eastAsia="ja-JP"/>
        </w:rPr>
        <w:t xml:space="preserve">For </w:t>
      </w:r>
      <w:r w:rsidRPr="00E070E9">
        <w:rPr>
          <w:rFonts w:eastAsiaTheme="minorEastAsia"/>
          <w:b/>
          <w:bCs/>
          <w:lang w:eastAsia="ja-JP"/>
        </w:rPr>
        <w:t>PCPs</w:t>
      </w:r>
      <w:r>
        <w:rPr>
          <w:rFonts w:eastAsiaTheme="minorEastAsia" w:hint="eastAsia"/>
          <w:lang w:eastAsia="ja-JP"/>
        </w:rPr>
        <w:t xml:space="preserve">, </w:t>
      </w:r>
      <w:r w:rsidRPr="00EA6367">
        <w:rPr>
          <w:rFonts w:eastAsiaTheme="minorEastAsia"/>
          <w:lang w:eastAsia="ja-JP"/>
        </w:rPr>
        <w:t xml:space="preserve">NRSPCN will advertise the study in their monthly </w:t>
      </w:r>
      <w:r w:rsidRPr="008534FF">
        <w:rPr>
          <w:rFonts w:eastAsiaTheme="minorEastAsia"/>
          <w:lang w:eastAsia="ja-JP"/>
        </w:rPr>
        <w:t xml:space="preserve">newsletter or </w:t>
      </w:r>
      <w:r w:rsidRPr="001504A2">
        <w:rPr>
          <w:rFonts w:eastAsiaTheme="minorEastAsia"/>
          <w:lang w:eastAsia="ja-JP"/>
        </w:rPr>
        <w:t>via their regular dissemination activities</w:t>
      </w:r>
      <w:r>
        <w:rPr>
          <w:rFonts w:eastAsiaTheme="minorEastAsia"/>
          <w:lang w:eastAsia="ja-JP"/>
        </w:rPr>
        <w:t>.</w:t>
      </w:r>
      <w:r>
        <w:rPr>
          <w:rFonts w:eastAsiaTheme="minorEastAsia" w:hint="eastAsia"/>
          <w:lang w:eastAsia="ja-JP"/>
        </w:rPr>
        <w:t xml:space="preserve"> The </w:t>
      </w:r>
      <w:r w:rsidRPr="00EA6367">
        <w:rPr>
          <w:rFonts w:eastAsiaTheme="minorEastAsia"/>
          <w:lang w:eastAsia="ja-JP"/>
        </w:rPr>
        <w:t xml:space="preserve">NRSPCN </w:t>
      </w:r>
      <w:r>
        <w:rPr>
          <w:rFonts w:eastAsiaTheme="minorEastAsia" w:hint="eastAsia"/>
          <w:lang w:eastAsia="ja-JP"/>
        </w:rPr>
        <w:t>will</w:t>
      </w:r>
      <w:r w:rsidRPr="00EA6367">
        <w:rPr>
          <w:rFonts w:eastAsiaTheme="minorEastAsia"/>
          <w:lang w:eastAsia="ja-JP"/>
        </w:rPr>
        <w:t xml:space="preserve"> ask </w:t>
      </w:r>
      <w:r>
        <w:rPr>
          <w:rFonts w:eastAsiaTheme="minorEastAsia" w:hint="eastAsia"/>
          <w:lang w:eastAsia="ja-JP"/>
        </w:rPr>
        <w:t xml:space="preserve">interested PCPs </w:t>
      </w:r>
      <w:r w:rsidRPr="00EA6367">
        <w:rPr>
          <w:rFonts w:eastAsiaTheme="minorEastAsia"/>
          <w:lang w:eastAsia="ja-JP"/>
        </w:rPr>
        <w:t xml:space="preserve">to respond directly to </w:t>
      </w:r>
      <w:r>
        <w:rPr>
          <w:rFonts w:eastAsiaTheme="minorEastAsia" w:hint="eastAsia"/>
          <w:lang w:eastAsia="ja-JP"/>
        </w:rPr>
        <w:t xml:space="preserve">the </w:t>
      </w:r>
      <w:r w:rsidRPr="00EA6367">
        <w:rPr>
          <w:rFonts w:eastAsiaTheme="minorEastAsia"/>
          <w:lang w:eastAsia="ja-JP"/>
        </w:rPr>
        <w:t xml:space="preserve">research team or </w:t>
      </w:r>
      <w:r>
        <w:rPr>
          <w:rFonts w:eastAsiaTheme="minorEastAsia" w:hint="eastAsia"/>
          <w:lang w:eastAsia="ja-JP"/>
        </w:rPr>
        <w:t>to</w:t>
      </w:r>
      <w:r w:rsidRPr="00EA6367">
        <w:rPr>
          <w:rFonts w:eastAsiaTheme="minorEastAsia"/>
          <w:lang w:eastAsia="ja-JP"/>
        </w:rPr>
        <w:t xml:space="preserve"> NRSPCN</w:t>
      </w:r>
      <w:r w:rsidRPr="006D3E17">
        <w:rPr>
          <w:rFonts w:eastAsiaTheme="minorEastAsia" w:hint="eastAsia"/>
          <w:lang w:eastAsia="ja-JP"/>
        </w:rPr>
        <w:t xml:space="preserve">. </w:t>
      </w:r>
      <w:r w:rsidRPr="00E070E9">
        <w:rPr>
          <w:szCs w:val="22"/>
        </w:rPr>
        <w:t xml:space="preserve">If PCPs respond to the NRSPCN and provide contact details to forward to the research team, </w:t>
      </w:r>
      <w:r w:rsidRPr="00E070E9">
        <w:rPr>
          <w:rFonts w:eastAsiaTheme="minorEastAsia"/>
          <w:szCs w:val="22"/>
          <w:lang w:eastAsia="ja-JP"/>
        </w:rPr>
        <w:t xml:space="preserve">the </w:t>
      </w:r>
      <w:r w:rsidRPr="00E070E9">
        <w:rPr>
          <w:szCs w:val="22"/>
        </w:rPr>
        <w:t>NRSPCN will email that information to the research team in a password protected Microsoft Word document.</w:t>
      </w:r>
      <w:r>
        <w:rPr>
          <w:rFonts w:eastAsiaTheme="minorEastAsia" w:hint="eastAsia"/>
          <w:szCs w:val="22"/>
          <w:lang w:eastAsia="ja-JP"/>
        </w:rPr>
        <w:t xml:space="preserve"> </w:t>
      </w:r>
    </w:p>
    <w:p w14:paraId="05A9672E" w14:textId="77777777" w:rsidR="006D3E17" w:rsidRDefault="006D3E17" w:rsidP="006D3E17">
      <w:pPr>
        <w:jc w:val="both"/>
        <w:rPr>
          <w:rFonts w:eastAsiaTheme="minorEastAsia"/>
          <w:szCs w:val="22"/>
          <w:lang w:eastAsia="ja-JP"/>
        </w:rPr>
      </w:pPr>
    </w:p>
    <w:p w14:paraId="4A543250" w14:textId="296C751F" w:rsidR="006D3E17" w:rsidRPr="006D3E17" w:rsidRDefault="006D3E17" w:rsidP="006D3E17">
      <w:pPr>
        <w:jc w:val="both"/>
        <w:rPr>
          <w:rFonts w:eastAsiaTheme="minorEastAsia"/>
          <w:lang w:eastAsia="ja-JP"/>
        </w:rPr>
      </w:pPr>
      <w:r>
        <w:rPr>
          <w:rFonts w:eastAsiaTheme="minorEastAsia" w:hint="eastAsia"/>
          <w:szCs w:val="22"/>
          <w:lang w:eastAsia="ja-JP"/>
        </w:rPr>
        <w:t xml:space="preserve">Interested PCPs will be emailed a copy of the full PIL and a consent form by the research team. If they </w:t>
      </w:r>
      <w:r w:rsidR="003653D7">
        <w:rPr>
          <w:rFonts w:eastAsiaTheme="minorEastAsia" w:hint="eastAsia"/>
          <w:szCs w:val="22"/>
          <w:lang w:eastAsia="ja-JP"/>
        </w:rPr>
        <w:t>confirm their participation</w:t>
      </w:r>
      <w:r>
        <w:rPr>
          <w:rFonts w:eastAsiaTheme="minorEastAsia" w:hint="eastAsia"/>
          <w:szCs w:val="22"/>
          <w:lang w:eastAsia="ja-JP"/>
        </w:rPr>
        <w:t xml:space="preserve">, a mutually suitable date and time will be arranged for the virtual interview and they will be asked </w:t>
      </w:r>
      <w:r w:rsidR="003653D7">
        <w:rPr>
          <w:rFonts w:eastAsiaTheme="minorEastAsia" w:hint="eastAsia"/>
          <w:szCs w:val="22"/>
          <w:lang w:eastAsia="ja-JP"/>
        </w:rPr>
        <w:t>to return</w:t>
      </w:r>
      <w:r>
        <w:rPr>
          <w:rFonts w:eastAsiaTheme="minorEastAsia" w:hint="eastAsia"/>
          <w:szCs w:val="22"/>
          <w:lang w:eastAsia="ja-JP"/>
        </w:rPr>
        <w:t xml:space="preserve"> a completed consent form by email prior to the interview. </w:t>
      </w:r>
    </w:p>
    <w:p w14:paraId="321CE86C" w14:textId="77777777" w:rsidR="002D7AFB" w:rsidRDefault="002D7AFB" w:rsidP="00A2079C">
      <w:pPr>
        <w:jc w:val="both"/>
        <w:rPr>
          <w:rFonts w:eastAsiaTheme="minorEastAsia"/>
          <w:lang w:eastAsia="ja-JP"/>
        </w:rPr>
      </w:pPr>
    </w:p>
    <w:p w14:paraId="271AE665" w14:textId="65940914" w:rsidR="00862AD0" w:rsidRDefault="00862AD0" w:rsidP="00862AD0">
      <w:pPr>
        <w:jc w:val="both"/>
        <w:rPr>
          <w:rFonts w:eastAsiaTheme="minorEastAsia"/>
          <w:lang w:eastAsia="ja-JP"/>
        </w:rPr>
      </w:pPr>
    </w:p>
    <w:p w14:paraId="6CCAE4C4" w14:textId="77777777" w:rsidR="002F502D" w:rsidRPr="007B2A1A" w:rsidRDefault="002F502D" w:rsidP="008B6AE5">
      <w:pPr>
        <w:pStyle w:val="Heading1"/>
        <w:numPr>
          <w:ilvl w:val="0"/>
          <w:numId w:val="13"/>
        </w:numPr>
        <w:spacing w:after="120"/>
      </w:pPr>
      <w:bookmarkStart w:id="17" w:name="_Toc217034265"/>
      <w:bookmarkEnd w:id="15"/>
      <w:bookmarkEnd w:id="16"/>
      <w:r w:rsidRPr="007B2A1A">
        <w:lastRenderedPageBreak/>
        <w:t>STUDY DESIGN</w:t>
      </w:r>
      <w:bookmarkEnd w:id="17"/>
    </w:p>
    <w:p w14:paraId="355E2B8A" w14:textId="00D91147" w:rsidR="00B85C7D" w:rsidRDefault="00B85C7D" w:rsidP="008B6AE5">
      <w:pPr>
        <w:tabs>
          <w:tab w:val="left" w:pos="709"/>
        </w:tabs>
        <w:jc w:val="both"/>
        <w:rPr>
          <w:rFonts w:eastAsiaTheme="minorEastAsia" w:cs="Arial"/>
          <w:szCs w:val="22"/>
          <w:lang w:eastAsia="ja-JP"/>
        </w:rPr>
      </w:pPr>
      <w:r w:rsidRPr="00B85C7D">
        <w:rPr>
          <w:rFonts w:cs="Arial"/>
          <w:szCs w:val="22"/>
        </w:rPr>
        <w:t>This study is an exploratory</w:t>
      </w:r>
      <w:r w:rsidR="004436CC">
        <w:rPr>
          <w:rFonts w:eastAsiaTheme="minorEastAsia" w:cs="Arial" w:hint="eastAsia"/>
          <w:szCs w:val="22"/>
          <w:lang w:eastAsia="ja-JP"/>
        </w:rPr>
        <w:t>,</w:t>
      </w:r>
      <w:r w:rsidRPr="00B85C7D">
        <w:rPr>
          <w:rFonts w:cs="Arial"/>
          <w:szCs w:val="22"/>
        </w:rPr>
        <w:t xml:space="preserve"> qualitative study that will use focus groups and individual</w:t>
      </w:r>
      <w:r w:rsidR="00522015">
        <w:rPr>
          <w:rFonts w:eastAsiaTheme="minorEastAsia" w:cs="Arial" w:hint="eastAsia"/>
          <w:szCs w:val="22"/>
          <w:lang w:eastAsia="ja-JP"/>
        </w:rPr>
        <w:t xml:space="preserve"> </w:t>
      </w:r>
      <w:r w:rsidR="00645579">
        <w:rPr>
          <w:rFonts w:eastAsiaTheme="minorEastAsia" w:cs="Arial"/>
          <w:szCs w:val="22"/>
          <w:lang w:eastAsia="ja-JP"/>
        </w:rPr>
        <w:t>semi</w:t>
      </w:r>
      <w:r w:rsidR="00522015">
        <w:rPr>
          <w:rFonts w:eastAsiaTheme="minorEastAsia" w:cs="Arial" w:hint="eastAsia"/>
          <w:szCs w:val="22"/>
          <w:lang w:eastAsia="ja-JP"/>
        </w:rPr>
        <w:t xml:space="preserve">-structured </w:t>
      </w:r>
      <w:r w:rsidRPr="00B85C7D">
        <w:rPr>
          <w:rFonts w:cs="Arial"/>
          <w:szCs w:val="22"/>
        </w:rPr>
        <w:t xml:space="preserve">interviews to understand what </w:t>
      </w:r>
      <w:r>
        <w:rPr>
          <w:rFonts w:eastAsiaTheme="minorEastAsia" w:cs="Arial" w:hint="eastAsia"/>
          <w:szCs w:val="22"/>
          <w:lang w:eastAsia="ja-JP"/>
        </w:rPr>
        <w:t>under screened W/PWC</w:t>
      </w:r>
      <w:r w:rsidRPr="00B85C7D">
        <w:rPr>
          <w:rFonts w:cs="Arial"/>
          <w:szCs w:val="22"/>
        </w:rPr>
        <w:t xml:space="preserve"> </w:t>
      </w:r>
      <w:r>
        <w:rPr>
          <w:rFonts w:eastAsiaTheme="minorEastAsia" w:cs="Arial" w:hint="eastAsia"/>
          <w:szCs w:val="22"/>
          <w:lang w:eastAsia="ja-JP"/>
        </w:rPr>
        <w:t>and PCP</w:t>
      </w:r>
      <w:r w:rsidR="0076056D">
        <w:rPr>
          <w:rFonts w:eastAsiaTheme="minorEastAsia" w:cs="Arial" w:hint="eastAsia"/>
          <w:szCs w:val="22"/>
          <w:lang w:eastAsia="ja-JP"/>
        </w:rPr>
        <w:t>s</w:t>
      </w:r>
      <w:r>
        <w:rPr>
          <w:rFonts w:eastAsiaTheme="minorEastAsia" w:cs="Arial" w:hint="eastAsia"/>
          <w:szCs w:val="22"/>
          <w:lang w:eastAsia="ja-JP"/>
        </w:rPr>
        <w:t xml:space="preserve"> </w:t>
      </w:r>
      <w:r w:rsidR="00522015" w:rsidRPr="009E2656">
        <w:rPr>
          <w:rFonts w:cs="Arial"/>
          <w:szCs w:val="22"/>
        </w:rPr>
        <w:t>living and working in rural</w:t>
      </w:r>
      <w:r w:rsidR="00522015">
        <w:rPr>
          <w:rFonts w:eastAsiaTheme="minorEastAsia" w:cs="Arial" w:hint="eastAsia"/>
          <w:szCs w:val="22"/>
          <w:lang w:eastAsia="ja-JP"/>
        </w:rPr>
        <w:t>/remote</w:t>
      </w:r>
      <w:r w:rsidR="00522015" w:rsidRPr="009E2656">
        <w:rPr>
          <w:rFonts w:cs="Arial"/>
          <w:szCs w:val="22"/>
        </w:rPr>
        <w:t xml:space="preserve"> areas and areas of high socio-economic </w:t>
      </w:r>
      <w:r w:rsidR="00645579">
        <w:rPr>
          <w:rFonts w:eastAsiaTheme="minorEastAsia" w:cs="Arial" w:hint="eastAsia"/>
          <w:szCs w:val="22"/>
          <w:lang w:eastAsia="ja-JP"/>
        </w:rPr>
        <w:t>disadvantage</w:t>
      </w:r>
      <w:r w:rsidR="00522015" w:rsidRPr="009E2656">
        <w:rPr>
          <w:rFonts w:cs="Arial"/>
          <w:szCs w:val="22"/>
        </w:rPr>
        <w:t xml:space="preserve"> in Scotland</w:t>
      </w:r>
      <w:r w:rsidR="00522015">
        <w:rPr>
          <w:rFonts w:eastAsiaTheme="minorEastAsia" w:cs="Arial" w:hint="eastAsia"/>
          <w:szCs w:val="22"/>
          <w:lang w:eastAsia="ja-JP"/>
        </w:rPr>
        <w:t xml:space="preserve"> </w:t>
      </w:r>
      <w:r w:rsidRPr="00B85C7D">
        <w:rPr>
          <w:rFonts w:cs="Arial"/>
          <w:szCs w:val="22"/>
        </w:rPr>
        <w:t xml:space="preserve">think about including HPV self-sampling into Scotland’s national cervical screening programme. </w:t>
      </w:r>
    </w:p>
    <w:p w14:paraId="15510728" w14:textId="77777777" w:rsidR="00B85C7D" w:rsidRDefault="00B85C7D" w:rsidP="008B6AE5">
      <w:pPr>
        <w:tabs>
          <w:tab w:val="left" w:pos="709"/>
        </w:tabs>
        <w:jc w:val="both"/>
        <w:rPr>
          <w:rFonts w:eastAsiaTheme="minorEastAsia" w:cs="Arial"/>
          <w:szCs w:val="22"/>
          <w:lang w:eastAsia="ja-JP"/>
        </w:rPr>
      </w:pPr>
    </w:p>
    <w:p w14:paraId="1E680832" w14:textId="77777777" w:rsidR="00B85C7D" w:rsidRPr="008B6AE5" w:rsidRDefault="00B85C7D" w:rsidP="008B6AE5">
      <w:pPr>
        <w:tabs>
          <w:tab w:val="left" w:pos="709"/>
        </w:tabs>
        <w:spacing w:after="120"/>
        <w:jc w:val="both"/>
        <w:rPr>
          <w:rFonts w:eastAsiaTheme="minorEastAsia" w:cs="Arial"/>
          <w:b/>
          <w:bCs/>
          <w:szCs w:val="22"/>
          <w:lang w:eastAsia="ja-JP"/>
        </w:rPr>
      </w:pPr>
      <w:r w:rsidRPr="008B6AE5">
        <w:rPr>
          <w:rFonts w:eastAsiaTheme="minorEastAsia" w:cs="Arial"/>
          <w:b/>
          <w:bCs/>
          <w:szCs w:val="22"/>
          <w:lang w:eastAsia="ja-JP"/>
        </w:rPr>
        <w:t>- Focus groups (W/PWC):</w:t>
      </w:r>
    </w:p>
    <w:p w14:paraId="6869E25D" w14:textId="1B27512D" w:rsidR="00B85C7D" w:rsidRPr="00B85C7D" w:rsidRDefault="00B85C7D" w:rsidP="008B6AE5">
      <w:pPr>
        <w:tabs>
          <w:tab w:val="left" w:pos="709"/>
        </w:tabs>
        <w:jc w:val="both"/>
        <w:rPr>
          <w:rFonts w:eastAsiaTheme="minorEastAsia" w:cs="Arial"/>
          <w:szCs w:val="22"/>
          <w:lang w:eastAsia="ja-JP"/>
        </w:rPr>
      </w:pPr>
      <w:r w:rsidRPr="00645579">
        <w:rPr>
          <w:rFonts w:eastAsiaTheme="minorEastAsia" w:cs="Arial"/>
          <w:szCs w:val="22"/>
          <w:lang w:eastAsia="ja-JP"/>
        </w:rPr>
        <w:t xml:space="preserve">Focus groups will be conducted in-person by </w:t>
      </w:r>
      <w:r w:rsidR="00645579">
        <w:rPr>
          <w:rFonts w:eastAsiaTheme="minorEastAsia" w:cs="Arial" w:hint="eastAsia"/>
          <w:szCs w:val="22"/>
          <w:lang w:eastAsia="ja-JP"/>
        </w:rPr>
        <w:t xml:space="preserve">an </w:t>
      </w:r>
      <w:r w:rsidRPr="00645579">
        <w:rPr>
          <w:rFonts w:eastAsiaTheme="minorEastAsia" w:cs="Arial"/>
          <w:szCs w:val="22"/>
          <w:lang w:eastAsia="ja-JP"/>
        </w:rPr>
        <w:t xml:space="preserve">experienced </w:t>
      </w:r>
      <w:r w:rsidR="00645579" w:rsidRPr="008B6AE5">
        <w:rPr>
          <w:rFonts w:eastAsiaTheme="minorEastAsia" w:cs="Arial"/>
          <w:szCs w:val="22"/>
          <w:lang w:eastAsia="ja-JP"/>
        </w:rPr>
        <w:t xml:space="preserve">female </w:t>
      </w:r>
      <w:r w:rsidRPr="00645579">
        <w:rPr>
          <w:rFonts w:eastAsiaTheme="minorEastAsia" w:cs="Arial"/>
          <w:szCs w:val="22"/>
          <w:lang w:eastAsia="ja-JP"/>
        </w:rPr>
        <w:t>researcher</w:t>
      </w:r>
      <w:r w:rsidR="00645579">
        <w:rPr>
          <w:rFonts w:eastAsiaTheme="minorEastAsia" w:cs="Arial" w:hint="eastAsia"/>
          <w:szCs w:val="22"/>
          <w:lang w:eastAsia="ja-JP"/>
        </w:rPr>
        <w:t>/</w:t>
      </w:r>
      <w:r w:rsidR="00645579">
        <w:rPr>
          <w:rFonts w:eastAsiaTheme="minorEastAsia" w:cs="Arial"/>
          <w:szCs w:val="22"/>
          <w:lang w:eastAsia="ja-JP"/>
        </w:rPr>
        <w:t>s</w:t>
      </w:r>
      <w:r w:rsidRPr="00B85C7D">
        <w:rPr>
          <w:rFonts w:eastAsiaTheme="minorEastAsia" w:cs="Arial"/>
          <w:szCs w:val="22"/>
          <w:lang w:eastAsia="ja-JP"/>
        </w:rPr>
        <w:t xml:space="preserve"> who will arrange a suitable date, time and</w:t>
      </w:r>
      <w:r>
        <w:rPr>
          <w:rFonts w:eastAsiaTheme="minorEastAsia" w:cs="Arial" w:hint="eastAsia"/>
          <w:szCs w:val="22"/>
          <w:lang w:eastAsia="ja-JP"/>
        </w:rPr>
        <w:t xml:space="preserve"> </w:t>
      </w:r>
      <w:r w:rsidRPr="00B85C7D">
        <w:rPr>
          <w:rFonts w:eastAsiaTheme="minorEastAsia" w:cs="Arial"/>
          <w:szCs w:val="22"/>
          <w:lang w:eastAsia="ja-JP"/>
        </w:rPr>
        <w:t>venue. Each W/PWC will take part in the focus group</w:t>
      </w:r>
      <w:r w:rsidR="00F65C8F">
        <w:rPr>
          <w:rFonts w:eastAsiaTheme="minorEastAsia" w:cs="Arial" w:hint="eastAsia"/>
          <w:szCs w:val="22"/>
          <w:lang w:eastAsia="ja-JP"/>
        </w:rPr>
        <w:t xml:space="preserve"> only </w:t>
      </w:r>
      <w:r w:rsidRPr="00B85C7D">
        <w:rPr>
          <w:rFonts w:eastAsiaTheme="minorEastAsia" w:cs="Arial"/>
          <w:szCs w:val="22"/>
          <w:lang w:eastAsia="ja-JP"/>
        </w:rPr>
        <w:t>once. In total, there will be 12 focus group with</w:t>
      </w:r>
      <w:r>
        <w:rPr>
          <w:rFonts w:eastAsiaTheme="minorEastAsia" w:cs="Arial" w:hint="eastAsia"/>
          <w:szCs w:val="22"/>
          <w:lang w:eastAsia="ja-JP"/>
        </w:rPr>
        <w:t xml:space="preserve"> </w:t>
      </w:r>
      <w:r w:rsidRPr="00B85C7D">
        <w:rPr>
          <w:rFonts w:eastAsiaTheme="minorEastAsia" w:cs="Arial"/>
          <w:szCs w:val="22"/>
          <w:lang w:eastAsia="ja-JP"/>
        </w:rPr>
        <w:t>around 8 W/PWC per group</w:t>
      </w:r>
      <w:r>
        <w:rPr>
          <w:rFonts w:eastAsiaTheme="minorEastAsia" w:cs="Arial" w:hint="eastAsia"/>
          <w:szCs w:val="22"/>
          <w:lang w:eastAsia="ja-JP"/>
        </w:rPr>
        <w:t xml:space="preserve">. </w:t>
      </w:r>
      <w:r w:rsidRPr="00B85C7D">
        <w:rPr>
          <w:rFonts w:eastAsiaTheme="minorEastAsia" w:cs="Arial"/>
          <w:szCs w:val="22"/>
          <w:lang w:eastAsia="ja-JP"/>
        </w:rPr>
        <w:t>Each focus group will</w:t>
      </w:r>
      <w:r>
        <w:rPr>
          <w:rFonts w:eastAsiaTheme="minorEastAsia" w:cs="Arial" w:hint="eastAsia"/>
          <w:szCs w:val="22"/>
          <w:lang w:eastAsia="ja-JP"/>
        </w:rPr>
        <w:t xml:space="preserve"> last around 90 minutes and refreshments will be served. </w:t>
      </w:r>
    </w:p>
    <w:p w14:paraId="33E9E01F" w14:textId="77777777" w:rsidR="00B85C7D" w:rsidRDefault="00B85C7D" w:rsidP="008B6AE5">
      <w:pPr>
        <w:tabs>
          <w:tab w:val="left" w:pos="709"/>
        </w:tabs>
        <w:jc w:val="both"/>
        <w:rPr>
          <w:rFonts w:eastAsiaTheme="minorEastAsia" w:cs="Arial"/>
          <w:szCs w:val="22"/>
          <w:lang w:eastAsia="ja-JP"/>
        </w:rPr>
      </w:pPr>
    </w:p>
    <w:p w14:paraId="75F27F97" w14:textId="77777777" w:rsidR="00AA5CE8" w:rsidRDefault="00B85C7D" w:rsidP="003D0E1F">
      <w:pPr>
        <w:tabs>
          <w:tab w:val="left" w:pos="709"/>
        </w:tabs>
        <w:jc w:val="both"/>
        <w:rPr>
          <w:rFonts w:eastAsiaTheme="minorEastAsia" w:cs="Arial"/>
          <w:szCs w:val="22"/>
          <w:lang w:eastAsia="ja-JP"/>
        </w:rPr>
      </w:pPr>
      <w:r w:rsidRPr="00B85C7D">
        <w:rPr>
          <w:rFonts w:eastAsiaTheme="minorEastAsia" w:cs="Arial"/>
          <w:szCs w:val="22"/>
          <w:lang w:eastAsia="ja-JP"/>
        </w:rPr>
        <w:t>The topic guide for discussions will be informed by discussions</w:t>
      </w:r>
      <w:r>
        <w:rPr>
          <w:rFonts w:eastAsiaTheme="minorEastAsia" w:cs="Arial" w:hint="eastAsia"/>
          <w:szCs w:val="22"/>
          <w:lang w:eastAsia="ja-JP"/>
        </w:rPr>
        <w:t xml:space="preserve"> </w:t>
      </w:r>
      <w:r w:rsidRPr="00B85C7D">
        <w:rPr>
          <w:rFonts w:eastAsiaTheme="minorEastAsia" w:cs="Arial"/>
          <w:szCs w:val="22"/>
          <w:lang w:eastAsia="ja-JP"/>
        </w:rPr>
        <w:t xml:space="preserve">between the study team, </w:t>
      </w:r>
      <w:r w:rsidR="00645579">
        <w:rPr>
          <w:rFonts w:eastAsiaTheme="minorEastAsia" w:cs="Arial" w:hint="eastAsia"/>
          <w:szCs w:val="22"/>
          <w:lang w:eastAsia="ja-JP"/>
        </w:rPr>
        <w:t>Patient and Public Involvement and Engagement (</w:t>
      </w:r>
      <w:r w:rsidRPr="00B85C7D">
        <w:rPr>
          <w:rFonts w:eastAsiaTheme="minorEastAsia" w:cs="Arial"/>
          <w:szCs w:val="22"/>
          <w:lang w:eastAsia="ja-JP"/>
        </w:rPr>
        <w:t>PPIE</w:t>
      </w:r>
      <w:r w:rsidR="00645579">
        <w:rPr>
          <w:rFonts w:eastAsiaTheme="minorEastAsia" w:cs="Arial" w:hint="eastAsia"/>
          <w:szCs w:val="22"/>
          <w:lang w:eastAsia="ja-JP"/>
        </w:rPr>
        <w:t>)</w:t>
      </w:r>
      <w:r w:rsidRPr="00B85C7D">
        <w:rPr>
          <w:rFonts w:eastAsiaTheme="minorEastAsia" w:cs="Arial"/>
          <w:szCs w:val="22"/>
          <w:lang w:eastAsia="ja-JP"/>
        </w:rPr>
        <w:t xml:space="preserve"> partners and the scientific literature.</w:t>
      </w:r>
      <w:r>
        <w:rPr>
          <w:rFonts w:eastAsiaTheme="minorEastAsia" w:cs="Arial" w:hint="eastAsia"/>
          <w:szCs w:val="22"/>
          <w:lang w:eastAsia="ja-JP"/>
        </w:rPr>
        <w:t xml:space="preserve"> </w:t>
      </w:r>
    </w:p>
    <w:p w14:paraId="7269FA65" w14:textId="77777777" w:rsidR="00AA5CE8" w:rsidRDefault="00AA5CE8" w:rsidP="003D0E1F">
      <w:pPr>
        <w:tabs>
          <w:tab w:val="left" w:pos="709"/>
        </w:tabs>
        <w:jc w:val="both"/>
        <w:rPr>
          <w:rFonts w:eastAsiaTheme="minorEastAsia" w:cs="Arial"/>
          <w:szCs w:val="22"/>
          <w:lang w:eastAsia="ja-JP"/>
        </w:rPr>
      </w:pPr>
    </w:p>
    <w:p w14:paraId="7FFA26BA" w14:textId="7D444683" w:rsidR="00B85C7D" w:rsidRDefault="00B85C7D" w:rsidP="008B6AE5">
      <w:pPr>
        <w:tabs>
          <w:tab w:val="left" w:pos="709"/>
        </w:tabs>
        <w:jc w:val="both"/>
        <w:rPr>
          <w:rFonts w:eastAsiaTheme="minorEastAsia" w:cs="Arial"/>
          <w:szCs w:val="22"/>
          <w:lang w:eastAsia="ja-JP"/>
        </w:rPr>
      </w:pPr>
      <w:r w:rsidRPr="00B85C7D">
        <w:rPr>
          <w:rFonts w:eastAsiaTheme="minorEastAsia" w:cs="Arial"/>
          <w:szCs w:val="22"/>
          <w:lang w:eastAsia="ja-JP"/>
        </w:rPr>
        <w:t>We will prioritize conducting focus group sessions over individual interviews wherever</w:t>
      </w:r>
      <w:r>
        <w:rPr>
          <w:rFonts w:eastAsiaTheme="minorEastAsia" w:cs="Arial" w:hint="eastAsia"/>
          <w:szCs w:val="22"/>
          <w:lang w:eastAsia="ja-JP"/>
        </w:rPr>
        <w:t xml:space="preserve"> </w:t>
      </w:r>
      <w:r w:rsidRPr="00B85C7D">
        <w:rPr>
          <w:rFonts w:eastAsiaTheme="minorEastAsia" w:cs="Arial"/>
          <w:szCs w:val="22"/>
          <w:lang w:eastAsia="ja-JP"/>
        </w:rPr>
        <w:t>possible. However, if insufficient</w:t>
      </w:r>
      <w:r>
        <w:rPr>
          <w:rFonts w:eastAsiaTheme="minorEastAsia" w:cs="Arial" w:hint="eastAsia"/>
          <w:szCs w:val="22"/>
          <w:lang w:eastAsia="ja-JP"/>
        </w:rPr>
        <w:t xml:space="preserve"> </w:t>
      </w:r>
      <w:r w:rsidRPr="00B85C7D">
        <w:rPr>
          <w:rFonts w:eastAsiaTheme="minorEastAsia" w:cs="Arial"/>
          <w:szCs w:val="22"/>
          <w:lang w:eastAsia="ja-JP"/>
        </w:rPr>
        <w:t>participants are available to make the focus group study possible or if language barriers exist to participation, or if any</w:t>
      </w:r>
      <w:r w:rsidR="00645579">
        <w:rPr>
          <w:rFonts w:eastAsiaTheme="minorEastAsia" w:cs="Arial" w:hint="eastAsia"/>
          <w:szCs w:val="22"/>
          <w:lang w:eastAsia="ja-JP"/>
        </w:rPr>
        <w:t xml:space="preserve"> </w:t>
      </w:r>
      <w:r w:rsidRPr="00B85C7D">
        <w:rPr>
          <w:rFonts w:eastAsiaTheme="minorEastAsia" w:cs="Arial"/>
          <w:szCs w:val="22"/>
          <w:lang w:eastAsia="ja-JP"/>
        </w:rPr>
        <w:t xml:space="preserve">interested participants express hesitation </w:t>
      </w:r>
      <w:r w:rsidR="00645579">
        <w:rPr>
          <w:rFonts w:eastAsiaTheme="minorEastAsia" w:cs="Arial" w:hint="eastAsia"/>
          <w:szCs w:val="22"/>
          <w:lang w:eastAsia="ja-JP"/>
        </w:rPr>
        <w:t>about</w:t>
      </w:r>
      <w:r w:rsidRPr="00B85C7D">
        <w:rPr>
          <w:rFonts w:eastAsiaTheme="minorEastAsia" w:cs="Arial"/>
          <w:szCs w:val="22"/>
          <w:lang w:eastAsia="ja-JP"/>
        </w:rPr>
        <w:t xml:space="preserve"> speaking in a group, individual interviews will be adopted instead.</w:t>
      </w:r>
      <w:r w:rsidR="002917D2">
        <w:rPr>
          <w:rFonts w:eastAsiaTheme="minorEastAsia" w:cs="Arial"/>
          <w:szCs w:val="22"/>
          <w:lang w:eastAsia="ja-JP"/>
        </w:rPr>
        <w:t xml:space="preserve"> </w:t>
      </w:r>
      <w:r w:rsidR="00BB3378">
        <w:rPr>
          <w:rFonts w:eastAsiaTheme="minorEastAsia" w:cs="Arial" w:hint="eastAsia"/>
          <w:szCs w:val="22"/>
          <w:lang w:eastAsia="ja-JP"/>
        </w:rPr>
        <w:t>These</w:t>
      </w:r>
      <w:r w:rsidR="002917D2">
        <w:rPr>
          <w:rFonts w:eastAsiaTheme="minorEastAsia" w:cs="Arial"/>
          <w:szCs w:val="22"/>
          <w:lang w:eastAsia="ja-JP"/>
        </w:rPr>
        <w:t xml:space="preserve"> will be in person or </w:t>
      </w:r>
      <w:r w:rsidR="002917D2" w:rsidRPr="001339D0">
        <w:rPr>
          <w:rFonts w:eastAsiaTheme="minorEastAsia" w:cs="Arial"/>
          <w:szCs w:val="22"/>
          <w:lang w:eastAsia="ja-JP"/>
        </w:rPr>
        <w:t xml:space="preserve">virtual as per participant </w:t>
      </w:r>
      <w:r w:rsidR="00F54BC3" w:rsidRPr="001339D0">
        <w:rPr>
          <w:rFonts w:eastAsiaTheme="minorEastAsia" w:cs="Arial"/>
          <w:szCs w:val="22"/>
          <w:lang w:eastAsia="ja-JP"/>
        </w:rPr>
        <w:t>preference and</w:t>
      </w:r>
      <w:r w:rsidR="002917D2" w:rsidRPr="001339D0">
        <w:rPr>
          <w:rFonts w:eastAsiaTheme="minorEastAsia" w:cs="Arial"/>
          <w:szCs w:val="22"/>
          <w:lang w:eastAsia="ja-JP"/>
        </w:rPr>
        <w:t xml:space="preserve"> will be around 40 minutes long.</w:t>
      </w:r>
    </w:p>
    <w:p w14:paraId="5B19E1DD" w14:textId="77777777" w:rsidR="00522015" w:rsidRDefault="00522015" w:rsidP="008B6AE5">
      <w:pPr>
        <w:tabs>
          <w:tab w:val="left" w:pos="709"/>
        </w:tabs>
        <w:jc w:val="both"/>
        <w:rPr>
          <w:rFonts w:eastAsiaTheme="minorEastAsia" w:cs="Arial"/>
          <w:szCs w:val="22"/>
          <w:lang w:eastAsia="ja-JP"/>
        </w:rPr>
      </w:pPr>
    </w:p>
    <w:p w14:paraId="596A7050" w14:textId="4B06990A" w:rsidR="00522015" w:rsidRPr="008B6AE5" w:rsidRDefault="00522015" w:rsidP="008B6AE5">
      <w:pPr>
        <w:tabs>
          <w:tab w:val="left" w:pos="709"/>
        </w:tabs>
        <w:spacing w:after="120"/>
        <w:jc w:val="both"/>
        <w:rPr>
          <w:rFonts w:eastAsiaTheme="minorEastAsia" w:cs="Arial"/>
          <w:b/>
          <w:bCs/>
          <w:szCs w:val="22"/>
          <w:lang w:eastAsia="ja-JP"/>
        </w:rPr>
      </w:pPr>
      <w:r w:rsidRPr="008B6AE5">
        <w:rPr>
          <w:rFonts w:eastAsiaTheme="minorEastAsia" w:cs="Arial"/>
          <w:b/>
          <w:bCs/>
          <w:szCs w:val="22"/>
          <w:lang w:eastAsia="ja-JP"/>
        </w:rPr>
        <w:t>-</w:t>
      </w:r>
      <w:r w:rsidR="00F65C8F">
        <w:rPr>
          <w:rFonts w:eastAsiaTheme="minorEastAsia" w:cs="Arial" w:hint="eastAsia"/>
          <w:b/>
          <w:bCs/>
          <w:szCs w:val="22"/>
          <w:lang w:eastAsia="ja-JP"/>
        </w:rPr>
        <w:t>Semi-structured</w:t>
      </w:r>
      <w:r w:rsidRPr="008B6AE5">
        <w:rPr>
          <w:rFonts w:eastAsiaTheme="minorEastAsia" w:cs="Arial"/>
          <w:b/>
          <w:bCs/>
          <w:szCs w:val="22"/>
          <w:lang w:eastAsia="ja-JP"/>
        </w:rPr>
        <w:t xml:space="preserve"> Interviews (PCP):</w:t>
      </w:r>
    </w:p>
    <w:p w14:paraId="4EC004F2" w14:textId="48D5B513" w:rsidR="00522015" w:rsidRPr="00B85C7D" w:rsidRDefault="00522015" w:rsidP="008B6AE5">
      <w:pPr>
        <w:tabs>
          <w:tab w:val="left" w:pos="709"/>
        </w:tabs>
        <w:jc w:val="both"/>
        <w:rPr>
          <w:rFonts w:eastAsiaTheme="minorEastAsia" w:cs="Arial"/>
          <w:szCs w:val="22"/>
          <w:lang w:eastAsia="ja-JP"/>
        </w:rPr>
      </w:pPr>
      <w:r w:rsidRPr="00522015">
        <w:rPr>
          <w:rFonts w:eastAsiaTheme="minorEastAsia" w:cs="Arial"/>
          <w:szCs w:val="22"/>
          <w:lang w:eastAsia="ja-JP"/>
        </w:rPr>
        <w:t>An experienced qualitative researcher will arrange a suitable date and time for one-to-one semi-structured interviews</w:t>
      </w:r>
      <w:r>
        <w:rPr>
          <w:rFonts w:eastAsiaTheme="minorEastAsia" w:cs="Arial" w:hint="eastAsia"/>
          <w:szCs w:val="22"/>
          <w:lang w:eastAsia="ja-JP"/>
        </w:rPr>
        <w:t xml:space="preserve"> </w:t>
      </w:r>
      <w:r w:rsidRPr="00522015">
        <w:rPr>
          <w:rFonts w:eastAsiaTheme="minorEastAsia" w:cs="Arial"/>
          <w:szCs w:val="22"/>
          <w:lang w:eastAsia="ja-JP"/>
        </w:rPr>
        <w:t>with 20 PCP</w:t>
      </w:r>
      <w:r w:rsidR="00973230">
        <w:rPr>
          <w:rFonts w:eastAsiaTheme="minorEastAsia" w:cs="Arial" w:hint="eastAsia"/>
          <w:szCs w:val="22"/>
          <w:lang w:eastAsia="ja-JP"/>
        </w:rPr>
        <w:t>s</w:t>
      </w:r>
      <w:r w:rsidRPr="00522015">
        <w:rPr>
          <w:rFonts w:eastAsiaTheme="minorEastAsia" w:cs="Arial"/>
          <w:szCs w:val="22"/>
          <w:lang w:eastAsia="ja-JP"/>
        </w:rPr>
        <w:t xml:space="preserve"> (GPs, nurses, administrative staff) currently involved with cervical screening. Each PCP will take part in</w:t>
      </w:r>
      <w:r>
        <w:rPr>
          <w:rFonts w:eastAsiaTheme="minorEastAsia" w:cs="Arial" w:hint="eastAsia"/>
          <w:szCs w:val="22"/>
          <w:lang w:eastAsia="ja-JP"/>
        </w:rPr>
        <w:t xml:space="preserve"> </w:t>
      </w:r>
      <w:r w:rsidR="00645579">
        <w:rPr>
          <w:rFonts w:eastAsiaTheme="minorEastAsia" w:cs="Arial" w:hint="eastAsia"/>
          <w:szCs w:val="22"/>
          <w:lang w:eastAsia="ja-JP"/>
        </w:rPr>
        <w:t xml:space="preserve">an </w:t>
      </w:r>
      <w:r w:rsidRPr="00522015">
        <w:rPr>
          <w:rFonts w:eastAsiaTheme="minorEastAsia" w:cs="Arial"/>
          <w:szCs w:val="22"/>
          <w:lang w:eastAsia="ja-JP"/>
        </w:rPr>
        <w:t xml:space="preserve">interview only once. Interviews will be conducted virtually via </w:t>
      </w:r>
      <w:r w:rsidR="00645579">
        <w:rPr>
          <w:rFonts w:eastAsiaTheme="minorEastAsia" w:cs="Arial" w:hint="eastAsia"/>
          <w:szCs w:val="22"/>
          <w:lang w:eastAsia="ja-JP"/>
        </w:rPr>
        <w:t xml:space="preserve">a </w:t>
      </w:r>
      <w:r w:rsidRPr="00522015">
        <w:rPr>
          <w:rFonts w:eastAsiaTheme="minorEastAsia" w:cs="Arial"/>
          <w:szCs w:val="22"/>
          <w:lang w:eastAsia="ja-JP"/>
        </w:rPr>
        <w:t xml:space="preserve">Microsoft Teams </w:t>
      </w:r>
      <w:r w:rsidR="00645579">
        <w:rPr>
          <w:rFonts w:eastAsiaTheme="minorEastAsia" w:cs="Arial"/>
          <w:szCs w:val="22"/>
          <w:lang w:eastAsia="ja-JP"/>
        </w:rPr>
        <w:t>meeting</w:t>
      </w:r>
      <w:r w:rsidR="00645579">
        <w:rPr>
          <w:rFonts w:eastAsiaTheme="minorEastAsia" w:cs="Arial" w:hint="eastAsia"/>
          <w:szCs w:val="22"/>
          <w:lang w:eastAsia="ja-JP"/>
        </w:rPr>
        <w:t xml:space="preserve"> </w:t>
      </w:r>
      <w:r w:rsidRPr="00522015">
        <w:rPr>
          <w:rFonts w:eastAsiaTheme="minorEastAsia" w:cs="Arial"/>
          <w:szCs w:val="22"/>
          <w:lang w:eastAsia="ja-JP"/>
        </w:rPr>
        <w:t>(or phone at participants end</w:t>
      </w:r>
      <w:r>
        <w:rPr>
          <w:rFonts w:eastAsiaTheme="minorEastAsia" w:cs="Arial" w:hint="eastAsia"/>
          <w:szCs w:val="22"/>
          <w:lang w:eastAsia="ja-JP"/>
        </w:rPr>
        <w:t xml:space="preserve"> </w:t>
      </w:r>
      <w:r w:rsidRPr="00522015">
        <w:rPr>
          <w:rFonts w:eastAsiaTheme="minorEastAsia" w:cs="Arial"/>
          <w:szCs w:val="22"/>
          <w:lang w:eastAsia="ja-JP"/>
        </w:rPr>
        <w:t xml:space="preserve">calling via Teams call) and last around 30-45 minutes. </w:t>
      </w:r>
      <w:r w:rsidR="00E87C17">
        <w:rPr>
          <w:rFonts w:eastAsiaTheme="minorEastAsia" w:cs="Arial" w:hint="eastAsia"/>
          <w:szCs w:val="22"/>
          <w:lang w:eastAsia="ja-JP"/>
        </w:rPr>
        <w:t>The t</w:t>
      </w:r>
      <w:r w:rsidRPr="00522015">
        <w:rPr>
          <w:rFonts w:eastAsiaTheme="minorEastAsia" w:cs="Arial"/>
          <w:szCs w:val="22"/>
          <w:lang w:eastAsia="ja-JP"/>
        </w:rPr>
        <w:t>opic guide will be informed by discussions between the study</w:t>
      </w:r>
      <w:r w:rsidR="00F65C8F">
        <w:rPr>
          <w:rFonts w:eastAsiaTheme="minorEastAsia" w:cs="Arial" w:hint="eastAsia"/>
          <w:szCs w:val="22"/>
          <w:lang w:eastAsia="ja-JP"/>
        </w:rPr>
        <w:t xml:space="preserve"> </w:t>
      </w:r>
      <w:r w:rsidRPr="00522015">
        <w:rPr>
          <w:rFonts w:eastAsiaTheme="minorEastAsia" w:cs="Arial"/>
          <w:szCs w:val="22"/>
          <w:lang w:eastAsia="ja-JP"/>
        </w:rPr>
        <w:t>team, PPIE partner</w:t>
      </w:r>
      <w:r w:rsidR="00E87C17">
        <w:rPr>
          <w:rFonts w:eastAsiaTheme="minorEastAsia" w:cs="Arial" w:hint="eastAsia"/>
          <w:szCs w:val="22"/>
          <w:lang w:eastAsia="ja-JP"/>
        </w:rPr>
        <w:t>s</w:t>
      </w:r>
      <w:r w:rsidRPr="00522015">
        <w:rPr>
          <w:rFonts w:eastAsiaTheme="minorEastAsia" w:cs="Arial"/>
          <w:szCs w:val="22"/>
          <w:lang w:eastAsia="ja-JP"/>
        </w:rPr>
        <w:t xml:space="preserve"> and the scientific literature.</w:t>
      </w:r>
    </w:p>
    <w:p w14:paraId="6EEF2005" w14:textId="7E949369" w:rsidR="00B85C7D" w:rsidRDefault="00B85C7D" w:rsidP="008B6AE5">
      <w:pPr>
        <w:tabs>
          <w:tab w:val="left" w:pos="709"/>
        </w:tabs>
        <w:jc w:val="both"/>
        <w:rPr>
          <w:rFonts w:eastAsiaTheme="minorEastAsia" w:cs="Arial"/>
          <w:szCs w:val="22"/>
          <w:lang w:eastAsia="ja-JP"/>
        </w:rPr>
      </w:pPr>
    </w:p>
    <w:p w14:paraId="37F81D0D" w14:textId="24E8206D" w:rsidR="002F502D" w:rsidRDefault="00577C7A" w:rsidP="008B6AE5">
      <w:pPr>
        <w:tabs>
          <w:tab w:val="left" w:pos="709"/>
        </w:tabs>
        <w:jc w:val="both"/>
        <w:rPr>
          <w:rFonts w:eastAsiaTheme="minorEastAsia" w:cs="Arial"/>
          <w:szCs w:val="22"/>
          <w:lang w:eastAsia="ja-JP"/>
        </w:rPr>
      </w:pPr>
      <w:r w:rsidRPr="007B2A1A">
        <w:rPr>
          <w:rFonts w:cs="Arial"/>
          <w:szCs w:val="22"/>
        </w:rPr>
        <w:t xml:space="preserve">The project design, project materials, and the </w:t>
      </w:r>
      <w:r>
        <w:rPr>
          <w:rFonts w:cs="Arial"/>
          <w:szCs w:val="22"/>
        </w:rPr>
        <w:t>sampling</w:t>
      </w:r>
      <w:r w:rsidRPr="007B2A1A">
        <w:rPr>
          <w:rFonts w:cs="Arial"/>
          <w:szCs w:val="22"/>
        </w:rPr>
        <w:t xml:space="preserve"> </w:t>
      </w:r>
      <w:r>
        <w:rPr>
          <w:rFonts w:cs="Arial"/>
          <w:szCs w:val="22"/>
        </w:rPr>
        <w:t>is</w:t>
      </w:r>
      <w:r w:rsidRPr="007B2A1A">
        <w:rPr>
          <w:rFonts w:cs="Arial"/>
          <w:szCs w:val="22"/>
        </w:rPr>
        <w:t xml:space="preserve"> informed by NIHR INCLUDE Ethnicity Framework</w:t>
      </w:r>
      <w:r w:rsidR="007D3892">
        <w:rPr>
          <w:rFonts w:cs="Arial"/>
          <w:szCs w:val="22"/>
        </w:rPr>
        <w:t xml:space="preserve"> and </w:t>
      </w:r>
      <w:r w:rsidR="00D03CEF">
        <w:rPr>
          <w:rFonts w:cs="Arial"/>
          <w:szCs w:val="22"/>
        </w:rPr>
        <w:t xml:space="preserve">in accordance with </w:t>
      </w:r>
      <w:r w:rsidR="002F502D" w:rsidRPr="007B2A1A">
        <w:rPr>
          <w:rFonts w:cs="Arial"/>
          <w:szCs w:val="22"/>
        </w:rPr>
        <w:t>the consolidated criteria for reporting qualitative research (COREQ) checklist.</w:t>
      </w:r>
    </w:p>
    <w:p w14:paraId="67DA36D2" w14:textId="77777777" w:rsidR="002F502D" w:rsidRPr="00E070E9" w:rsidRDefault="002F502D" w:rsidP="008B6AE5">
      <w:pPr>
        <w:jc w:val="both"/>
        <w:rPr>
          <w:rFonts w:eastAsiaTheme="minorEastAsia" w:cs="Arial"/>
          <w:lang w:eastAsia="ja-JP"/>
        </w:rPr>
      </w:pPr>
    </w:p>
    <w:p w14:paraId="6A456F5E" w14:textId="055A1E4E" w:rsidR="001348CB" w:rsidRPr="006B1F4D" w:rsidRDefault="00F211D5" w:rsidP="008B6AE5">
      <w:pPr>
        <w:pStyle w:val="Heading2"/>
        <w:numPr>
          <w:ilvl w:val="1"/>
          <w:numId w:val="13"/>
        </w:numPr>
        <w:spacing w:after="120"/>
        <w:ind w:left="709" w:hanging="709"/>
      </w:pPr>
      <w:bookmarkStart w:id="18" w:name="_Toc217034266"/>
      <w:r w:rsidRPr="007B2A1A">
        <w:rPr>
          <w:bCs/>
        </w:rPr>
        <w:t>Study</w:t>
      </w:r>
      <w:r w:rsidR="003C0770" w:rsidRPr="007B2A1A">
        <w:rPr>
          <w:bCs/>
        </w:rPr>
        <w:t xml:space="preserve"> </w:t>
      </w:r>
      <w:r w:rsidR="003C0770" w:rsidRPr="007B2A1A">
        <w:t>population</w:t>
      </w:r>
      <w:bookmarkEnd w:id="18"/>
    </w:p>
    <w:p w14:paraId="3E446667" w14:textId="4DB2DDF4" w:rsidR="00A02646" w:rsidRDefault="001348CB" w:rsidP="008B6AE5">
      <w:pPr>
        <w:ind w:right="261"/>
        <w:jc w:val="both"/>
        <w:rPr>
          <w:rFonts w:cs="Arial"/>
          <w:bCs/>
          <w:szCs w:val="22"/>
        </w:rPr>
      </w:pPr>
      <w:r w:rsidRPr="007B2A1A">
        <w:rPr>
          <w:rFonts w:cs="Arial"/>
          <w:bCs/>
          <w:szCs w:val="22"/>
        </w:rPr>
        <w:t xml:space="preserve">Women </w:t>
      </w:r>
      <w:r w:rsidR="00D03CEF">
        <w:rPr>
          <w:rFonts w:cs="Arial"/>
          <w:bCs/>
          <w:szCs w:val="22"/>
        </w:rPr>
        <w:t>and</w:t>
      </w:r>
      <w:r w:rsidR="00D03CEF" w:rsidRPr="007B2A1A">
        <w:rPr>
          <w:rFonts w:cs="Arial"/>
          <w:bCs/>
          <w:szCs w:val="22"/>
        </w:rPr>
        <w:t xml:space="preserve"> </w:t>
      </w:r>
      <w:r w:rsidRPr="007B2A1A">
        <w:rPr>
          <w:rFonts w:cs="Arial"/>
          <w:bCs/>
          <w:szCs w:val="22"/>
        </w:rPr>
        <w:t>people with a cervix aged between</w:t>
      </w:r>
      <w:r w:rsidR="00B07E33" w:rsidRPr="007B2A1A">
        <w:rPr>
          <w:rFonts w:cs="Arial"/>
          <w:bCs/>
          <w:szCs w:val="22"/>
        </w:rPr>
        <w:t xml:space="preserve"> </w:t>
      </w:r>
      <w:r w:rsidRPr="007B2A1A">
        <w:rPr>
          <w:rFonts w:cs="Arial"/>
          <w:bCs/>
          <w:szCs w:val="22"/>
        </w:rPr>
        <w:t xml:space="preserve">25-64 years who are eligible for cervical screening in Scotland </w:t>
      </w:r>
      <w:r w:rsidR="004900D1" w:rsidRPr="007B2A1A">
        <w:rPr>
          <w:rFonts w:cs="Arial"/>
          <w:bCs/>
          <w:szCs w:val="22"/>
        </w:rPr>
        <w:t xml:space="preserve">and are </w:t>
      </w:r>
      <w:r w:rsidRPr="007B2A1A">
        <w:rPr>
          <w:rFonts w:cs="Arial"/>
          <w:bCs/>
          <w:szCs w:val="22"/>
        </w:rPr>
        <w:t>overdue for screening</w:t>
      </w:r>
      <w:r w:rsidR="00602D5C">
        <w:rPr>
          <w:rFonts w:cs="Arial"/>
          <w:bCs/>
          <w:szCs w:val="22"/>
        </w:rPr>
        <w:t xml:space="preserve"> </w:t>
      </w:r>
      <w:r w:rsidR="00522015">
        <w:rPr>
          <w:rFonts w:eastAsiaTheme="minorEastAsia" w:cs="Arial" w:hint="eastAsia"/>
          <w:bCs/>
          <w:szCs w:val="22"/>
          <w:lang w:eastAsia="ja-JP"/>
        </w:rPr>
        <w:t>by at least one screening round</w:t>
      </w:r>
      <w:r w:rsidR="00F65C8F">
        <w:rPr>
          <w:rFonts w:eastAsiaTheme="minorEastAsia" w:cs="Arial" w:hint="eastAsia"/>
          <w:bCs/>
          <w:szCs w:val="22"/>
          <w:lang w:eastAsia="ja-JP"/>
        </w:rPr>
        <w:t>,</w:t>
      </w:r>
      <w:r w:rsidR="00522015">
        <w:rPr>
          <w:rFonts w:eastAsiaTheme="minorEastAsia" w:cs="Arial" w:hint="eastAsia"/>
          <w:bCs/>
          <w:szCs w:val="22"/>
          <w:lang w:eastAsia="ja-JP"/>
        </w:rPr>
        <w:t xml:space="preserve"> </w:t>
      </w:r>
      <w:r w:rsidR="00602D5C">
        <w:rPr>
          <w:rFonts w:cs="Arial"/>
          <w:bCs/>
          <w:szCs w:val="22"/>
        </w:rPr>
        <w:t xml:space="preserve">and </w:t>
      </w:r>
      <w:r w:rsidR="009F7C23">
        <w:rPr>
          <w:rFonts w:cs="Arial"/>
          <w:szCs w:val="22"/>
        </w:rPr>
        <w:t>primary care professionals</w:t>
      </w:r>
      <w:r w:rsidR="00602D5C" w:rsidRPr="007B2A1A">
        <w:rPr>
          <w:rFonts w:cs="Arial"/>
          <w:szCs w:val="22"/>
        </w:rPr>
        <w:t xml:space="preserve"> </w:t>
      </w:r>
      <w:r w:rsidR="00F65C8F">
        <w:rPr>
          <w:rFonts w:eastAsiaTheme="minorEastAsia" w:cs="Arial" w:hint="eastAsia"/>
          <w:szCs w:val="22"/>
          <w:lang w:eastAsia="ja-JP"/>
        </w:rPr>
        <w:t xml:space="preserve">(GPs, nursed, admin staff) </w:t>
      </w:r>
      <w:r w:rsidR="00602D5C" w:rsidRPr="007B2A1A">
        <w:rPr>
          <w:rFonts w:cs="Arial"/>
          <w:szCs w:val="22"/>
        </w:rPr>
        <w:t>who are</w:t>
      </w:r>
      <w:r w:rsidR="00602D5C">
        <w:rPr>
          <w:rFonts w:cs="Arial"/>
          <w:szCs w:val="22"/>
        </w:rPr>
        <w:t xml:space="preserve"> currently</w:t>
      </w:r>
      <w:r w:rsidR="00602D5C" w:rsidRPr="007B2A1A">
        <w:rPr>
          <w:rFonts w:cs="Arial"/>
          <w:szCs w:val="22"/>
        </w:rPr>
        <w:t xml:space="preserve"> involved in </w:t>
      </w:r>
      <w:r w:rsidR="00602D5C">
        <w:rPr>
          <w:rFonts w:cs="Arial"/>
          <w:szCs w:val="22"/>
        </w:rPr>
        <w:t xml:space="preserve">the </w:t>
      </w:r>
      <w:r w:rsidR="00602D5C" w:rsidRPr="007B2A1A">
        <w:rPr>
          <w:rFonts w:cs="Arial"/>
          <w:szCs w:val="22"/>
        </w:rPr>
        <w:t xml:space="preserve">provision of </w:t>
      </w:r>
      <w:r w:rsidR="00F65C8F">
        <w:rPr>
          <w:rFonts w:eastAsiaTheme="minorEastAsia" w:cs="Arial" w:hint="eastAsia"/>
          <w:szCs w:val="22"/>
          <w:lang w:eastAsia="ja-JP"/>
        </w:rPr>
        <w:t>cervical</w:t>
      </w:r>
      <w:r w:rsidR="00F65C8F" w:rsidRPr="007B2A1A">
        <w:rPr>
          <w:rFonts w:cs="Arial"/>
          <w:szCs w:val="22"/>
        </w:rPr>
        <w:t xml:space="preserve"> </w:t>
      </w:r>
      <w:r w:rsidR="00602D5C" w:rsidRPr="007B2A1A">
        <w:rPr>
          <w:rFonts w:cs="Arial"/>
          <w:szCs w:val="22"/>
        </w:rPr>
        <w:t>screening</w:t>
      </w:r>
      <w:r w:rsidR="00602D5C">
        <w:rPr>
          <w:rFonts w:cs="Arial"/>
          <w:szCs w:val="22"/>
        </w:rPr>
        <w:t>.</w:t>
      </w:r>
    </w:p>
    <w:p w14:paraId="690815DC" w14:textId="61F9A94A" w:rsidR="002564E5" w:rsidRPr="008B6AE5" w:rsidRDefault="002564E5" w:rsidP="008B6AE5">
      <w:pPr>
        <w:jc w:val="both"/>
        <w:rPr>
          <w:rFonts w:eastAsiaTheme="minorEastAsia"/>
          <w:lang w:eastAsia="ja-JP"/>
        </w:rPr>
      </w:pPr>
    </w:p>
    <w:p w14:paraId="4B5B827E" w14:textId="1D76AD10" w:rsidR="00E86F4C" w:rsidRDefault="00C146BF" w:rsidP="008B6AE5">
      <w:pPr>
        <w:spacing w:before="60"/>
        <w:jc w:val="both"/>
        <w:rPr>
          <w:rFonts w:cs="Arial"/>
          <w:szCs w:val="22"/>
        </w:rPr>
      </w:pPr>
      <w:r>
        <w:rPr>
          <w:rFonts w:eastAsiaTheme="minorEastAsia" w:cs="Arial" w:hint="eastAsia"/>
          <w:b/>
          <w:bCs/>
          <w:szCs w:val="22"/>
          <w:lang w:eastAsia="ja-JP"/>
        </w:rPr>
        <w:t>W/PWC</w:t>
      </w:r>
      <w:r w:rsidR="00D956E4">
        <w:rPr>
          <w:rFonts w:cs="Arial"/>
          <w:b/>
          <w:bCs/>
          <w:szCs w:val="22"/>
        </w:rPr>
        <w:t xml:space="preserve">: </w:t>
      </w:r>
      <w:r w:rsidR="000867FC" w:rsidRPr="007B2A1A">
        <w:rPr>
          <w:rFonts w:cs="Arial"/>
          <w:szCs w:val="22"/>
        </w:rPr>
        <w:t>A purposive sampling frame</w:t>
      </w:r>
      <w:r w:rsidR="000867FC" w:rsidRPr="007B2A1A">
        <w:rPr>
          <w:rFonts w:cs="Arial"/>
          <w:szCs w:val="22"/>
          <w:vertAlign w:val="superscript"/>
        </w:rPr>
        <w:t xml:space="preserve"> </w:t>
      </w:r>
      <w:r w:rsidR="000867FC" w:rsidRPr="007B2A1A">
        <w:rPr>
          <w:rFonts w:cs="Arial"/>
          <w:szCs w:val="22"/>
        </w:rPr>
        <w:t xml:space="preserve">informed by the NIHR INCLUDE project has been used to inform the sample size and recruitment strategy.  </w:t>
      </w:r>
      <w:r w:rsidR="00E07689">
        <w:rPr>
          <w:rFonts w:cs="Arial"/>
          <w:szCs w:val="22"/>
        </w:rPr>
        <w:t>P</w:t>
      </w:r>
      <w:r w:rsidR="00D956E4" w:rsidRPr="00D956E4">
        <w:rPr>
          <w:rFonts w:cs="Arial"/>
          <w:szCs w:val="22"/>
        </w:rPr>
        <w:t xml:space="preserve">urposive sampling </w:t>
      </w:r>
      <w:r w:rsidR="00E07689">
        <w:rPr>
          <w:rFonts w:cs="Arial"/>
          <w:szCs w:val="22"/>
        </w:rPr>
        <w:t>will</w:t>
      </w:r>
      <w:r w:rsidR="00D956E4" w:rsidRPr="00D956E4">
        <w:rPr>
          <w:rFonts w:cs="Arial"/>
          <w:szCs w:val="22"/>
        </w:rPr>
        <w:t xml:space="preserve"> ensure </w:t>
      </w:r>
      <w:r w:rsidR="00E07689" w:rsidRPr="00D956E4">
        <w:rPr>
          <w:rFonts w:cs="Arial"/>
          <w:szCs w:val="22"/>
        </w:rPr>
        <w:t>th</w:t>
      </w:r>
      <w:r w:rsidR="00E07689">
        <w:rPr>
          <w:rFonts w:cs="Arial"/>
          <w:szCs w:val="22"/>
        </w:rPr>
        <w:t>at the study includes</w:t>
      </w:r>
      <w:r w:rsidR="00E07689" w:rsidRPr="00D956E4">
        <w:rPr>
          <w:rFonts w:cs="Arial"/>
          <w:szCs w:val="22"/>
        </w:rPr>
        <w:t xml:space="preserve"> </w:t>
      </w:r>
      <w:r w:rsidR="00D956E4" w:rsidRPr="00D956E4">
        <w:rPr>
          <w:rFonts w:cs="Arial"/>
          <w:szCs w:val="22"/>
        </w:rPr>
        <w:t xml:space="preserve">participants from various </w:t>
      </w:r>
      <w:r w:rsidR="00E07689">
        <w:rPr>
          <w:rFonts w:cs="Arial"/>
          <w:szCs w:val="22"/>
        </w:rPr>
        <w:t xml:space="preserve">underserved groups </w:t>
      </w:r>
      <w:r w:rsidR="00D956E4" w:rsidRPr="00D956E4">
        <w:rPr>
          <w:rFonts w:cs="Arial"/>
          <w:szCs w:val="22"/>
        </w:rPr>
        <w:t>such as</w:t>
      </w:r>
      <w:r w:rsidR="00D956E4">
        <w:rPr>
          <w:rFonts w:cs="Arial"/>
          <w:b/>
          <w:bCs/>
          <w:szCs w:val="22"/>
        </w:rPr>
        <w:t xml:space="preserve"> </w:t>
      </w:r>
      <w:r w:rsidR="00D956E4" w:rsidRPr="00D956E4">
        <w:rPr>
          <w:rFonts w:cs="Arial"/>
          <w:szCs w:val="22"/>
        </w:rPr>
        <w:t>whit</w:t>
      </w:r>
      <w:r w:rsidR="00D956E4" w:rsidRPr="007B2A1A">
        <w:rPr>
          <w:rFonts w:cs="Arial"/>
          <w:szCs w:val="22"/>
        </w:rPr>
        <w:t>e W/PWC with socio-economic disadvantage living in an urban area</w:t>
      </w:r>
      <w:r w:rsidR="00D956E4">
        <w:rPr>
          <w:rFonts w:cs="Arial"/>
          <w:szCs w:val="22"/>
        </w:rPr>
        <w:t xml:space="preserve">, </w:t>
      </w:r>
      <w:r w:rsidR="00D956E4" w:rsidRPr="007B2A1A">
        <w:rPr>
          <w:rFonts w:cs="Arial"/>
          <w:szCs w:val="22"/>
        </w:rPr>
        <w:t>W/PWC living in rural</w:t>
      </w:r>
      <w:r w:rsidR="00E07689">
        <w:rPr>
          <w:rFonts w:cs="Arial"/>
          <w:szCs w:val="22"/>
        </w:rPr>
        <w:t xml:space="preserve"> or </w:t>
      </w:r>
      <w:r w:rsidR="00D956E4" w:rsidRPr="007B2A1A">
        <w:rPr>
          <w:rFonts w:cs="Arial"/>
          <w:szCs w:val="22"/>
        </w:rPr>
        <w:t>remote areas</w:t>
      </w:r>
      <w:r w:rsidR="00D956E4">
        <w:rPr>
          <w:rFonts w:cs="Arial"/>
          <w:szCs w:val="22"/>
        </w:rPr>
        <w:t xml:space="preserve"> and </w:t>
      </w:r>
      <w:r w:rsidR="00D956E4" w:rsidRPr="007B2A1A">
        <w:rPr>
          <w:rFonts w:cs="Arial"/>
          <w:szCs w:val="22"/>
        </w:rPr>
        <w:t xml:space="preserve">W/PWC from linguistically and culturally diverse backgrounds living in the most deprived areas of Scotland, </w:t>
      </w:r>
      <w:r w:rsidR="00D956E4" w:rsidRPr="00E87C17">
        <w:rPr>
          <w:rFonts w:cs="Arial"/>
          <w:szCs w:val="22"/>
        </w:rPr>
        <w:t xml:space="preserve">including from </w:t>
      </w:r>
      <w:r w:rsidR="00E87C17">
        <w:rPr>
          <w:rFonts w:eastAsiaTheme="minorEastAsia" w:cs="Arial" w:hint="eastAsia"/>
          <w:szCs w:val="22"/>
          <w:lang w:eastAsia="ja-JP"/>
        </w:rPr>
        <w:t xml:space="preserve">China, </w:t>
      </w:r>
      <w:r w:rsidR="00D956E4" w:rsidRPr="00E87C17">
        <w:rPr>
          <w:rFonts w:cs="Arial"/>
          <w:szCs w:val="22"/>
        </w:rPr>
        <w:t xml:space="preserve">Eastern Europe, particularly Poland; Muslim W/PWC; and </w:t>
      </w:r>
      <w:r w:rsidR="000203D0" w:rsidRPr="00E87C17">
        <w:rPr>
          <w:rFonts w:cs="Arial"/>
          <w:szCs w:val="22"/>
        </w:rPr>
        <w:t>Sik</w:t>
      </w:r>
      <w:r w:rsidR="000203D0">
        <w:rPr>
          <w:rFonts w:eastAsiaTheme="minorEastAsia" w:cs="Arial"/>
          <w:szCs w:val="22"/>
          <w:lang w:eastAsia="ja-JP"/>
        </w:rPr>
        <w:t>h</w:t>
      </w:r>
      <w:r w:rsidR="00D956E4" w:rsidRPr="00E87C17">
        <w:rPr>
          <w:rFonts w:cs="Arial"/>
          <w:szCs w:val="22"/>
        </w:rPr>
        <w:t xml:space="preserve"> W/PWC.</w:t>
      </w:r>
    </w:p>
    <w:p w14:paraId="3901BD0A" w14:textId="77777777" w:rsidR="00C70A58" w:rsidRPr="00C70A58" w:rsidRDefault="00C70A58" w:rsidP="004B5F67">
      <w:pPr>
        <w:spacing w:before="60"/>
        <w:jc w:val="both"/>
        <w:rPr>
          <w:rFonts w:cs="Arial"/>
          <w:szCs w:val="22"/>
        </w:rPr>
      </w:pPr>
    </w:p>
    <w:p w14:paraId="0FC9EBCA" w14:textId="77C3D8DF" w:rsidR="00C33AD9" w:rsidRDefault="00C146BF" w:rsidP="008B6AE5">
      <w:pPr>
        <w:spacing w:before="60"/>
        <w:jc w:val="both"/>
        <w:rPr>
          <w:rFonts w:eastAsiaTheme="minorEastAsia" w:cs="Arial"/>
          <w:szCs w:val="22"/>
          <w:lang w:eastAsia="ja-JP"/>
        </w:rPr>
      </w:pPr>
      <w:r>
        <w:rPr>
          <w:rFonts w:eastAsiaTheme="minorEastAsia" w:cs="Arial" w:hint="eastAsia"/>
          <w:b/>
          <w:bCs/>
          <w:szCs w:val="22"/>
          <w:lang w:eastAsia="ja-JP"/>
        </w:rPr>
        <w:t>PCP</w:t>
      </w:r>
      <w:r w:rsidR="002948B6">
        <w:rPr>
          <w:rFonts w:eastAsiaTheme="minorEastAsia" w:cs="Arial" w:hint="eastAsia"/>
          <w:b/>
          <w:bCs/>
          <w:szCs w:val="22"/>
          <w:lang w:eastAsia="ja-JP"/>
        </w:rPr>
        <w:t>s</w:t>
      </w:r>
      <w:r w:rsidR="00013540">
        <w:rPr>
          <w:rFonts w:cs="Arial"/>
          <w:b/>
          <w:bCs/>
          <w:szCs w:val="22"/>
        </w:rPr>
        <w:t xml:space="preserve">: </w:t>
      </w:r>
      <w:r w:rsidR="00013540" w:rsidRPr="00013540">
        <w:rPr>
          <w:rFonts w:cs="Arial"/>
          <w:szCs w:val="22"/>
        </w:rPr>
        <w:t>We</w:t>
      </w:r>
      <w:r w:rsidR="00013540">
        <w:rPr>
          <w:rFonts w:cs="Arial"/>
          <w:b/>
          <w:bCs/>
          <w:szCs w:val="22"/>
        </w:rPr>
        <w:t xml:space="preserve"> </w:t>
      </w:r>
      <w:r w:rsidR="00013540" w:rsidRPr="009F7C23">
        <w:rPr>
          <w:rFonts w:cs="Arial"/>
          <w:szCs w:val="22"/>
        </w:rPr>
        <w:t>will use</w:t>
      </w:r>
      <w:r w:rsidR="00013540">
        <w:rPr>
          <w:rFonts w:cs="Arial"/>
          <w:b/>
          <w:bCs/>
          <w:szCs w:val="22"/>
        </w:rPr>
        <w:t xml:space="preserve"> </w:t>
      </w:r>
      <w:r w:rsidR="00C33AD9" w:rsidRPr="00C33AD9">
        <w:rPr>
          <w:rFonts w:cs="Arial"/>
          <w:szCs w:val="22"/>
        </w:rPr>
        <w:t>purposive</w:t>
      </w:r>
      <w:r w:rsidR="00C33AD9" w:rsidRPr="007B2A1A">
        <w:rPr>
          <w:rFonts w:cs="Arial"/>
          <w:szCs w:val="22"/>
        </w:rPr>
        <w:t xml:space="preserve"> sampling </w:t>
      </w:r>
      <w:r w:rsidR="00C33AD9">
        <w:rPr>
          <w:rFonts w:cs="Arial"/>
          <w:szCs w:val="22"/>
        </w:rPr>
        <w:t xml:space="preserve">to include professionals with a variety of roles in relation to cervical screening and from a range of practices in </w:t>
      </w:r>
      <w:r w:rsidR="00E87C17">
        <w:rPr>
          <w:rFonts w:eastAsiaTheme="minorEastAsia" w:cs="Arial" w:hint="eastAsia"/>
          <w:szCs w:val="22"/>
          <w:lang w:eastAsia="ja-JP"/>
        </w:rPr>
        <w:t>disadvantaged</w:t>
      </w:r>
      <w:r w:rsidR="00E87C17">
        <w:rPr>
          <w:rFonts w:cs="Arial"/>
          <w:szCs w:val="22"/>
        </w:rPr>
        <w:t xml:space="preserve"> </w:t>
      </w:r>
      <w:r w:rsidR="00C33AD9">
        <w:rPr>
          <w:rFonts w:cs="Arial"/>
          <w:szCs w:val="22"/>
        </w:rPr>
        <w:t>and rural and remote</w:t>
      </w:r>
      <w:r w:rsidR="00013540">
        <w:rPr>
          <w:rFonts w:cs="Arial"/>
          <w:szCs w:val="22"/>
        </w:rPr>
        <w:t xml:space="preserve"> </w:t>
      </w:r>
      <w:r w:rsidR="00C33AD9">
        <w:rPr>
          <w:rFonts w:cs="Arial"/>
          <w:szCs w:val="22"/>
        </w:rPr>
        <w:t>communities.</w:t>
      </w:r>
    </w:p>
    <w:p w14:paraId="25BEC07B" w14:textId="77777777" w:rsidR="001502A1" w:rsidRDefault="001502A1" w:rsidP="008B6AE5">
      <w:pPr>
        <w:spacing w:before="60"/>
        <w:jc w:val="both"/>
        <w:rPr>
          <w:rFonts w:cs="Arial"/>
          <w:szCs w:val="22"/>
        </w:rPr>
      </w:pPr>
    </w:p>
    <w:p w14:paraId="16C5049B" w14:textId="77777777" w:rsidR="001502A1" w:rsidRPr="00C47F40" w:rsidRDefault="001502A1" w:rsidP="008B6AE5">
      <w:pPr>
        <w:pStyle w:val="Heading2"/>
        <w:numPr>
          <w:ilvl w:val="0"/>
          <w:numId w:val="0"/>
        </w:numPr>
        <w:ind w:left="360" w:hanging="360"/>
      </w:pPr>
      <w:bookmarkStart w:id="19" w:name="_Toc217034267"/>
      <w:r w:rsidRPr="00C47F40">
        <w:t>Sample Size</w:t>
      </w:r>
      <w:bookmarkEnd w:id="19"/>
    </w:p>
    <w:p w14:paraId="1F4E727F" w14:textId="36BACA7F" w:rsidR="001502A1" w:rsidRDefault="00E87C17" w:rsidP="008B6AE5">
      <w:pPr>
        <w:spacing w:before="60"/>
        <w:ind w:right="-23"/>
        <w:jc w:val="both"/>
        <w:rPr>
          <w:rFonts w:cs="Arial"/>
          <w:szCs w:val="22"/>
        </w:rPr>
      </w:pPr>
      <w:r>
        <w:rPr>
          <w:rFonts w:eastAsiaTheme="minorEastAsia" w:cs="Arial"/>
          <w:szCs w:val="22"/>
          <w:lang w:eastAsia="ja-JP"/>
        </w:rPr>
        <w:t>Ninety-six</w:t>
      </w:r>
      <w:r>
        <w:rPr>
          <w:rFonts w:eastAsiaTheme="minorEastAsia" w:cs="Arial" w:hint="eastAsia"/>
          <w:szCs w:val="22"/>
          <w:lang w:eastAsia="ja-JP"/>
        </w:rPr>
        <w:t xml:space="preserve"> </w:t>
      </w:r>
      <w:r w:rsidR="001502A1" w:rsidRPr="00D03CEF">
        <w:rPr>
          <w:rFonts w:cs="Arial"/>
          <w:szCs w:val="22"/>
        </w:rPr>
        <w:t>W/PWC will be recruited to 12 face-to-face focus groups</w:t>
      </w:r>
      <w:r w:rsidR="001502A1">
        <w:rPr>
          <w:rFonts w:cs="Arial"/>
          <w:szCs w:val="22"/>
        </w:rPr>
        <w:t xml:space="preserve"> (</w:t>
      </w:r>
      <w:r w:rsidR="00C146BF">
        <w:rPr>
          <w:rFonts w:eastAsiaTheme="minorEastAsia" w:cs="Arial" w:hint="eastAsia"/>
          <w:szCs w:val="22"/>
          <w:lang w:eastAsia="ja-JP"/>
        </w:rPr>
        <w:t xml:space="preserve">around </w:t>
      </w:r>
      <w:r>
        <w:rPr>
          <w:rFonts w:eastAsiaTheme="minorEastAsia" w:cs="Arial" w:hint="eastAsia"/>
          <w:szCs w:val="22"/>
          <w:lang w:eastAsia="ja-JP"/>
        </w:rPr>
        <w:t>8</w:t>
      </w:r>
      <w:r w:rsidR="001502A1">
        <w:rPr>
          <w:rFonts w:cs="Arial"/>
          <w:szCs w:val="22"/>
        </w:rPr>
        <w:t xml:space="preserve"> </w:t>
      </w:r>
      <w:r w:rsidR="00123673">
        <w:rPr>
          <w:rFonts w:cs="Arial"/>
          <w:szCs w:val="22"/>
        </w:rPr>
        <w:t>W</w:t>
      </w:r>
      <w:r w:rsidR="001502A1">
        <w:rPr>
          <w:rFonts w:cs="Arial"/>
          <w:szCs w:val="22"/>
        </w:rPr>
        <w:t>/</w:t>
      </w:r>
      <w:r w:rsidR="00123673">
        <w:rPr>
          <w:rFonts w:cs="Arial"/>
          <w:szCs w:val="22"/>
        </w:rPr>
        <w:t>PWC</w:t>
      </w:r>
      <w:r w:rsidR="001502A1">
        <w:rPr>
          <w:rFonts w:cs="Arial"/>
          <w:szCs w:val="22"/>
        </w:rPr>
        <w:t xml:space="preserve"> </w:t>
      </w:r>
      <w:r w:rsidR="00C146BF">
        <w:rPr>
          <w:rFonts w:eastAsiaTheme="minorEastAsia" w:cs="Arial" w:hint="eastAsia"/>
          <w:szCs w:val="22"/>
          <w:lang w:eastAsia="ja-JP"/>
        </w:rPr>
        <w:t>per</w:t>
      </w:r>
      <w:r w:rsidR="001502A1">
        <w:rPr>
          <w:rFonts w:cs="Arial"/>
          <w:szCs w:val="22"/>
        </w:rPr>
        <w:t xml:space="preserve"> focus group) </w:t>
      </w:r>
      <w:r w:rsidR="001502A1" w:rsidRPr="00D03CEF">
        <w:rPr>
          <w:rFonts w:cs="Arial"/>
          <w:szCs w:val="22"/>
        </w:rPr>
        <w:t xml:space="preserve">and 20 </w:t>
      </w:r>
      <w:r w:rsidR="00E86F4C">
        <w:rPr>
          <w:rFonts w:cs="Arial"/>
          <w:szCs w:val="22"/>
        </w:rPr>
        <w:t>PCP</w:t>
      </w:r>
      <w:r w:rsidR="00973230">
        <w:rPr>
          <w:rFonts w:eastAsiaTheme="minorEastAsia" w:cs="Arial" w:hint="eastAsia"/>
          <w:szCs w:val="22"/>
          <w:lang w:eastAsia="ja-JP"/>
        </w:rPr>
        <w:t>s</w:t>
      </w:r>
      <w:r w:rsidR="001502A1">
        <w:rPr>
          <w:rFonts w:cs="Arial"/>
          <w:szCs w:val="22"/>
        </w:rPr>
        <w:t xml:space="preserve"> will be recruited for virtual </w:t>
      </w:r>
      <w:r w:rsidR="00C146BF">
        <w:rPr>
          <w:rFonts w:eastAsiaTheme="minorEastAsia" w:cs="Arial" w:hint="eastAsia"/>
          <w:szCs w:val="22"/>
          <w:lang w:eastAsia="ja-JP"/>
        </w:rPr>
        <w:t xml:space="preserve">semi-structured </w:t>
      </w:r>
      <w:r w:rsidR="001502A1">
        <w:rPr>
          <w:rFonts w:cs="Arial"/>
          <w:szCs w:val="22"/>
        </w:rPr>
        <w:t>interviews.</w:t>
      </w:r>
    </w:p>
    <w:p w14:paraId="1A293C55" w14:textId="77777777" w:rsidR="00C33AD9" w:rsidRDefault="00C33AD9" w:rsidP="008B6AE5">
      <w:pPr>
        <w:tabs>
          <w:tab w:val="left" w:pos="709"/>
        </w:tabs>
        <w:jc w:val="both"/>
        <w:rPr>
          <w:rFonts w:cs="Arial"/>
          <w:szCs w:val="22"/>
        </w:rPr>
      </w:pPr>
    </w:p>
    <w:p w14:paraId="25538343" w14:textId="1E49D7AF" w:rsidR="001B32FE" w:rsidRDefault="000867FC" w:rsidP="008B6AE5">
      <w:pPr>
        <w:tabs>
          <w:tab w:val="left" w:pos="709"/>
        </w:tabs>
        <w:jc w:val="both"/>
        <w:rPr>
          <w:rFonts w:eastAsiaTheme="minorEastAsia" w:cs="Arial"/>
          <w:szCs w:val="22"/>
          <w:lang w:eastAsia="ja-JP"/>
        </w:rPr>
      </w:pPr>
      <w:r w:rsidRPr="007B2A1A">
        <w:rPr>
          <w:rFonts w:cs="Arial"/>
          <w:szCs w:val="22"/>
        </w:rPr>
        <w:t xml:space="preserve">The sample size </w:t>
      </w:r>
      <w:r w:rsidR="00E07689">
        <w:t>was determined to ensure a variety of experiences, both within and across the target groups. This is based on</w:t>
      </w:r>
      <w:r w:rsidRPr="007B2A1A">
        <w:rPr>
          <w:rFonts w:cs="Arial"/>
          <w:szCs w:val="22"/>
        </w:rPr>
        <w:t xml:space="preserve"> a combination of defined information power</w:t>
      </w:r>
      <w:r w:rsidR="006A6ABA">
        <w:rPr>
          <w:rFonts w:eastAsiaTheme="minorEastAsia" w:cs="Arial" w:hint="eastAsia"/>
          <w:szCs w:val="22"/>
          <w:lang w:eastAsia="ja-JP"/>
        </w:rPr>
        <w:t xml:space="preserve"> (7)</w:t>
      </w:r>
      <w:r w:rsidRPr="007B2A1A">
        <w:rPr>
          <w:rFonts w:cs="Arial"/>
          <w:szCs w:val="22"/>
        </w:rPr>
        <w:t xml:space="preserve"> (</w:t>
      </w:r>
      <w:r w:rsidR="00E07689">
        <w:rPr>
          <w:rFonts w:cs="Arial"/>
          <w:szCs w:val="22"/>
        </w:rPr>
        <w:t xml:space="preserve">the </w:t>
      </w:r>
      <w:r w:rsidRPr="007B2A1A">
        <w:rPr>
          <w:rFonts w:cs="Arial"/>
          <w:szCs w:val="22"/>
        </w:rPr>
        <w:t>narrow aim) including the diverse characteristics of the population to be sampled (e.g. socio</w:t>
      </w:r>
      <w:r w:rsidR="002564E5">
        <w:rPr>
          <w:rFonts w:eastAsiaTheme="minorEastAsia" w:cs="Arial" w:hint="eastAsia"/>
          <w:szCs w:val="22"/>
          <w:lang w:eastAsia="ja-JP"/>
        </w:rPr>
        <w:t>-</w:t>
      </w:r>
      <w:r w:rsidRPr="007B2A1A">
        <w:rPr>
          <w:rFonts w:cs="Arial"/>
          <w:szCs w:val="22"/>
        </w:rPr>
        <w:t xml:space="preserve">economic status, </w:t>
      </w:r>
      <w:r w:rsidRPr="00644414">
        <w:rPr>
          <w:rFonts w:cs="Arial"/>
          <w:szCs w:val="22"/>
        </w:rPr>
        <w:t>rurality), sample specificity, specific theory, and input from our PPI</w:t>
      </w:r>
      <w:r w:rsidR="00E07689" w:rsidRPr="00644414">
        <w:rPr>
          <w:rFonts w:cs="Arial"/>
          <w:szCs w:val="22"/>
        </w:rPr>
        <w:t>E</w:t>
      </w:r>
      <w:r w:rsidRPr="00644414">
        <w:rPr>
          <w:rFonts w:cs="Arial"/>
          <w:szCs w:val="22"/>
        </w:rPr>
        <w:t xml:space="preserve"> co-applicants.</w:t>
      </w:r>
    </w:p>
    <w:p w14:paraId="6CBC6093" w14:textId="1F6BBCDE" w:rsidR="003B1D15" w:rsidRPr="00E070E9" w:rsidRDefault="003B1D15" w:rsidP="008B6AE5">
      <w:pPr>
        <w:tabs>
          <w:tab w:val="left" w:pos="709"/>
        </w:tabs>
        <w:jc w:val="both"/>
        <w:rPr>
          <w:rFonts w:eastAsiaTheme="minorEastAsia" w:cs="Arial"/>
          <w:szCs w:val="22"/>
          <w:lang w:eastAsia="ja-JP"/>
        </w:rPr>
      </w:pPr>
    </w:p>
    <w:p w14:paraId="1F72771A" w14:textId="0935C611" w:rsidR="00CE146A" w:rsidRPr="007B2A1A" w:rsidRDefault="038DC2FD" w:rsidP="008B6AE5">
      <w:pPr>
        <w:pStyle w:val="Heading2"/>
        <w:numPr>
          <w:ilvl w:val="0"/>
          <w:numId w:val="0"/>
        </w:numPr>
        <w:spacing w:after="120"/>
        <w:ind w:left="357" w:hanging="357"/>
      </w:pPr>
      <w:bookmarkStart w:id="20" w:name="_Toc217034268"/>
      <w:r w:rsidRPr="007B2A1A">
        <w:t>Setting</w:t>
      </w:r>
      <w:bookmarkEnd w:id="20"/>
    </w:p>
    <w:p w14:paraId="4A4B92D0" w14:textId="7AAAA915" w:rsidR="253547A3" w:rsidRDefault="004900D1" w:rsidP="008B6AE5">
      <w:pPr>
        <w:jc w:val="both"/>
        <w:rPr>
          <w:rFonts w:cs="Arial"/>
          <w:szCs w:val="22"/>
        </w:rPr>
      </w:pPr>
      <w:r w:rsidRPr="007B2A1A">
        <w:rPr>
          <w:rFonts w:cs="Arial"/>
          <w:szCs w:val="22"/>
        </w:rPr>
        <w:t xml:space="preserve">Primary care </w:t>
      </w:r>
      <w:r w:rsidR="00563A69">
        <w:rPr>
          <w:rFonts w:cs="Arial"/>
          <w:szCs w:val="22"/>
        </w:rPr>
        <w:t>practices</w:t>
      </w:r>
      <w:r w:rsidR="007B2A1A" w:rsidRPr="007B2A1A">
        <w:rPr>
          <w:rFonts w:cs="Arial"/>
          <w:szCs w:val="22"/>
        </w:rPr>
        <w:t xml:space="preserve"> </w:t>
      </w:r>
      <w:r w:rsidR="00D44B6B">
        <w:rPr>
          <w:rFonts w:cs="Arial"/>
          <w:szCs w:val="22"/>
        </w:rPr>
        <w:t xml:space="preserve">in </w:t>
      </w:r>
      <w:r w:rsidR="00F83C09" w:rsidRPr="007B2A1A">
        <w:t>rural/remote areas and areas of socio</w:t>
      </w:r>
      <w:r w:rsidR="002564E5">
        <w:rPr>
          <w:rFonts w:eastAsiaTheme="minorEastAsia" w:hint="eastAsia"/>
          <w:lang w:eastAsia="ja-JP"/>
        </w:rPr>
        <w:t>-</w:t>
      </w:r>
      <w:r w:rsidR="00F83C09" w:rsidRPr="007B2A1A">
        <w:t>economic disadvantage</w:t>
      </w:r>
      <w:r w:rsidR="00F83C09" w:rsidRPr="007B2A1A">
        <w:rPr>
          <w:rFonts w:cs="Arial"/>
          <w:szCs w:val="22"/>
        </w:rPr>
        <w:t xml:space="preserve"> </w:t>
      </w:r>
      <w:r w:rsidRPr="007B2A1A">
        <w:rPr>
          <w:rFonts w:cs="Arial"/>
          <w:szCs w:val="22"/>
        </w:rPr>
        <w:t>across Scotland</w:t>
      </w:r>
      <w:r w:rsidR="00CD544E">
        <w:rPr>
          <w:rFonts w:cs="Arial"/>
          <w:szCs w:val="22"/>
        </w:rPr>
        <w:t>.</w:t>
      </w:r>
    </w:p>
    <w:p w14:paraId="27B0F500" w14:textId="77777777" w:rsidR="00CD544E" w:rsidRPr="007B2A1A" w:rsidRDefault="00CD544E" w:rsidP="004B5F67">
      <w:pPr>
        <w:jc w:val="both"/>
        <w:rPr>
          <w:rFonts w:cs="Arial"/>
          <w:szCs w:val="22"/>
        </w:rPr>
      </w:pPr>
    </w:p>
    <w:p w14:paraId="7C2EF707" w14:textId="0842ED2B" w:rsidR="253547A3" w:rsidRPr="007B2A1A" w:rsidRDefault="0083461C" w:rsidP="008B6AE5">
      <w:pPr>
        <w:pStyle w:val="Heading2"/>
        <w:numPr>
          <w:ilvl w:val="1"/>
          <w:numId w:val="13"/>
        </w:numPr>
        <w:spacing w:before="120"/>
        <w:ind w:left="709" w:hanging="709"/>
      </w:pPr>
      <w:bookmarkStart w:id="21" w:name="_Toc217034269"/>
      <w:r w:rsidRPr="007B2A1A">
        <w:rPr>
          <w:bCs/>
        </w:rPr>
        <w:t xml:space="preserve">Eligibility and </w:t>
      </w:r>
      <w:r w:rsidR="05002756" w:rsidRPr="007B2A1A">
        <w:rPr>
          <w:bCs/>
        </w:rPr>
        <w:t xml:space="preserve">Selection of </w:t>
      </w:r>
      <w:r w:rsidR="05002756" w:rsidRPr="007B2A1A">
        <w:t>participants</w:t>
      </w:r>
      <w:bookmarkEnd w:id="21"/>
    </w:p>
    <w:p w14:paraId="1248DA7E" w14:textId="77777777" w:rsidR="008C06FC" w:rsidRPr="007B2A1A" w:rsidRDefault="008C06FC" w:rsidP="008B6AE5">
      <w:pPr>
        <w:spacing w:after="120"/>
        <w:ind w:right="261"/>
        <w:jc w:val="both"/>
        <w:rPr>
          <w:rFonts w:cs="Arial"/>
          <w:b/>
          <w:szCs w:val="22"/>
        </w:rPr>
      </w:pPr>
      <w:r w:rsidRPr="007B2A1A">
        <w:rPr>
          <w:rFonts w:cs="Arial"/>
          <w:b/>
          <w:szCs w:val="22"/>
        </w:rPr>
        <w:t xml:space="preserve">Inclusion Criteria </w:t>
      </w:r>
    </w:p>
    <w:p w14:paraId="5C91E97B" w14:textId="0A9E8E4C" w:rsidR="002D51A0" w:rsidRPr="002D51A0" w:rsidRDefault="008C06FC" w:rsidP="00E070E9">
      <w:pPr>
        <w:pStyle w:val="ListParagraph"/>
        <w:numPr>
          <w:ilvl w:val="0"/>
          <w:numId w:val="37"/>
        </w:numPr>
        <w:ind w:left="357" w:right="261" w:hanging="357"/>
        <w:jc w:val="both"/>
        <w:rPr>
          <w:rFonts w:cs="Arial"/>
          <w:bCs/>
          <w:szCs w:val="22"/>
        </w:rPr>
      </w:pPr>
      <w:r w:rsidRPr="002D51A0">
        <w:rPr>
          <w:rFonts w:cs="Arial"/>
          <w:bCs/>
          <w:szCs w:val="22"/>
        </w:rPr>
        <w:t>W/PWC aged between 25-64 years who are eligible for cervical screening in Scotland, but who have missed more than one full screening round (no attendance since January 2019).</w:t>
      </w:r>
    </w:p>
    <w:p w14:paraId="41A51E9F" w14:textId="22781E0E" w:rsidR="008C06FC" w:rsidRPr="007B2A1A" w:rsidRDefault="008C06FC" w:rsidP="00472F8A">
      <w:pPr>
        <w:pStyle w:val="ListParagraph"/>
        <w:numPr>
          <w:ilvl w:val="0"/>
          <w:numId w:val="37"/>
        </w:numPr>
        <w:ind w:left="357" w:right="261" w:hanging="357"/>
        <w:jc w:val="both"/>
      </w:pPr>
      <w:r w:rsidRPr="00F70776">
        <w:rPr>
          <w:rFonts w:eastAsiaTheme="minorEastAsia"/>
          <w:lang w:eastAsia="ja-JP"/>
        </w:rPr>
        <w:t>PCP</w:t>
      </w:r>
      <w:r w:rsidR="002948B6" w:rsidRPr="00F70776">
        <w:rPr>
          <w:rFonts w:eastAsiaTheme="minorEastAsia"/>
          <w:lang w:eastAsia="ja-JP"/>
        </w:rPr>
        <w:t>s</w:t>
      </w:r>
      <w:r w:rsidR="00F7117E" w:rsidRPr="00F70776">
        <w:rPr>
          <w:rFonts w:eastAsiaTheme="minorEastAsia"/>
          <w:lang w:eastAsia="ja-JP"/>
        </w:rPr>
        <w:t xml:space="preserve">, </w:t>
      </w:r>
      <w:r w:rsidR="00F7117E" w:rsidRPr="00F70776">
        <w:t>both male and female</w:t>
      </w:r>
      <w:r w:rsidR="009F3175" w:rsidRPr="00F70776">
        <w:t>s</w:t>
      </w:r>
      <w:r w:rsidR="00F7117E" w:rsidRPr="00F70776">
        <w:t>, age</w:t>
      </w:r>
      <w:r w:rsidR="00777E41">
        <w:rPr>
          <w:rFonts w:eastAsiaTheme="minorEastAsia" w:hint="eastAsia"/>
          <w:lang w:eastAsia="ja-JP"/>
        </w:rPr>
        <w:t>d</w:t>
      </w:r>
      <w:r w:rsidR="00F7117E" w:rsidRPr="00F70776">
        <w:t xml:space="preserve"> 18 +, who are</w:t>
      </w:r>
      <w:r w:rsidRPr="00F70776">
        <w:t xml:space="preserve"> involved in the provision of cervical screening at primary care practices in rural/remote areas and areas of high socio-economic disadvantage in Scotland</w:t>
      </w:r>
      <w:r w:rsidR="00236742" w:rsidRPr="00F70776">
        <w:t>.</w:t>
      </w:r>
    </w:p>
    <w:p w14:paraId="76949565" w14:textId="77777777" w:rsidR="008C06FC" w:rsidRPr="007B2A1A" w:rsidRDefault="008C06FC" w:rsidP="008B6AE5">
      <w:pPr>
        <w:ind w:right="261"/>
        <w:jc w:val="both"/>
        <w:rPr>
          <w:rFonts w:cs="Arial"/>
          <w:b/>
          <w:szCs w:val="22"/>
        </w:rPr>
      </w:pPr>
    </w:p>
    <w:p w14:paraId="3D344984" w14:textId="77777777" w:rsidR="008C06FC" w:rsidRPr="007B2A1A" w:rsidRDefault="008C06FC" w:rsidP="008B6AE5">
      <w:pPr>
        <w:spacing w:after="120"/>
        <w:ind w:right="261"/>
        <w:jc w:val="both"/>
        <w:rPr>
          <w:rFonts w:cs="Arial"/>
          <w:b/>
          <w:szCs w:val="22"/>
        </w:rPr>
      </w:pPr>
      <w:r w:rsidRPr="007B2A1A">
        <w:rPr>
          <w:rFonts w:cs="Arial"/>
          <w:b/>
          <w:szCs w:val="22"/>
        </w:rPr>
        <w:t>Exclusion criteria:</w:t>
      </w:r>
    </w:p>
    <w:p w14:paraId="19F51051" w14:textId="77777777" w:rsidR="008C06FC" w:rsidRPr="00E070E9" w:rsidRDefault="008C06FC" w:rsidP="00E070E9">
      <w:pPr>
        <w:pStyle w:val="ListParagraph"/>
        <w:numPr>
          <w:ilvl w:val="0"/>
          <w:numId w:val="38"/>
        </w:numPr>
        <w:tabs>
          <w:tab w:val="left" w:pos="851"/>
        </w:tabs>
        <w:ind w:left="357" w:right="261" w:hanging="357"/>
        <w:jc w:val="both"/>
        <w:rPr>
          <w:rFonts w:cs="Arial"/>
          <w:szCs w:val="22"/>
        </w:rPr>
      </w:pPr>
      <w:r w:rsidRPr="00D44DED">
        <w:rPr>
          <w:rFonts w:cs="Arial"/>
          <w:bCs/>
          <w:szCs w:val="22"/>
        </w:rPr>
        <w:t>W/PWC who are:</w:t>
      </w:r>
    </w:p>
    <w:p w14:paraId="697FB237" w14:textId="77777777" w:rsidR="008C06FC" w:rsidRPr="006068BE" w:rsidRDefault="008C06FC" w:rsidP="00E070E9">
      <w:pPr>
        <w:pStyle w:val="ListParagraph"/>
        <w:numPr>
          <w:ilvl w:val="0"/>
          <w:numId w:val="39"/>
        </w:numPr>
        <w:tabs>
          <w:tab w:val="left" w:pos="851"/>
        </w:tabs>
        <w:ind w:left="1071" w:right="567" w:hanging="357"/>
        <w:jc w:val="both"/>
        <w:rPr>
          <w:rFonts w:cs="Arial"/>
          <w:szCs w:val="22"/>
        </w:rPr>
      </w:pPr>
      <w:r w:rsidRPr="006068BE">
        <w:rPr>
          <w:rFonts w:cs="Arial"/>
          <w:szCs w:val="22"/>
        </w:rPr>
        <w:t>Under colposcopy care within previous 36 months</w:t>
      </w:r>
    </w:p>
    <w:p w14:paraId="62E4CA0F" w14:textId="77777777" w:rsidR="008C06FC" w:rsidRPr="006068BE" w:rsidRDefault="008C06FC" w:rsidP="00E070E9">
      <w:pPr>
        <w:pStyle w:val="ListParagraph"/>
        <w:numPr>
          <w:ilvl w:val="0"/>
          <w:numId w:val="39"/>
        </w:numPr>
        <w:tabs>
          <w:tab w:val="left" w:pos="851"/>
        </w:tabs>
        <w:ind w:right="261"/>
        <w:jc w:val="both"/>
        <w:rPr>
          <w:rFonts w:cs="Arial"/>
          <w:szCs w:val="22"/>
        </w:rPr>
      </w:pPr>
      <w:r w:rsidRPr="006068BE">
        <w:rPr>
          <w:rFonts w:cs="Arial"/>
          <w:szCs w:val="22"/>
        </w:rPr>
        <w:t>Due for test of cure (HPV test) to confirm if successfully treated</w:t>
      </w:r>
    </w:p>
    <w:p w14:paraId="7E2898BB" w14:textId="77777777" w:rsidR="008C06FC" w:rsidRPr="006068BE" w:rsidRDefault="008C06FC" w:rsidP="00E070E9">
      <w:pPr>
        <w:pStyle w:val="ListParagraph"/>
        <w:numPr>
          <w:ilvl w:val="0"/>
          <w:numId w:val="39"/>
        </w:numPr>
        <w:tabs>
          <w:tab w:val="left" w:pos="851"/>
        </w:tabs>
        <w:ind w:right="261"/>
        <w:jc w:val="both"/>
        <w:rPr>
          <w:rFonts w:cs="Arial"/>
          <w:szCs w:val="22"/>
        </w:rPr>
      </w:pPr>
      <w:r w:rsidRPr="006068BE">
        <w:rPr>
          <w:rFonts w:cs="Arial"/>
          <w:szCs w:val="22"/>
        </w:rPr>
        <w:t>Ineligible for cervical screening</w:t>
      </w:r>
    </w:p>
    <w:p w14:paraId="767844BA" w14:textId="77777777" w:rsidR="008C06FC" w:rsidRPr="006068BE" w:rsidRDefault="008C06FC" w:rsidP="00E070E9">
      <w:pPr>
        <w:pStyle w:val="ListParagraph"/>
        <w:numPr>
          <w:ilvl w:val="0"/>
          <w:numId w:val="39"/>
        </w:numPr>
        <w:tabs>
          <w:tab w:val="left" w:pos="851"/>
        </w:tabs>
        <w:ind w:right="261"/>
        <w:jc w:val="both"/>
        <w:rPr>
          <w:rFonts w:cs="Arial"/>
          <w:szCs w:val="22"/>
        </w:rPr>
      </w:pPr>
      <w:r w:rsidRPr="006068BE">
        <w:rPr>
          <w:rFonts w:cs="Arial"/>
          <w:szCs w:val="22"/>
        </w:rPr>
        <w:t>Lacking capacity to consent</w:t>
      </w:r>
    </w:p>
    <w:p w14:paraId="54BAB5A9" w14:textId="77777777" w:rsidR="00391BBC" w:rsidRDefault="00391BBC" w:rsidP="00F7117E">
      <w:pPr>
        <w:tabs>
          <w:tab w:val="left" w:pos="851"/>
        </w:tabs>
        <w:ind w:right="261"/>
        <w:contextualSpacing/>
        <w:jc w:val="both"/>
        <w:rPr>
          <w:rFonts w:cs="Arial"/>
          <w:szCs w:val="22"/>
        </w:rPr>
      </w:pPr>
    </w:p>
    <w:p w14:paraId="02C09ABC" w14:textId="7FC5A3CA" w:rsidR="00F7117E" w:rsidRPr="00472F8A" w:rsidRDefault="00472F8A" w:rsidP="00E070E9">
      <w:pPr>
        <w:tabs>
          <w:tab w:val="left" w:pos="851"/>
        </w:tabs>
        <w:ind w:right="261"/>
        <w:jc w:val="both"/>
        <w:rPr>
          <w:rFonts w:eastAsiaTheme="minorEastAsia" w:cs="Arial"/>
          <w:szCs w:val="22"/>
          <w:lang w:eastAsia="ja-JP"/>
        </w:rPr>
      </w:pPr>
      <w:r w:rsidRPr="00472F8A">
        <w:rPr>
          <w:rFonts w:cs="Arial"/>
          <w:szCs w:val="22"/>
        </w:rPr>
        <w:t>Primary care professionals (GPs, nurses, administrative staff) (PCPs), both male and females, aged 18 +, who are not involved in the provision of cervical screening at primary care practices in rural/remote areas and areas of high socioeconomic disadvantage in Scotland.</w:t>
      </w:r>
    </w:p>
    <w:p w14:paraId="35448F8B" w14:textId="77777777" w:rsidR="00472F8A" w:rsidRPr="00E15A69" w:rsidRDefault="00472F8A" w:rsidP="00E070E9">
      <w:pPr>
        <w:tabs>
          <w:tab w:val="left" w:pos="851"/>
        </w:tabs>
        <w:ind w:right="261"/>
        <w:contextualSpacing/>
        <w:jc w:val="both"/>
        <w:rPr>
          <w:rFonts w:cs="Arial"/>
          <w:szCs w:val="22"/>
        </w:rPr>
      </w:pPr>
    </w:p>
    <w:p w14:paraId="07E5F372" w14:textId="51F5AF9C" w:rsidR="002D51A0" w:rsidRPr="00E070E9" w:rsidRDefault="00F824D1" w:rsidP="002D51A0">
      <w:pPr>
        <w:jc w:val="both"/>
        <w:rPr>
          <w:rFonts w:eastAsiaTheme="minorEastAsia"/>
          <w:color w:val="000000" w:themeColor="text1"/>
          <w:lang w:eastAsia="ja-JP"/>
        </w:rPr>
      </w:pPr>
      <w:r w:rsidRPr="00455C3E">
        <w:rPr>
          <w:rFonts w:cs="Arial"/>
          <w:szCs w:val="22"/>
        </w:rPr>
        <w:t>Non-English</w:t>
      </w:r>
      <w:r w:rsidR="00B8301D">
        <w:rPr>
          <w:rFonts w:cs="Arial"/>
          <w:szCs w:val="22"/>
        </w:rPr>
        <w:t>-</w:t>
      </w:r>
      <w:r w:rsidR="007358D2" w:rsidRPr="00455C3E">
        <w:rPr>
          <w:rFonts w:cs="Arial"/>
          <w:szCs w:val="22"/>
        </w:rPr>
        <w:t>speak</w:t>
      </w:r>
      <w:r w:rsidR="00F54BC3">
        <w:rPr>
          <w:rFonts w:eastAsiaTheme="minorEastAsia" w:cs="Arial" w:hint="eastAsia"/>
          <w:szCs w:val="22"/>
          <w:lang w:eastAsia="ja-JP"/>
        </w:rPr>
        <w:t>ing</w:t>
      </w:r>
      <w:r w:rsidR="007358D2" w:rsidRPr="00455C3E">
        <w:rPr>
          <w:rFonts w:cs="Arial"/>
          <w:szCs w:val="22"/>
        </w:rPr>
        <w:t xml:space="preserve"> </w:t>
      </w:r>
      <w:r w:rsidR="00E15A69">
        <w:rPr>
          <w:rFonts w:cs="Arial"/>
          <w:szCs w:val="22"/>
        </w:rPr>
        <w:t>W/PWC</w:t>
      </w:r>
      <w:r w:rsidR="007358D2" w:rsidRPr="00455C3E">
        <w:rPr>
          <w:rFonts w:cs="Arial"/>
          <w:szCs w:val="22"/>
        </w:rPr>
        <w:t xml:space="preserve"> </w:t>
      </w:r>
      <w:r w:rsidR="008C06FC">
        <w:rPr>
          <w:rFonts w:eastAsiaTheme="minorEastAsia" w:cs="Arial" w:hint="eastAsia"/>
          <w:szCs w:val="22"/>
          <w:lang w:eastAsia="ja-JP"/>
        </w:rPr>
        <w:t>may</w:t>
      </w:r>
      <w:r w:rsidR="00FA6A60">
        <w:rPr>
          <w:rFonts w:eastAsiaTheme="minorEastAsia" w:cs="Arial" w:hint="eastAsia"/>
          <w:szCs w:val="22"/>
          <w:lang w:eastAsia="ja-JP"/>
        </w:rPr>
        <w:t xml:space="preserve"> b</w:t>
      </w:r>
      <w:r w:rsidR="007358D2" w:rsidRPr="00455C3E">
        <w:rPr>
          <w:rFonts w:cs="Arial"/>
          <w:szCs w:val="22"/>
        </w:rPr>
        <w:t xml:space="preserve">e given </w:t>
      </w:r>
      <w:r w:rsidR="00F54BC3">
        <w:rPr>
          <w:rFonts w:eastAsiaTheme="minorEastAsia" w:cs="Arial" w:hint="eastAsia"/>
          <w:szCs w:val="22"/>
          <w:lang w:eastAsia="ja-JP"/>
        </w:rPr>
        <w:t xml:space="preserve">the </w:t>
      </w:r>
      <w:r w:rsidR="007358D2" w:rsidRPr="00455C3E">
        <w:rPr>
          <w:rFonts w:cs="Arial"/>
          <w:szCs w:val="22"/>
        </w:rPr>
        <w:t>opportunit</w:t>
      </w:r>
      <w:r w:rsidR="00F54BC3">
        <w:rPr>
          <w:rFonts w:eastAsiaTheme="minorEastAsia" w:cs="Arial" w:hint="eastAsia"/>
          <w:szCs w:val="22"/>
          <w:lang w:eastAsia="ja-JP"/>
        </w:rPr>
        <w:t>y</w:t>
      </w:r>
      <w:r w:rsidR="007358D2" w:rsidRPr="00455C3E">
        <w:rPr>
          <w:rFonts w:cs="Arial"/>
          <w:szCs w:val="22"/>
        </w:rPr>
        <w:t xml:space="preserve"> to have</w:t>
      </w:r>
      <w:r w:rsidR="007358D2" w:rsidRPr="00563A69">
        <w:rPr>
          <w:rFonts w:cs="Arial"/>
          <w:szCs w:val="22"/>
        </w:rPr>
        <w:t xml:space="preserve"> </w:t>
      </w:r>
      <w:r w:rsidR="006D3D54">
        <w:t>professional interpret</w:t>
      </w:r>
      <w:r w:rsidR="00F54BC3">
        <w:rPr>
          <w:rFonts w:eastAsiaTheme="minorEastAsia" w:hint="eastAsia"/>
          <w:lang w:eastAsia="ja-JP"/>
        </w:rPr>
        <w:t>ing</w:t>
      </w:r>
      <w:r w:rsidR="006D3D54">
        <w:t xml:space="preserve"> options </w:t>
      </w:r>
      <w:r w:rsidR="00B70F70">
        <w:t xml:space="preserve">from </w:t>
      </w:r>
      <w:r w:rsidR="00B70F70">
        <w:rPr>
          <w:rFonts w:cs="Arial"/>
          <w:szCs w:val="22"/>
        </w:rPr>
        <w:t>a service provider</w:t>
      </w:r>
      <w:r w:rsidR="006D3D54">
        <w:rPr>
          <w:rFonts w:cs="Arial"/>
          <w:szCs w:val="22"/>
        </w:rPr>
        <w:t xml:space="preserve"> vetted by </w:t>
      </w:r>
      <w:r w:rsidR="00460CDF">
        <w:rPr>
          <w:rFonts w:eastAsiaTheme="minorEastAsia" w:cs="Arial" w:hint="eastAsia"/>
          <w:szCs w:val="22"/>
          <w:lang w:eastAsia="ja-JP"/>
        </w:rPr>
        <w:t xml:space="preserve">the </w:t>
      </w:r>
      <w:r w:rsidR="006D3D54">
        <w:rPr>
          <w:rFonts w:cs="Arial"/>
          <w:szCs w:val="22"/>
        </w:rPr>
        <w:t xml:space="preserve">University of Aberdeen or </w:t>
      </w:r>
      <w:r w:rsidR="00460CDF">
        <w:rPr>
          <w:rFonts w:eastAsiaTheme="minorEastAsia" w:cs="Arial" w:hint="eastAsia"/>
          <w:szCs w:val="22"/>
          <w:lang w:eastAsia="ja-JP"/>
        </w:rPr>
        <w:t xml:space="preserve">the </w:t>
      </w:r>
      <w:r w:rsidR="006D3D54">
        <w:rPr>
          <w:rFonts w:cs="Arial"/>
          <w:szCs w:val="22"/>
        </w:rPr>
        <w:t>NHS</w:t>
      </w:r>
      <w:r w:rsidR="00FE3AA3">
        <w:rPr>
          <w:rFonts w:cs="Arial"/>
          <w:szCs w:val="22"/>
        </w:rPr>
        <w:t xml:space="preserve"> for the</w:t>
      </w:r>
      <w:r w:rsidR="00F54BC3">
        <w:rPr>
          <w:rFonts w:eastAsiaTheme="minorEastAsia" w:cs="Arial" w:hint="eastAsia"/>
          <w:szCs w:val="22"/>
          <w:lang w:eastAsia="ja-JP"/>
        </w:rPr>
        <w:t>ir</w:t>
      </w:r>
      <w:r w:rsidR="00FE3AA3">
        <w:rPr>
          <w:rFonts w:cs="Arial"/>
          <w:szCs w:val="22"/>
        </w:rPr>
        <w:t xml:space="preserve"> interview (or focus group if there are more than one </w:t>
      </w:r>
      <w:r w:rsidR="002F7BB8">
        <w:rPr>
          <w:rFonts w:cs="Arial"/>
          <w:szCs w:val="22"/>
        </w:rPr>
        <w:t>non-English</w:t>
      </w:r>
      <w:r w:rsidR="00FE3AA3">
        <w:rPr>
          <w:rFonts w:cs="Arial"/>
          <w:szCs w:val="22"/>
        </w:rPr>
        <w:t xml:space="preserve"> speaker</w:t>
      </w:r>
      <w:r w:rsidR="006D3D54">
        <w:rPr>
          <w:rFonts w:cs="Arial"/>
          <w:szCs w:val="22"/>
        </w:rPr>
        <w:t xml:space="preserve"> </w:t>
      </w:r>
      <w:r w:rsidR="00FE3AA3">
        <w:rPr>
          <w:rFonts w:cs="Arial"/>
          <w:szCs w:val="22"/>
        </w:rPr>
        <w:t>speak</w:t>
      </w:r>
      <w:r w:rsidR="006D3D54">
        <w:rPr>
          <w:rFonts w:cs="Arial"/>
          <w:szCs w:val="22"/>
        </w:rPr>
        <w:t>ing</w:t>
      </w:r>
      <w:r w:rsidR="00FE3AA3">
        <w:rPr>
          <w:rFonts w:cs="Arial"/>
          <w:szCs w:val="22"/>
        </w:rPr>
        <w:t xml:space="preserve"> the same language</w:t>
      </w:r>
      <w:r w:rsidR="00FE3AA3" w:rsidRPr="00E070E9">
        <w:rPr>
          <w:rFonts w:cs="Arial"/>
          <w:color w:val="000000" w:themeColor="text1"/>
          <w:szCs w:val="22"/>
        </w:rPr>
        <w:t>)</w:t>
      </w:r>
      <w:r w:rsidR="00F54BC3" w:rsidRPr="00E070E9">
        <w:rPr>
          <w:rFonts w:eastAsiaTheme="minorEastAsia" w:cs="Arial"/>
          <w:color w:val="000000" w:themeColor="text1"/>
          <w:szCs w:val="22"/>
          <w:lang w:eastAsia="ja-JP"/>
        </w:rPr>
        <w:t>.</w:t>
      </w:r>
      <w:r w:rsidR="006D3D54" w:rsidRPr="00E070E9">
        <w:rPr>
          <w:rFonts w:cs="Arial"/>
          <w:color w:val="000000" w:themeColor="text1"/>
          <w:szCs w:val="22"/>
        </w:rPr>
        <w:t xml:space="preserve"> </w:t>
      </w:r>
      <w:r w:rsidR="002D51A0" w:rsidRPr="00E070E9">
        <w:rPr>
          <w:rFonts w:eastAsiaTheme="minorEastAsia"/>
          <w:lang w:eastAsia="ja-JP"/>
        </w:rPr>
        <w:t>The full PIL will be discussed in the participant’s preferred language with the interpreter before the focus group/interview begins, and a note will be made of the name of the interpreter, which will be included in the transcription.</w:t>
      </w:r>
    </w:p>
    <w:p w14:paraId="0D4F07A7" w14:textId="77777777" w:rsidR="00212A27" w:rsidRPr="00E070E9" w:rsidRDefault="00212A27" w:rsidP="00016D7C">
      <w:pPr>
        <w:tabs>
          <w:tab w:val="left" w:pos="709"/>
        </w:tabs>
        <w:jc w:val="both"/>
        <w:rPr>
          <w:rFonts w:eastAsiaTheme="minorEastAsia" w:cs="Arial"/>
          <w:szCs w:val="22"/>
          <w:lang w:eastAsia="ja-JP"/>
        </w:rPr>
      </w:pPr>
    </w:p>
    <w:p w14:paraId="2AA22742" w14:textId="61780585" w:rsidR="002D51A0" w:rsidRDefault="00F37A3B" w:rsidP="002D51A0">
      <w:pPr>
        <w:jc w:val="both"/>
        <w:rPr>
          <w:rFonts w:eastAsiaTheme="minorEastAsia"/>
          <w:lang w:eastAsia="ja-JP"/>
        </w:rPr>
      </w:pPr>
      <w:r>
        <w:rPr>
          <w:rFonts w:cs="Arial"/>
          <w:szCs w:val="22"/>
        </w:rPr>
        <w:t xml:space="preserve">The </w:t>
      </w:r>
      <w:r w:rsidR="008038E6">
        <w:t>i</w:t>
      </w:r>
      <w:r w:rsidR="00217841">
        <w:t>nterpreter will be f</w:t>
      </w:r>
      <w:r w:rsidR="00217841" w:rsidRPr="007C4AE2">
        <w:t xml:space="preserve">amiliar with cultural norms </w:t>
      </w:r>
      <w:r w:rsidR="00217841">
        <w:t>and have p</w:t>
      </w:r>
      <w:r w:rsidR="00217841" w:rsidRPr="007C4AE2">
        <w:t xml:space="preserve">rior experience with research </w:t>
      </w:r>
      <w:r w:rsidR="00010DAD">
        <w:rPr>
          <w:rFonts w:eastAsiaTheme="minorEastAsia" w:hint="eastAsia"/>
          <w:lang w:eastAsia="ja-JP"/>
        </w:rPr>
        <w:t>and/</w:t>
      </w:r>
      <w:r w:rsidR="00217841" w:rsidRPr="007C4AE2">
        <w:t>or sensitive topics</w:t>
      </w:r>
      <w:r w:rsidR="00217841">
        <w:t xml:space="preserve">. They will be asked to read the </w:t>
      </w:r>
      <w:r w:rsidR="00B8301D">
        <w:t>PIL</w:t>
      </w:r>
      <w:r w:rsidR="00217841">
        <w:t xml:space="preserve"> and </w:t>
      </w:r>
      <w:r w:rsidR="00B8301D">
        <w:t>topic</w:t>
      </w:r>
      <w:r w:rsidR="00217841">
        <w:t xml:space="preserve"> guide ahead of the </w:t>
      </w:r>
      <w:r w:rsidR="00F54BC3">
        <w:t>interview</w:t>
      </w:r>
      <w:r w:rsidR="00F54BC3">
        <w:rPr>
          <w:rFonts w:eastAsiaTheme="minorEastAsia" w:hint="eastAsia"/>
          <w:lang w:eastAsia="ja-JP"/>
        </w:rPr>
        <w:t xml:space="preserve"> (focus group)</w:t>
      </w:r>
      <w:r w:rsidR="00217841">
        <w:t xml:space="preserve">. </w:t>
      </w:r>
      <w:r w:rsidR="001D7588">
        <w:t>Before</w:t>
      </w:r>
      <w:r w:rsidR="00217841">
        <w:t xml:space="preserve"> the interview </w:t>
      </w:r>
      <w:r w:rsidR="00016D7C">
        <w:rPr>
          <w:rFonts w:eastAsiaTheme="minorEastAsia" w:hint="eastAsia"/>
          <w:lang w:eastAsia="ja-JP"/>
        </w:rPr>
        <w:t xml:space="preserve">(focus group) </w:t>
      </w:r>
      <w:r w:rsidR="00217841">
        <w:t xml:space="preserve">they will be </w:t>
      </w:r>
      <w:r w:rsidR="00217841" w:rsidRPr="00D555F2">
        <w:t>briefed on qualitative interviewing techniques and confidentiality requirements</w:t>
      </w:r>
      <w:r w:rsidR="00217841">
        <w:t xml:space="preserve">. They will be asked </w:t>
      </w:r>
      <w:r w:rsidR="00184050">
        <w:t xml:space="preserve">to </w:t>
      </w:r>
      <w:r w:rsidR="00217841">
        <w:t xml:space="preserve">carry out </w:t>
      </w:r>
      <w:r w:rsidR="00217841" w:rsidRPr="00D66F81">
        <w:t>verbatim interpretation</w:t>
      </w:r>
      <w:r w:rsidR="00217841">
        <w:t>.</w:t>
      </w:r>
      <w:r w:rsidR="000C1A4B">
        <w:t xml:space="preserve"> </w:t>
      </w:r>
      <w:r w:rsidR="00217841" w:rsidRPr="00D66F81">
        <w:t xml:space="preserve">A consecutive interpretation </w:t>
      </w:r>
      <w:r w:rsidR="00217841">
        <w:t xml:space="preserve">approach will be adopted where </w:t>
      </w:r>
      <w:r w:rsidR="00010DAD">
        <w:rPr>
          <w:rFonts w:eastAsiaTheme="minorEastAsia" w:hint="eastAsia"/>
          <w:lang w:eastAsia="ja-JP"/>
        </w:rPr>
        <w:t xml:space="preserve">the </w:t>
      </w:r>
      <w:r w:rsidR="00217841">
        <w:t xml:space="preserve">researcher asks </w:t>
      </w:r>
      <w:r w:rsidR="00010DAD">
        <w:rPr>
          <w:rFonts w:eastAsiaTheme="minorEastAsia" w:hint="eastAsia"/>
          <w:lang w:eastAsia="ja-JP"/>
        </w:rPr>
        <w:t xml:space="preserve">the </w:t>
      </w:r>
      <w:r w:rsidR="00217841">
        <w:t>question</w:t>
      </w:r>
      <w:r w:rsidR="000C1A4B">
        <w:t xml:space="preserve"> </w:t>
      </w:r>
      <w:r w:rsidR="00272599">
        <w:rPr>
          <w:rFonts w:eastAsiaTheme="minorEastAsia"/>
          <w:lang w:eastAsia="ja-JP"/>
        </w:rPr>
        <w:t>–</w:t>
      </w:r>
      <w:r w:rsidR="00010DAD">
        <w:rPr>
          <w:rFonts w:eastAsiaTheme="minorEastAsia" w:hint="eastAsia"/>
          <w:lang w:eastAsia="ja-JP"/>
        </w:rPr>
        <w:t xml:space="preserve"> </w:t>
      </w:r>
      <w:r w:rsidR="00272599">
        <w:rPr>
          <w:rFonts w:eastAsiaTheme="minorEastAsia"/>
          <w:lang w:eastAsia="ja-JP"/>
        </w:rPr>
        <w:t xml:space="preserve">the </w:t>
      </w:r>
      <w:r w:rsidR="00217841" w:rsidRPr="00D66F81">
        <w:t xml:space="preserve">interpreter translates </w:t>
      </w:r>
      <w:r w:rsidR="00217841">
        <w:t>-</w:t>
      </w:r>
      <w:r w:rsidR="00272599">
        <w:t xml:space="preserve"> the</w:t>
      </w:r>
      <w:r w:rsidR="00217841" w:rsidRPr="00D66F81">
        <w:t xml:space="preserve"> </w:t>
      </w:r>
      <w:r w:rsidR="00272599">
        <w:t>p</w:t>
      </w:r>
      <w:r w:rsidR="00217841" w:rsidRPr="00D66F81">
        <w:t>articipant speaks</w:t>
      </w:r>
      <w:r w:rsidR="00272599">
        <w:t>. W</w:t>
      </w:r>
      <w:r w:rsidR="00217841">
        <w:t>here necessary</w:t>
      </w:r>
      <w:r w:rsidR="00272599">
        <w:t>,</w:t>
      </w:r>
      <w:r w:rsidR="00217841">
        <w:t xml:space="preserve"> for follow</w:t>
      </w:r>
      <w:r w:rsidR="00272599">
        <w:t>-</w:t>
      </w:r>
      <w:r w:rsidR="00217841">
        <w:t>up question</w:t>
      </w:r>
      <w:r w:rsidR="006D3D54">
        <w:t>s</w:t>
      </w:r>
      <w:r w:rsidR="00F54BC3">
        <w:rPr>
          <w:rFonts w:eastAsiaTheme="minorEastAsia" w:hint="eastAsia"/>
          <w:lang w:eastAsia="ja-JP"/>
        </w:rPr>
        <w:t>,</w:t>
      </w:r>
      <w:r w:rsidR="00272599">
        <w:t xml:space="preserve"> the</w:t>
      </w:r>
      <w:r w:rsidR="006D3D54">
        <w:t xml:space="preserve"> </w:t>
      </w:r>
      <w:r w:rsidR="00217841">
        <w:t xml:space="preserve">researcher </w:t>
      </w:r>
      <w:r w:rsidR="006D3D54">
        <w:t xml:space="preserve">will </w:t>
      </w:r>
      <w:r w:rsidR="00217841">
        <w:t>check with</w:t>
      </w:r>
      <w:r w:rsidR="00272599">
        <w:t xml:space="preserve"> the</w:t>
      </w:r>
      <w:r w:rsidR="00217841">
        <w:t xml:space="preserve"> interpreter </w:t>
      </w:r>
      <w:r w:rsidR="00272599">
        <w:t>specific</w:t>
      </w:r>
      <w:r w:rsidR="00217841">
        <w:t xml:space="preserve"> responses</w:t>
      </w:r>
      <w:r w:rsidR="00B70F70">
        <w:t xml:space="preserve"> during the interview</w:t>
      </w:r>
      <w:r w:rsidR="00217841">
        <w:t>.</w:t>
      </w:r>
      <w:r w:rsidR="002D51A0" w:rsidRPr="002D51A0">
        <w:rPr>
          <w:rFonts w:eastAsiaTheme="minorEastAsia" w:hint="eastAsia"/>
          <w:color w:val="C00000"/>
          <w:lang w:eastAsia="ja-JP"/>
        </w:rPr>
        <w:t xml:space="preserve"> </w:t>
      </w:r>
    </w:p>
    <w:p w14:paraId="44E871F3" w14:textId="77777777" w:rsidR="00A26665" w:rsidRPr="00E070E9" w:rsidRDefault="00A26665" w:rsidP="00E070E9">
      <w:pPr>
        <w:jc w:val="both"/>
        <w:rPr>
          <w:rFonts w:eastAsiaTheme="minorEastAsia"/>
          <w:lang w:eastAsia="ja-JP"/>
        </w:rPr>
      </w:pPr>
    </w:p>
    <w:p w14:paraId="4EA138BC" w14:textId="2E3CD75A" w:rsidR="00272599" w:rsidRDefault="00217841" w:rsidP="00794148">
      <w:pPr>
        <w:jc w:val="both"/>
      </w:pPr>
      <w:r>
        <w:t>We understand th</w:t>
      </w:r>
      <w:r w:rsidR="006D3D54">
        <w:t xml:space="preserve">at </w:t>
      </w:r>
      <w:r>
        <w:t>interpret</w:t>
      </w:r>
      <w:r w:rsidR="00F54BC3">
        <w:rPr>
          <w:rFonts w:eastAsiaTheme="minorEastAsia" w:hint="eastAsia"/>
          <w:lang w:eastAsia="ja-JP"/>
        </w:rPr>
        <w:t>ing may</w:t>
      </w:r>
      <w:r>
        <w:t xml:space="preserve"> disrupt the flow of the interview</w:t>
      </w:r>
      <w:r w:rsidR="006D3D54">
        <w:t>.</w:t>
      </w:r>
      <w:r>
        <w:t xml:space="preserve"> </w:t>
      </w:r>
      <w:r w:rsidR="006D3D54">
        <w:t>H</w:t>
      </w:r>
      <w:r>
        <w:t>owever</w:t>
      </w:r>
      <w:r w:rsidR="00B70F70">
        <w:t>,</w:t>
      </w:r>
      <w:r>
        <w:t xml:space="preserve"> to make the interview</w:t>
      </w:r>
      <w:r w:rsidR="00272599">
        <w:t xml:space="preserve"> process</w:t>
      </w:r>
      <w:r>
        <w:t xml:space="preserve"> flow </w:t>
      </w:r>
      <w:r w:rsidR="004143B3">
        <w:t>smoothly</w:t>
      </w:r>
      <w:r w:rsidR="00272599">
        <w:t>,</w:t>
      </w:r>
      <w:r w:rsidR="004143B3">
        <w:t xml:space="preserve"> </w:t>
      </w:r>
      <w:r w:rsidRPr="00D66F81">
        <w:t>short, clear, open-ended questions will be used</w:t>
      </w:r>
      <w:r w:rsidR="00272599">
        <w:t>,</w:t>
      </w:r>
      <w:r w:rsidRPr="00D66F81">
        <w:t xml:space="preserve"> avoiding jargon and culturally specific metaphors</w:t>
      </w:r>
      <w:r>
        <w:t xml:space="preserve">. </w:t>
      </w:r>
      <w:r w:rsidR="00272599">
        <w:t>The r</w:t>
      </w:r>
      <w:r>
        <w:t>esearcher will s</w:t>
      </w:r>
      <w:r w:rsidRPr="00D66F81">
        <w:t>peak directly to the participant</w:t>
      </w:r>
      <w:r w:rsidR="00426BDB">
        <w:t xml:space="preserve"> (</w:t>
      </w:r>
      <w:r w:rsidRPr="00D66F81">
        <w:t>not the interpreter</w:t>
      </w:r>
      <w:r w:rsidR="00426BDB">
        <w:t xml:space="preserve">) </w:t>
      </w:r>
      <w:r>
        <w:t>and a</w:t>
      </w:r>
      <w:r w:rsidRPr="00D66F81">
        <w:t>llow extra time for interpret</w:t>
      </w:r>
      <w:r w:rsidR="00F54BC3">
        <w:rPr>
          <w:rFonts w:eastAsiaTheme="minorEastAsia" w:hint="eastAsia"/>
          <w:lang w:eastAsia="ja-JP"/>
        </w:rPr>
        <w:t>ing</w:t>
      </w:r>
      <w:r w:rsidRPr="00D66F81">
        <w:t xml:space="preserve"> and reflection</w:t>
      </w:r>
      <w:r>
        <w:t xml:space="preserve">. </w:t>
      </w:r>
      <w:r w:rsidR="00272599">
        <w:t>The q</w:t>
      </w:r>
      <w:r>
        <w:t>ualitative researcher conducting the interview</w:t>
      </w:r>
      <w:r w:rsidR="00016D7C">
        <w:rPr>
          <w:rFonts w:eastAsiaTheme="minorEastAsia" w:hint="eastAsia"/>
          <w:lang w:eastAsia="ja-JP"/>
        </w:rPr>
        <w:t>s</w:t>
      </w:r>
      <w:r w:rsidR="00F54BC3">
        <w:rPr>
          <w:rFonts w:eastAsiaTheme="minorEastAsia" w:hint="eastAsia"/>
          <w:lang w:eastAsia="ja-JP"/>
        </w:rPr>
        <w:t xml:space="preserve"> (</w:t>
      </w:r>
      <w:r>
        <w:t>focus group</w:t>
      </w:r>
      <w:r w:rsidR="00F54BC3">
        <w:rPr>
          <w:rFonts w:eastAsiaTheme="minorEastAsia" w:hint="eastAsia"/>
          <w:lang w:eastAsia="ja-JP"/>
        </w:rPr>
        <w:t>)</w:t>
      </w:r>
      <w:r>
        <w:t xml:space="preserve"> has</w:t>
      </w:r>
      <w:r w:rsidR="00272599">
        <w:t xml:space="preserve"> previous</w:t>
      </w:r>
      <w:r>
        <w:t xml:space="preserve"> experience of working as an interpreter in various settings and is familiar with pragmatic and ethical issues associated with interpreter</w:t>
      </w:r>
      <w:r w:rsidR="00272599">
        <w:t>-</w:t>
      </w:r>
      <w:r>
        <w:t>assisted interviews.</w:t>
      </w:r>
      <w:r w:rsidR="00272599">
        <w:t xml:space="preserve"> The researcher will note </w:t>
      </w:r>
      <w:r w:rsidR="00272599" w:rsidRPr="00D555F2">
        <w:t>non-verbal cues and emotional tone</w:t>
      </w:r>
      <w:r w:rsidR="00272599">
        <w:t xml:space="preserve">. </w:t>
      </w:r>
    </w:p>
    <w:p w14:paraId="3C8AC687" w14:textId="77777777" w:rsidR="000C1A4B" w:rsidRDefault="000C1A4B" w:rsidP="00217841">
      <w:pPr>
        <w:rPr>
          <w:rFonts w:eastAsiaTheme="minorEastAsia"/>
          <w:lang w:eastAsia="ja-JP"/>
        </w:rPr>
      </w:pPr>
    </w:p>
    <w:p w14:paraId="677E17F9" w14:textId="3A43EB3C" w:rsidR="00010DAD" w:rsidRPr="006D3D54" w:rsidRDefault="00010DAD" w:rsidP="000870DC">
      <w:pPr>
        <w:jc w:val="both"/>
        <w:rPr>
          <w:rFonts w:cs="Arial"/>
          <w:szCs w:val="22"/>
        </w:rPr>
      </w:pPr>
      <w:r w:rsidRPr="00E070E9">
        <w:rPr>
          <w:rFonts w:eastAsiaTheme="minorEastAsia" w:cs="Arial"/>
          <w:szCs w:val="22"/>
          <w:lang w:eastAsia="ja-JP"/>
        </w:rPr>
        <w:lastRenderedPageBreak/>
        <w:t>If n</w:t>
      </w:r>
      <w:r w:rsidRPr="00E070E9">
        <w:t>on-English speaking participants spea</w:t>
      </w:r>
      <w:r w:rsidRPr="00E070E9">
        <w:rPr>
          <w:rFonts w:eastAsiaTheme="minorEastAsia"/>
          <w:lang w:eastAsia="ja-JP"/>
        </w:rPr>
        <w:t xml:space="preserve">k a </w:t>
      </w:r>
      <w:r w:rsidRPr="00E070E9">
        <w:t xml:space="preserve">language </w:t>
      </w:r>
      <w:r w:rsidRPr="00E070E9">
        <w:rPr>
          <w:rFonts w:eastAsiaTheme="minorEastAsia"/>
          <w:lang w:eastAsia="ja-JP"/>
        </w:rPr>
        <w:t>that one of the researchers can speak, the research team</w:t>
      </w:r>
      <w:r w:rsidRPr="00E070E9">
        <w:t xml:space="preserve"> will carry out the interview in that language</w:t>
      </w:r>
      <w:r w:rsidRPr="00F321D1">
        <w:t>.</w:t>
      </w:r>
      <w:r>
        <w:t xml:space="preserve"> </w:t>
      </w:r>
      <w:r w:rsidR="00794148">
        <w:t xml:space="preserve">It will be documented who has conducted interpretation for each participant. </w:t>
      </w:r>
    </w:p>
    <w:p w14:paraId="2B4EACAA" w14:textId="77777777" w:rsidR="00010DAD" w:rsidRPr="00E070E9" w:rsidRDefault="00010DAD" w:rsidP="00E070E9">
      <w:pPr>
        <w:jc w:val="both"/>
        <w:rPr>
          <w:rFonts w:eastAsiaTheme="minorEastAsia"/>
          <w:lang w:eastAsia="ja-JP"/>
        </w:rPr>
      </w:pPr>
    </w:p>
    <w:p w14:paraId="7B3C62E7" w14:textId="0820519E" w:rsidR="00217841" w:rsidRPr="00794148" w:rsidRDefault="00BC762F" w:rsidP="00794148">
      <w:pPr>
        <w:jc w:val="both"/>
        <w:rPr>
          <w:rFonts w:eastAsiaTheme="minorEastAsia"/>
          <w:lang w:eastAsia="ja-JP"/>
        </w:rPr>
      </w:pPr>
      <w:r>
        <w:t>The a</w:t>
      </w:r>
      <w:r w:rsidR="00217841">
        <w:t xml:space="preserve">udio recording of the interview will be </w:t>
      </w:r>
      <w:r w:rsidR="00217841" w:rsidRPr="00D555F2">
        <w:t>transcribed verbatim in the original language</w:t>
      </w:r>
      <w:r w:rsidR="00217841">
        <w:t xml:space="preserve"> and</w:t>
      </w:r>
      <w:r w:rsidR="00217841" w:rsidRPr="00770CE0">
        <w:t xml:space="preserve"> then translate</w:t>
      </w:r>
      <w:r w:rsidR="00217841">
        <w:t>d</w:t>
      </w:r>
      <w:r w:rsidR="00217841" w:rsidRPr="00770CE0">
        <w:t xml:space="preserve"> </w:t>
      </w:r>
      <w:r w:rsidR="00217841">
        <w:t>into English.</w:t>
      </w:r>
      <w:r w:rsidR="000C1A4B">
        <w:t xml:space="preserve"> </w:t>
      </w:r>
      <w:r w:rsidR="00217841">
        <w:t xml:space="preserve">In reporting </w:t>
      </w:r>
      <w:r>
        <w:t xml:space="preserve">the </w:t>
      </w:r>
      <w:r w:rsidR="00217841">
        <w:t xml:space="preserve">data, it will be clarified that </w:t>
      </w:r>
      <w:r>
        <w:t xml:space="preserve">these </w:t>
      </w:r>
      <w:r w:rsidR="00217841">
        <w:t>i</w:t>
      </w:r>
      <w:r w:rsidR="00217841" w:rsidRPr="00D555F2">
        <w:t xml:space="preserve">nterviews were </w:t>
      </w:r>
      <w:r w:rsidR="000870DC">
        <w:rPr>
          <w:rFonts w:eastAsiaTheme="minorEastAsia" w:hint="eastAsia"/>
          <w:lang w:eastAsia="ja-JP"/>
        </w:rPr>
        <w:t xml:space="preserve">not originally </w:t>
      </w:r>
      <w:r w:rsidR="000870DC">
        <w:rPr>
          <w:rFonts w:eastAsiaTheme="minorEastAsia"/>
          <w:lang w:eastAsia="ja-JP"/>
        </w:rPr>
        <w:t>conducted</w:t>
      </w:r>
      <w:r w:rsidR="000870DC">
        <w:rPr>
          <w:rFonts w:eastAsiaTheme="minorEastAsia" w:hint="eastAsia"/>
          <w:lang w:eastAsia="ja-JP"/>
        </w:rPr>
        <w:t xml:space="preserve"> in English, but</w:t>
      </w:r>
      <w:r w:rsidR="00217841" w:rsidRPr="00D555F2">
        <w:t xml:space="preserve"> with the assistance of </w:t>
      </w:r>
      <w:r>
        <w:t>an</w:t>
      </w:r>
      <w:r w:rsidR="00217841" w:rsidRPr="00D555F2">
        <w:t xml:space="preserve"> interpreter</w:t>
      </w:r>
      <w:r w:rsidR="00217841">
        <w:t>.</w:t>
      </w:r>
      <w:r w:rsidR="000870DC">
        <w:rPr>
          <w:rFonts w:eastAsiaTheme="minorEastAsia" w:hint="eastAsia"/>
          <w:lang w:eastAsia="ja-JP"/>
        </w:rPr>
        <w:t xml:space="preserve"> The original </w:t>
      </w:r>
      <w:r w:rsidR="000870DC">
        <w:rPr>
          <w:rFonts w:eastAsiaTheme="minorEastAsia"/>
          <w:lang w:eastAsia="ja-JP"/>
        </w:rPr>
        <w:t>language</w:t>
      </w:r>
      <w:r w:rsidR="000870DC">
        <w:rPr>
          <w:rFonts w:eastAsiaTheme="minorEastAsia" w:hint="eastAsia"/>
          <w:lang w:eastAsia="ja-JP"/>
        </w:rPr>
        <w:t xml:space="preserve"> will also be noted.</w:t>
      </w:r>
    </w:p>
    <w:p w14:paraId="32911C6A" w14:textId="77777777" w:rsidR="00217841" w:rsidRPr="00BE1461" w:rsidRDefault="00217841" w:rsidP="008B6AE5">
      <w:pPr>
        <w:tabs>
          <w:tab w:val="left" w:pos="709"/>
        </w:tabs>
        <w:jc w:val="both"/>
        <w:rPr>
          <w:rFonts w:cs="Arial"/>
          <w:szCs w:val="22"/>
        </w:rPr>
      </w:pPr>
    </w:p>
    <w:p w14:paraId="22F737D7" w14:textId="77777777" w:rsidR="00F334C1" w:rsidRPr="007B2A1A" w:rsidRDefault="00F334C1" w:rsidP="008B6AE5">
      <w:pPr>
        <w:tabs>
          <w:tab w:val="left" w:pos="851"/>
        </w:tabs>
        <w:ind w:right="261"/>
        <w:jc w:val="both"/>
        <w:rPr>
          <w:rFonts w:cs="Arial"/>
          <w:b/>
          <w:bCs/>
          <w:szCs w:val="22"/>
        </w:rPr>
      </w:pPr>
    </w:p>
    <w:p w14:paraId="4B4E85A4" w14:textId="5EDC5AA7" w:rsidR="00DF1ACC" w:rsidRDefault="00DF1ACC" w:rsidP="008B6AE5">
      <w:pPr>
        <w:pStyle w:val="Heading2"/>
        <w:numPr>
          <w:ilvl w:val="1"/>
          <w:numId w:val="13"/>
        </w:numPr>
        <w:spacing w:after="120"/>
        <w:ind w:left="709" w:hanging="709"/>
        <w:rPr>
          <w:rFonts w:eastAsiaTheme="minorEastAsia"/>
          <w:lang w:eastAsia="ja-JP"/>
        </w:rPr>
      </w:pPr>
      <w:bookmarkStart w:id="22" w:name="_Toc217034270"/>
      <w:r w:rsidRPr="00455C3E">
        <w:t>Identifying and approaching participants</w:t>
      </w:r>
      <w:bookmarkEnd w:id="22"/>
    </w:p>
    <w:p w14:paraId="2453D3A5" w14:textId="3EBA77B9" w:rsidR="001B3225" w:rsidRPr="00E070E9" w:rsidRDefault="001B3225" w:rsidP="008B6AE5">
      <w:pPr>
        <w:jc w:val="both"/>
        <w:rPr>
          <w:rFonts w:eastAsiaTheme="minorEastAsia" w:cs="Arial"/>
          <w:b/>
          <w:bCs/>
          <w:szCs w:val="22"/>
          <w:lang w:eastAsia="ja-JP"/>
        </w:rPr>
      </w:pPr>
      <w:r w:rsidRPr="00E070E9">
        <w:rPr>
          <w:rFonts w:eastAsiaTheme="minorEastAsia" w:cs="Arial"/>
          <w:b/>
          <w:bCs/>
          <w:szCs w:val="22"/>
          <w:lang w:eastAsia="ja-JP"/>
        </w:rPr>
        <w:t>Identifying Participants</w:t>
      </w:r>
    </w:p>
    <w:p w14:paraId="0966E9E4" w14:textId="26497D64" w:rsidR="008C06FC" w:rsidRDefault="00AA5CE8" w:rsidP="008B6AE5">
      <w:pPr>
        <w:jc w:val="both"/>
        <w:rPr>
          <w:rFonts w:eastAsiaTheme="minorEastAsia" w:cs="Arial"/>
          <w:szCs w:val="22"/>
          <w:lang w:eastAsia="ja-JP"/>
        </w:rPr>
      </w:pPr>
      <w:r>
        <w:rPr>
          <w:rFonts w:eastAsiaTheme="minorEastAsia" w:cs="Arial" w:hint="eastAsia"/>
          <w:szCs w:val="22"/>
          <w:lang w:eastAsia="ja-JP"/>
        </w:rPr>
        <w:t xml:space="preserve">The </w:t>
      </w:r>
      <w:r w:rsidR="008C06FC" w:rsidRPr="008B6AE5">
        <w:rPr>
          <w:rFonts w:eastAsiaTheme="minorEastAsia" w:cs="Arial"/>
          <w:szCs w:val="22"/>
          <w:lang w:eastAsia="ja-JP"/>
        </w:rPr>
        <w:t xml:space="preserve">NHS Research Scotland </w:t>
      </w:r>
      <w:r w:rsidR="008C06FC" w:rsidRPr="00457713">
        <w:rPr>
          <w:rFonts w:cs="Arial"/>
          <w:szCs w:val="22"/>
        </w:rPr>
        <w:t xml:space="preserve">Primary Care Network </w:t>
      </w:r>
      <w:r w:rsidR="008C06FC">
        <w:rPr>
          <w:rFonts w:eastAsiaTheme="minorEastAsia" w:cs="Arial" w:hint="eastAsia"/>
          <w:szCs w:val="22"/>
          <w:lang w:eastAsia="ja-JP"/>
        </w:rPr>
        <w:t xml:space="preserve">(NRSPCN) </w:t>
      </w:r>
      <w:r w:rsidR="008C06FC" w:rsidRPr="00457713">
        <w:rPr>
          <w:rFonts w:cs="Arial"/>
          <w:szCs w:val="22"/>
        </w:rPr>
        <w:t>will identify potential participants</w:t>
      </w:r>
      <w:r w:rsidR="008C06FC">
        <w:rPr>
          <w:rFonts w:cs="Arial"/>
          <w:szCs w:val="22"/>
        </w:rPr>
        <w:t xml:space="preserve"> (W/PWC) </w:t>
      </w:r>
      <w:r w:rsidR="008C06FC" w:rsidRPr="00457713">
        <w:rPr>
          <w:rFonts w:cs="Arial"/>
          <w:szCs w:val="22"/>
        </w:rPr>
        <w:t xml:space="preserve">by searching the </w:t>
      </w:r>
      <w:r w:rsidR="002C7BF1">
        <w:rPr>
          <w:rFonts w:eastAsiaTheme="minorEastAsia" w:cs="Arial" w:hint="eastAsia"/>
          <w:szCs w:val="22"/>
          <w:lang w:eastAsia="ja-JP"/>
        </w:rPr>
        <w:t>P</w:t>
      </w:r>
      <w:r w:rsidR="008C06FC" w:rsidRPr="00457713">
        <w:rPr>
          <w:rFonts w:cs="Arial"/>
          <w:szCs w:val="22"/>
        </w:rPr>
        <w:t>ractice Patient Management System</w:t>
      </w:r>
      <w:r w:rsidR="003A14A8">
        <w:rPr>
          <w:rFonts w:cs="Arial"/>
          <w:szCs w:val="22"/>
        </w:rPr>
        <w:t xml:space="preserve"> of participating practices</w:t>
      </w:r>
      <w:r w:rsidR="00990586">
        <w:rPr>
          <w:rFonts w:eastAsiaTheme="minorEastAsia" w:cs="Arial" w:hint="eastAsia"/>
          <w:szCs w:val="22"/>
          <w:lang w:eastAsia="ja-JP"/>
        </w:rPr>
        <w:t xml:space="preserve">. </w:t>
      </w:r>
      <w:r w:rsidR="008C06FC" w:rsidRPr="00457713">
        <w:rPr>
          <w:rFonts w:cs="Arial"/>
          <w:szCs w:val="22"/>
        </w:rPr>
        <w:t xml:space="preserve">The list generated by the search </w:t>
      </w:r>
      <w:r w:rsidR="003A14A8">
        <w:rPr>
          <w:rFonts w:cs="Arial"/>
          <w:szCs w:val="22"/>
        </w:rPr>
        <w:t>will be</w:t>
      </w:r>
      <w:r w:rsidR="008C06FC" w:rsidRPr="00457713">
        <w:rPr>
          <w:rFonts w:cs="Arial"/>
          <w:szCs w:val="22"/>
        </w:rPr>
        <w:t xml:space="preserve"> screened by a clinician before invitations are sent out on behalf of the practice.</w:t>
      </w:r>
      <w:r w:rsidR="008C06FC">
        <w:rPr>
          <w:rFonts w:cs="Arial"/>
          <w:szCs w:val="22"/>
        </w:rPr>
        <w:t xml:space="preserve"> PCPs in targeted practices will also be identified by the NRSPCN</w:t>
      </w:r>
      <w:r w:rsidR="008C06FC">
        <w:rPr>
          <w:rFonts w:eastAsiaTheme="minorEastAsia" w:cs="Arial" w:hint="eastAsia"/>
          <w:szCs w:val="22"/>
          <w:lang w:eastAsia="ja-JP"/>
        </w:rPr>
        <w:t>.</w:t>
      </w:r>
    </w:p>
    <w:p w14:paraId="4C2793B6" w14:textId="77777777" w:rsidR="008C06FC" w:rsidRDefault="008C06FC" w:rsidP="008B6AE5">
      <w:pPr>
        <w:jc w:val="both"/>
        <w:rPr>
          <w:rFonts w:eastAsiaTheme="minorEastAsia" w:cs="Arial"/>
          <w:szCs w:val="22"/>
          <w:lang w:eastAsia="ja-JP"/>
        </w:rPr>
      </w:pPr>
    </w:p>
    <w:p w14:paraId="0DE91A07" w14:textId="77777777" w:rsidR="001B3225" w:rsidRPr="00794148" w:rsidRDefault="001B3225" w:rsidP="00990586">
      <w:pPr>
        <w:jc w:val="both"/>
        <w:rPr>
          <w:rFonts w:eastAsiaTheme="minorEastAsia" w:cs="Arial"/>
          <w:b/>
          <w:bCs/>
          <w:szCs w:val="22"/>
          <w:lang w:eastAsia="ja-JP"/>
        </w:rPr>
      </w:pPr>
      <w:r w:rsidRPr="00794148">
        <w:rPr>
          <w:rFonts w:eastAsiaTheme="minorEastAsia" w:cs="Arial"/>
          <w:b/>
          <w:bCs/>
          <w:szCs w:val="22"/>
          <w:lang w:eastAsia="ja-JP"/>
        </w:rPr>
        <w:t>Approaching Participants</w:t>
      </w:r>
    </w:p>
    <w:p w14:paraId="42287C5F" w14:textId="77777777" w:rsidR="00E438FA" w:rsidRPr="001504A2" w:rsidRDefault="00E438FA" w:rsidP="00E438FA">
      <w:pPr>
        <w:jc w:val="both"/>
        <w:rPr>
          <w:rFonts w:eastAsiaTheme="minorEastAsia"/>
          <w:color w:val="C00000"/>
          <w:lang w:eastAsia="ja-JP"/>
        </w:rPr>
      </w:pPr>
      <w:bookmarkStart w:id="23" w:name="_Hlk218243733"/>
      <w:r w:rsidRPr="001504A2">
        <w:rPr>
          <w:rFonts w:eastAsiaTheme="minorEastAsia" w:cs="Arial" w:hint="eastAsia"/>
          <w:b/>
          <w:bCs/>
          <w:szCs w:val="22"/>
          <w:lang w:eastAsia="ja-JP"/>
        </w:rPr>
        <w:t>W/PWC</w:t>
      </w:r>
      <w:r w:rsidRPr="00B14B61">
        <w:rPr>
          <w:rFonts w:eastAsiaTheme="minorEastAsia" w:cs="Arial"/>
          <w:szCs w:val="22"/>
          <w:lang w:eastAsia="ja-JP"/>
        </w:rPr>
        <w:t xml:space="preserve"> </w:t>
      </w:r>
      <w:r w:rsidRPr="00B14B61">
        <w:rPr>
          <w:rFonts w:eastAsiaTheme="minorEastAsia" w:cs="Arial" w:hint="eastAsia"/>
          <w:szCs w:val="22"/>
          <w:lang w:eastAsia="ja-JP"/>
        </w:rPr>
        <w:t>will be</w:t>
      </w:r>
      <w:r w:rsidRPr="00B14B61">
        <w:rPr>
          <w:rFonts w:cs="Arial"/>
          <w:szCs w:val="22"/>
        </w:rPr>
        <w:t xml:space="preserve"> sent an invitation letter via </w:t>
      </w:r>
      <w:r w:rsidRPr="008B6AE5">
        <w:rPr>
          <w:rFonts w:eastAsiaTheme="minorEastAsia" w:cs="Arial"/>
          <w:szCs w:val="22"/>
          <w:lang w:eastAsia="ja-JP"/>
        </w:rPr>
        <w:t xml:space="preserve">the </w:t>
      </w:r>
      <w:r w:rsidRPr="00B14B61">
        <w:rPr>
          <w:rFonts w:cs="Arial"/>
          <w:szCs w:val="22"/>
        </w:rPr>
        <w:t>post</w:t>
      </w:r>
      <w:r w:rsidRPr="008B6AE5">
        <w:rPr>
          <w:rFonts w:eastAsiaTheme="minorEastAsia" w:cs="Arial"/>
          <w:szCs w:val="22"/>
          <w:lang w:eastAsia="ja-JP"/>
        </w:rPr>
        <w:t xml:space="preserve"> that includes a paper reply slip</w:t>
      </w:r>
      <w:r>
        <w:rPr>
          <w:rFonts w:eastAsiaTheme="minorEastAsia" w:cs="Arial" w:hint="eastAsia"/>
          <w:szCs w:val="22"/>
          <w:lang w:eastAsia="ja-JP"/>
        </w:rPr>
        <w:t xml:space="preserve"> and </w:t>
      </w:r>
      <w:r w:rsidRPr="00862AD0">
        <w:rPr>
          <w:rFonts w:eastAsiaTheme="minorEastAsia" w:cs="Arial"/>
          <w:szCs w:val="22"/>
          <w:lang w:eastAsia="ja-JP"/>
        </w:rPr>
        <w:t>a</w:t>
      </w:r>
      <w:r w:rsidRPr="001504A2">
        <w:rPr>
          <w:rFonts w:eastAsiaTheme="minorEastAsia" w:cs="Arial"/>
          <w:szCs w:val="22"/>
          <w:lang w:eastAsia="ja-JP"/>
        </w:rPr>
        <w:t xml:space="preserve"> shortened version of the </w:t>
      </w:r>
      <w:r w:rsidRPr="00862AD0">
        <w:rPr>
          <w:rFonts w:eastAsiaTheme="minorEastAsia" w:cs="Arial" w:hint="eastAsia"/>
          <w:szCs w:val="22"/>
          <w:lang w:eastAsia="ja-JP"/>
        </w:rPr>
        <w:t xml:space="preserve">participant information </w:t>
      </w:r>
      <w:r w:rsidRPr="00862AD0">
        <w:rPr>
          <w:rFonts w:eastAsiaTheme="minorEastAsia" w:cs="Arial"/>
          <w:szCs w:val="22"/>
          <w:lang w:eastAsia="ja-JP"/>
        </w:rPr>
        <w:t>leaflet (PIL) including the research team contact d</w:t>
      </w:r>
      <w:r>
        <w:rPr>
          <w:rFonts w:eastAsiaTheme="minorEastAsia" w:cs="Arial"/>
          <w:szCs w:val="22"/>
          <w:lang w:eastAsia="ja-JP"/>
        </w:rPr>
        <w:t>etails</w:t>
      </w:r>
      <w:r w:rsidRPr="00B14B61">
        <w:rPr>
          <w:rFonts w:cs="Arial"/>
          <w:szCs w:val="22"/>
        </w:rPr>
        <w:t>.</w:t>
      </w:r>
      <w:r w:rsidRPr="00B14B61">
        <w:t xml:space="preserve"> </w:t>
      </w:r>
      <w:r w:rsidRPr="008B6AE5">
        <w:rPr>
          <w:rFonts w:eastAsiaTheme="minorEastAsia"/>
          <w:lang w:eastAsia="ja-JP"/>
        </w:rPr>
        <w:t>If they are interested</w:t>
      </w:r>
      <w:r>
        <w:rPr>
          <w:rFonts w:eastAsiaTheme="minorEastAsia" w:hint="eastAsia"/>
          <w:lang w:eastAsia="ja-JP"/>
        </w:rPr>
        <w:t xml:space="preserve"> in taking part,</w:t>
      </w:r>
      <w:r w:rsidRPr="008B6AE5">
        <w:rPr>
          <w:rFonts w:eastAsiaTheme="minorEastAsia"/>
          <w:lang w:eastAsia="ja-JP"/>
        </w:rPr>
        <w:t xml:space="preserve"> t</w:t>
      </w:r>
      <w:r w:rsidRPr="00B14B61">
        <w:t xml:space="preserve">hey </w:t>
      </w:r>
      <w:r w:rsidRPr="008B6AE5">
        <w:rPr>
          <w:rFonts w:eastAsiaTheme="minorEastAsia"/>
          <w:lang w:eastAsia="ja-JP"/>
        </w:rPr>
        <w:t>can</w:t>
      </w:r>
      <w:r w:rsidRPr="00B14B61">
        <w:t xml:space="preserve"> contact the research team directly </w:t>
      </w:r>
      <w:r w:rsidRPr="008B6AE5">
        <w:rPr>
          <w:rFonts w:eastAsiaTheme="minorEastAsia"/>
          <w:lang w:eastAsia="ja-JP"/>
        </w:rPr>
        <w:t>by their preferred method</w:t>
      </w:r>
      <w:r w:rsidRPr="00B14B61">
        <w:t xml:space="preserve"> (email, phone, freepost</w:t>
      </w:r>
      <w:r>
        <w:t xml:space="preserve">). </w:t>
      </w:r>
    </w:p>
    <w:bookmarkEnd w:id="23"/>
    <w:p w14:paraId="36374870" w14:textId="77777777" w:rsidR="00990586" w:rsidRDefault="00990586" w:rsidP="00990586">
      <w:pPr>
        <w:jc w:val="both"/>
        <w:rPr>
          <w:rFonts w:eastAsiaTheme="minorEastAsia"/>
          <w:lang w:eastAsia="ja-JP"/>
        </w:rPr>
      </w:pPr>
    </w:p>
    <w:p w14:paraId="4AD5AFB2" w14:textId="6C5C3127" w:rsidR="00990586" w:rsidRPr="00990586" w:rsidRDefault="00990586" w:rsidP="00990586">
      <w:pPr>
        <w:jc w:val="both"/>
        <w:rPr>
          <w:rFonts w:cs="Arial"/>
          <w:szCs w:val="22"/>
        </w:rPr>
      </w:pPr>
      <w:r w:rsidRPr="00E070E9">
        <w:t>Once</w:t>
      </w:r>
      <w:r w:rsidRPr="00990586">
        <w:t xml:space="preserve"> </w:t>
      </w:r>
      <w:r w:rsidRPr="00990586">
        <w:rPr>
          <w:rFonts w:eastAsiaTheme="minorEastAsia"/>
          <w:lang w:eastAsia="ja-JP"/>
        </w:rPr>
        <w:t xml:space="preserve">an </w:t>
      </w:r>
      <w:r w:rsidRPr="00990586">
        <w:t xml:space="preserve">interested </w:t>
      </w:r>
      <w:r w:rsidR="009B7CC9">
        <w:t>individual</w:t>
      </w:r>
      <w:r w:rsidRPr="00990586">
        <w:t xml:space="preserve"> contacts the research team, </w:t>
      </w:r>
      <w:r w:rsidRPr="00990586">
        <w:rPr>
          <w:rFonts w:eastAsiaTheme="minorEastAsia" w:hint="eastAsia"/>
          <w:lang w:eastAsia="ja-JP"/>
        </w:rPr>
        <w:t xml:space="preserve">a </w:t>
      </w:r>
      <w:r w:rsidRPr="00990586">
        <w:t xml:space="preserve">designated </w:t>
      </w:r>
      <w:r w:rsidRPr="00990586">
        <w:rPr>
          <w:rFonts w:eastAsiaTheme="minorEastAsia" w:hint="eastAsia"/>
          <w:lang w:eastAsia="ja-JP"/>
        </w:rPr>
        <w:t xml:space="preserve">female </w:t>
      </w:r>
      <w:r w:rsidRPr="00990586">
        <w:t xml:space="preserve">member of the research team will contact </w:t>
      </w:r>
      <w:r w:rsidR="009B7CC9">
        <w:t>that person</w:t>
      </w:r>
      <w:r w:rsidR="002C7BF1">
        <w:rPr>
          <w:rFonts w:eastAsiaTheme="minorEastAsia" w:hint="eastAsia"/>
          <w:lang w:eastAsia="ja-JP"/>
        </w:rPr>
        <w:t xml:space="preserve"> via their preferred method</w:t>
      </w:r>
      <w:r w:rsidRPr="00990586">
        <w:t xml:space="preserve"> using the contact details they provided to confirm </w:t>
      </w:r>
      <w:r w:rsidRPr="00794148">
        <w:rPr>
          <w:rFonts w:eastAsiaTheme="minorEastAsia"/>
          <w:lang w:eastAsia="ja-JP"/>
        </w:rPr>
        <w:t>eligibility</w:t>
      </w:r>
      <w:r w:rsidR="002C7BF1">
        <w:rPr>
          <w:rFonts w:eastAsiaTheme="minorEastAsia" w:hint="eastAsia"/>
          <w:lang w:eastAsia="ja-JP"/>
        </w:rPr>
        <w:t xml:space="preserve">. A </w:t>
      </w:r>
      <w:r w:rsidR="00087CD0">
        <w:rPr>
          <w:rFonts w:eastAsiaTheme="minorEastAsia" w:hint="eastAsia"/>
          <w:lang w:eastAsia="ja-JP"/>
        </w:rPr>
        <w:t>detailed</w:t>
      </w:r>
      <w:r w:rsidR="00B66CF2" w:rsidRPr="00087CD0">
        <w:rPr>
          <w:rFonts w:eastAsiaTheme="minorEastAsia" w:hint="eastAsia"/>
          <w:lang w:eastAsia="ja-JP"/>
        </w:rPr>
        <w:t xml:space="preserve"> version </w:t>
      </w:r>
      <w:r w:rsidR="002C7BF1">
        <w:rPr>
          <w:rFonts w:eastAsiaTheme="minorEastAsia" w:hint="eastAsia"/>
          <w:lang w:eastAsia="ja-JP"/>
        </w:rPr>
        <w:t xml:space="preserve">of the PIL </w:t>
      </w:r>
      <w:r w:rsidR="001B3225">
        <w:rPr>
          <w:rFonts w:eastAsiaTheme="minorEastAsia" w:hint="eastAsia"/>
          <w:lang w:eastAsia="ja-JP"/>
        </w:rPr>
        <w:t xml:space="preserve">and the consent form will be sent either </w:t>
      </w:r>
      <w:r>
        <w:rPr>
          <w:rFonts w:eastAsiaTheme="minorEastAsia" w:hint="eastAsia"/>
          <w:lang w:eastAsia="ja-JP"/>
        </w:rPr>
        <w:t xml:space="preserve">by </w:t>
      </w:r>
      <w:r w:rsidRPr="00990586">
        <w:t xml:space="preserve">email or </w:t>
      </w:r>
      <w:r w:rsidR="001B3225">
        <w:rPr>
          <w:rFonts w:eastAsiaTheme="minorEastAsia" w:hint="eastAsia"/>
          <w:lang w:eastAsia="ja-JP"/>
        </w:rPr>
        <w:t xml:space="preserve">by </w:t>
      </w:r>
      <w:r w:rsidRPr="00990586">
        <w:t>post</w:t>
      </w:r>
      <w:r w:rsidR="001B3225">
        <w:rPr>
          <w:rFonts w:eastAsiaTheme="minorEastAsia" w:hint="eastAsia"/>
          <w:lang w:eastAsia="ja-JP"/>
        </w:rPr>
        <w:t xml:space="preserve"> (depending on the </w:t>
      </w:r>
      <w:r w:rsidR="001B3225">
        <w:rPr>
          <w:rFonts w:eastAsiaTheme="minorEastAsia"/>
          <w:lang w:eastAsia="ja-JP"/>
        </w:rPr>
        <w:t>individual’s</w:t>
      </w:r>
      <w:r w:rsidR="001B3225">
        <w:rPr>
          <w:rFonts w:eastAsiaTheme="minorEastAsia" w:hint="eastAsia"/>
          <w:lang w:eastAsia="ja-JP"/>
        </w:rPr>
        <w:t xml:space="preserve"> preference)</w:t>
      </w:r>
      <w:r w:rsidRPr="00990586">
        <w:t xml:space="preserve">. It will be clearly stated in the PIL that the copy of the consent form </w:t>
      </w:r>
      <w:r w:rsidRPr="00AB3726">
        <w:t>is</w:t>
      </w:r>
      <w:r w:rsidRPr="00794148">
        <w:rPr>
          <w:b/>
          <w:bCs/>
        </w:rPr>
        <w:t xml:space="preserve"> for reference only.</w:t>
      </w:r>
      <w:r w:rsidRPr="00990586">
        <w:t xml:space="preserve"> </w:t>
      </w:r>
      <w:r w:rsidR="009B7CC9">
        <w:rPr>
          <w:rFonts w:eastAsiaTheme="minorEastAsia"/>
          <w:lang w:eastAsia="ja-JP"/>
        </w:rPr>
        <w:t>The</w:t>
      </w:r>
      <w:r w:rsidRPr="00990586">
        <w:rPr>
          <w:rFonts w:eastAsiaTheme="minorEastAsia"/>
          <w:lang w:eastAsia="ja-JP"/>
        </w:rPr>
        <w:t xml:space="preserve"> r</w:t>
      </w:r>
      <w:r w:rsidRPr="00990586">
        <w:t>esearch team member</w:t>
      </w:r>
      <w:r w:rsidR="00AB3726">
        <w:rPr>
          <w:rFonts w:eastAsiaTheme="minorEastAsia" w:hint="eastAsia"/>
          <w:lang w:eastAsia="ja-JP"/>
        </w:rPr>
        <w:t xml:space="preserve"> will, </w:t>
      </w:r>
      <w:r w:rsidRPr="00990586">
        <w:t xml:space="preserve">as per study </w:t>
      </w:r>
      <w:r w:rsidR="00AB3726">
        <w:t>protocol</w:t>
      </w:r>
      <w:r w:rsidR="00AB3726">
        <w:rPr>
          <w:rFonts w:eastAsiaTheme="minorEastAsia" w:hint="eastAsia"/>
          <w:lang w:eastAsia="ja-JP"/>
        </w:rPr>
        <w:t>,</w:t>
      </w:r>
      <w:r w:rsidRPr="00990586">
        <w:t xml:space="preserve"> confirm </w:t>
      </w:r>
      <w:r w:rsidR="00AB3726">
        <w:rPr>
          <w:rFonts w:eastAsiaTheme="minorEastAsia" w:hint="eastAsia"/>
          <w:lang w:eastAsia="ja-JP"/>
        </w:rPr>
        <w:t xml:space="preserve">intention to </w:t>
      </w:r>
      <w:r w:rsidRPr="00990586">
        <w:t>participat</w:t>
      </w:r>
      <w:r w:rsidR="00AB3726">
        <w:rPr>
          <w:rFonts w:eastAsiaTheme="minorEastAsia" w:hint="eastAsia"/>
          <w:lang w:eastAsia="ja-JP"/>
        </w:rPr>
        <w:t>e</w:t>
      </w:r>
      <w:r w:rsidRPr="00990586">
        <w:t>, arrange</w:t>
      </w:r>
      <w:r w:rsidRPr="00990586">
        <w:rPr>
          <w:rFonts w:eastAsiaTheme="minorEastAsia"/>
          <w:lang w:eastAsia="ja-JP"/>
        </w:rPr>
        <w:t xml:space="preserve"> a</w:t>
      </w:r>
      <w:r w:rsidRPr="00990586">
        <w:t xml:space="preserve"> mutually suitable date</w:t>
      </w:r>
      <w:r>
        <w:rPr>
          <w:rFonts w:eastAsiaTheme="minorEastAsia" w:hint="eastAsia"/>
          <w:lang w:eastAsia="ja-JP"/>
        </w:rPr>
        <w:t xml:space="preserve">, </w:t>
      </w:r>
      <w:r w:rsidRPr="00990586">
        <w:t xml:space="preserve">time </w:t>
      </w:r>
      <w:r w:rsidRPr="00990586">
        <w:rPr>
          <w:rFonts w:eastAsiaTheme="minorEastAsia"/>
          <w:lang w:eastAsia="ja-JP"/>
        </w:rPr>
        <w:t>and venue for the</w:t>
      </w:r>
      <w:r w:rsidRPr="00990586">
        <w:t xml:space="preserve"> focus group</w:t>
      </w:r>
      <w:r>
        <w:rPr>
          <w:rFonts w:eastAsiaTheme="minorEastAsia" w:hint="eastAsia"/>
          <w:lang w:eastAsia="ja-JP"/>
        </w:rPr>
        <w:t>/</w:t>
      </w:r>
      <w:r w:rsidRPr="00990586">
        <w:t>interview</w:t>
      </w:r>
      <w:r w:rsidRPr="00990586">
        <w:rPr>
          <w:rFonts w:eastAsiaTheme="minorEastAsia"/>
          <w:lang w:eastAsia="ja-JP"/>
        </w:rPr>
        <w:t>.</w:t>
      </w:r>
      <w:r w:rsidRPr="00990586">
        <w:t xml:space="preserve"> </w:t>
      </w:r>
    </w:p>
    <w:p w14:paraId="4EF566F6" w14:textId="77777777" w:rsidR="00990586" w:rsidRDefault="00990586" w:rsidP="00990586">
      <w:pPr>
        <w:jc w:val="both"/>
        <w:rPr>
          <w:rFonts w:eastAsiaTheme="minorEastAsia"/>
          <w:lang w:eastAsia="ja-JP"/>
        </w:rPr>
      </w:pPr>
    </w:p>
    <w:p w14:paraId="0F8364ED" w14:textId="50D5F1B4" w:rsidR="00111949" w:rsidRPr="00E070E9" w:rsidRDefault="00111949" w:rsidP="00111949">
      <w:pPr>
        <w:jc w:val="both"/>
        <w:rPr>
          <w:rFonts w:eastAsiaTheme="minorEastAsia"/>
          <w:color w:val="FF0000"/>
          <w:lang w:eastAsia="ja-JP"/>
        </w:rPr>
      </w:pPr>
      <w:bookmarkStart w:id="24" w:name="_Hlk218243869"/>
      <w:r w:rsidRPr="00E070E9">
        <w:rPr>
          <w:rFonts w:eastAsiaTheme="minorEastAsia"/>
          <w:lang w:eastAsia="ja-JP"/>
        </w:rPr>
        <w:t>For PCP interviews, the NRSPCN will advertise the study in their monthly newsletter or via their regular dissemination activities. NRSPCN will ask interested PCPs to respond directly to the research team. (</w:t>
      </w:r>
      <w:r w:rsidRPr="00E070E9">
        <w:rPr>
          <w:szCs w:val="22"/>
        </w:rPr>
        <w:t xml:space="preserve">If PCPs respond to the NRSPCN and provide contact details to forward to the research team, </w:t>
      </w:r>
      <w:r w:rsidRPr="00E070E9">
        <w:rPr>
          <w:rFonts w:eastAsiaTheme="minorEastAsia"/>
          <w:szCs w:val="22"/>
          <w:lang w:eastAsia="ja-JP"/>
        </w:rPr>
        <w:t xml:space="preserve">the </w:t>
      </w:r>
      <w:r w:rsidRPr="00E070E9">
        <w:rPr>
          <w:szCs w:val="22"/>
        </w:rPr>
        <w:t>NRSPCN will email that information to the research team in a password protected Microsoft Word document.</w:t>
      </w:r>
      <w:r w:rsidRPr="00E070E9">
        <w:rPr>
          <w:rFonts w:eastAsiaTheme="minorEastAsia"/>
          <w:szCs w:val="22"/>
          <w:lang w:eastAsia="ja-JP"/>
        </w:rPr>
        <w:t>) I</w:t>
      </w:r>
      <w:r w:rsidRPr="00E070E9">
        <w:rPr>
          <w:rFonts w:eastAsiaTheme="minorEastAsia"/>
          <w:lang w:eastAsia="ja-JP"/>
        </w:rPr>
        <w:t>f PCPs request further information before contacting the research team, a shortened version of the PIL explaining the study will be sent to them by the NRSPCN.</w:t>
      </w:r>
    </w:p>
    <w:bookmarkEnd w:id="24"/>
    <w:p w14:paraId="79D2BB03" w14:textId="77777777" w:rsidR="008C06FC" w:rsidRPr="008B6AE5" w:rsidRDefault="008C06FC" w:rsidP="008B6AE5">
      <w:pPr>
        <w:jc w:val="both"/>
        <w:rPr>
          <w:rFonts w:eastAsiaTheme="minorEastAsia"/>
          <w:lang w:eastAsia="ja-JP"/>
        </w:rPr>
      </w:pPr>
    </w:p>
    <w:p w14:paraId="3BA9D5DE" w14:textId="67564D41" w:rsidR="00D956E4" w:rsidRPr="008B6AE5" w:rsidRDefault="00120C95" w:rsidP="008B6AE5">
      <w:pPr>
        <w:pStyle w:val="Heading2"/>
        <w:numPr>
          <w:ilvl w:val="1"/>
          <w:numId w:val="13"/>
        </w:numPr>
        <w:spacing w:after="120"/>
        <w:ind w:left="709" w:hanging="709"/>
        <w:rPr>
          <w:rFonts w:eastAsiaTheme="minorEastAsia"/>
          <w:lang w:eastAsia="ja-JP"/>
        </w:rPr>
      </w:pPr>
      <w:bookmarkStart w:id="25" w:name="_Toc217034271"/>
      <w:r w:rsidRPr="007B2A1A">
        <w:t>C</w:t>
      </w:r>
      <w:r w:rsidR="00DF1ACC" w:rsidRPr="007B2A1A">
        <w:t>onsent</w:t>
      </w:r>
      <w:bookmarkEnd w:id="25"/>
    </w:p>
    <w:p w14:paraId="50CE50E3" w14:textId="6FDE8297" w:rsidR="00AA5CE8" w:rsidRPr="008B6AE5" w:rsidRDefault="00AA5CE8" w:rsidP="003D0E1F">
      <w:pPr>
        <w:tabs>
          <w:tab w:val="left" w:pos="709"/>
        </w:tabs>
        <w:jc w:val="both"/>
        <w:rPr>
          <w:rFonts w:eastAsiaTheme="minorEastAsia" w:cs="Arial"/>
          <w:b/>
          <w:bCs/>
          <w:szCs w:val="22"/>
          <w:lang w:eastAsia="ja-JP"/>
        </w:rPr>
      </w:pPr>
      <w:r w:rsidRPr="00AA5CE8">
        <w:rPr>
          <w:rFonts w:eastAsiaTheme="minorEastAsia" w:cs="Arial" w:hint="eastAsia"/>
          <w:b/>
          <w:bCs/>
          <w:szCs w:val="22"/>
          <w:lang w:eastAsia="ja-JP"/>
        </w:rPr>
        <w:t>-</w:t>
      </w:r>
      <w:r>
        <w:rPr>
          <w:rFonts w:eastAsiaTheme="minorEastAsia" w:cs="Arial" w:hint="eastAsia"/>
          <w:b/>
          <w:bCs/>
          <w:szCs w:val="22"/>
          <w:lang w:eastAsia="ja-JP"/>
        </w:rPr>
        <w:t xml:space="preserve"> </w:t>
      </w:r>
      <w:r w:rsidRPr="008B6AE5">
        <w:rPr>
          <w:rFonts w:eastAsiaTheme="minorEastAsia" w:cs="Arial" w:hint="eastAsia"/>
          <w:b/>
          <w:bCs/>
          <w:szCs w:val="22"/>
          <w:lang w:eastAsia="ja-JP"/>
        </w:rPr>
        <w:t>W/PWC (Focus Groups)</w:t>
      </w:r>
    </w:p>
    <w:p w14:paraId="7274123D" w14:textId="13CBC27F" w:rsidR="00F43839" w:rsidRPr="00E070E9" w:rsidRDefault="008C06FC" w:rsidP="00F43839">
      <w:pPr>
        <w:tabs>
          <w:tab w:val="left" w:pos="709"/>
        </w:tabs>
        <w:jc w:val="both"/>
        <w:rPr>
          <w:rFonts w:eastAsiaTheme="minorEastAsia"/>
          <w:lang w:eastAsia="ja-JP"/>
        </w:rPr>
      </w:pPr>
      <w:r w:rsidRPr="008C06FC">
        <w:rPr>
          <w:rFonts w:cs="Arial"/>
          <w:szCs w:val="22"/>
        </w:rPr>
        <w:t xml:space="preserve">Ahead of the focus groups, eligible </w:t>
      </w:r>
      <w:r w:rsidR="009B7CC9">
        <w:rPr>
          <w:rFonts w:cs="Arial"/>
          <w:szCs w:val="22"/>
        </w:rPr>
        <w:t>individuals</w:t>
      </w:r>
      <w:r w:rsidR="009B7CC9" w:rsidRPr="008C06FC">
        <w:rPr>
          <w:rFonts w:cs="Arial"/>
          <w:szCs w:val="22"/>
        </w:rPr>
        <w:t xml:space="preserve"> </w:t>
      </w:r>
      <w:r w:rsidRPr="008C06FC">
        <w:rPr>
          <w:rFonts w:cs="Arial"/>
          <w:szCs w:val="22"/>
        </w:rPr>
        <w:t xml:space="preserve">who </w:t>
      </w:r>
      <w:r w:rsidR="00AA5CE8">
        <w:rPr>
          <w:rFonts w:eastAsiaTheme="minorEastAsia" w:cs="Arial" w:hint="eastAsia"/>
          <w:szCs w:val="22"/>
          <w:lang w:eastAsia="ja-JP"/>
        </w:rPr>
        <w:t>respond</w:t>
      </w:r>
      <w:r w:rsidR="007546B3">
        <w:rPr>
          <w:rFonts w:eastAsiaTheme="minorEastAsia" w:cs="Arial" w:hint="eastAsia"/>
          <w:szCs w:val="22"/>
          <w:lang w:eastAsia="ja-JP"/>
        </w:rPr>
        <w:t>ed</w:t>
      </w:r>
      <w:r w:rsidRPr="008C06FC">
        <w:rPr>
          <w:rFonts w:cs="Arial"/>
          <w:szCs w:val="22"/>
        </w:rPr>
        <w:t xml:space="preserve"> to the study invitation and express</w:t>
      </w:r>
      <w:r w:rsidR="007546B3">
        <w:rPr>
          <w:rFonts w:eastAsiaTheme="minorEastAsia" w:cs="Arial" w:hint="eastAsia"/>
          <w:szCs w:val="22"/>
          <w:lang w:eastAsia="ja-JP"/>
        </w:rPr>
        <w:t>ed</w:t>
      </w:r>
      <w:r w:rsidRPr="008C06FC">
        <w:rPr>
          <w:rFonts w:cs="Arial"/>
          <w:szCs w:val="22"/>
        </w:rPr>
        <w:t xml:space="preserve"> </w:t>
      </w:r>
      <w:r w:rsidR="002564E5" w:rsidRPr="009B7CC9">
        <w:rPr>
          <w:rFonts w:eastAsiaTheme="minorEastAsia" w:hint="eastAsia"/>
          <w:lang w:eastAsia="ja-JP"/>
        </w:rPr>
        <w:t xml:space="preserve">an </w:t>
      </w:r>
      <w:r w:rsidRPr="00E070E9">
        <w:rPr>
          <w:rFonts w:eastAsiaTheme="minorEastAsia"/>
          <w:lang w:eastAsia="ja-JP"/>
        </w:rPr>
        <w:t>interest to</w:t>
      </w:r>
      <w:r w:rsidRPr="009B7CC9">
        <w:rPr>
          <w:rFonts w:eastAsiaTheme="minorEastAsia" w:hint="eastAsia"/>
          <w:lang w:eastAsia="ja-JP"/>
        </w:rPr>
        <w:t xml:space="preserve"> </w:t>
      </w:r>
      <w:r w:rsidRPr="00E070E9">
        <w:rPr>
          <w:rFonts w:eastAsiaTheme="minorEastAsia"/>
          <w:lang w:eastAsia="ja-JP"/>
        </w:rPr>
        <w:t xml:space="preserve">take part will </w:t>
      </w:r>
      <w:r w:rsidR="00AB3726">
        <w:rPr>
          <w:rFonts w:eastAsiaTheme="minorEastAsia" w:hint="eastAsia"/>
          <w:lang w:eastAsia="ja-JP"/>
        </w:rPr>
        <w:t>be</w:t>
      </w:r>
      <w:r w:rsidRPr="00E070E9">
        <w:rPr>
          <w:rFonts w:eastAsiaTheme="minorEastAsia"/>
          <w:lang w:eastAsia="ja-JP"/>
        </w:rPr>
        <w:t xml:space="preserve"> sent a</w:t>
      </w:r>
      <w:r w:rsidR="00B66CF2" w:rsidRPr="003F3A3A">
        <w:rPr>
          <w:rFonts w:eastAsiaTheme="minorEastAsia" w:hint="eastAsia"/>
          <w:lang w:eastAsia="ja-JP"/>
        </w:rPr>
        <w:t xml:space="preserve"> </w:t>
      </w:r>
      <w:r w:rsidR="003F3A3A" w:rsidRPr="00E070E9">
        <w:rPr>
          <w:rFonts w:eastAsiaTheme="minorEastAsia"/>
          <w:lang w:eastAsia="ja-JP"/>
        </w:rPr>
        <w:t>detailed version of</w:t>
      </w:r>
      <w:r w:rsidR="00B66CF2" w:rsidRPr="003F3A3A">
        <w:rPr>
          <w:rFonts w:eastAsiaTheme="minorEastAsia" w:hint="eastAsia"/>
          <w:lang w:eastAsia="ja-JP"/>
        </w:rPr>
        <w:t xml:space="preserve"> the</w:t>
      </w:r>
      <w:r w:rsidRPr="00E070E9">
        <w:rPr>
          <w:rFonts w:eastAsiaTheme="minorEastAsia"/>
          <w:color w:val="C00000"/>
          <w:lang w:eastAsia="ja-JP"/>
        </w:rPr>
        <w:t xml:space="preserve"> </w:t>
      </w:r>
      <w:r w:rsidR="00AA5CE8" w:rsidRPr="009B7CC9">
        <w:rPr>
          <w:rFonts w:eastAsiaTheme="minorEastAsia" w:hint="eastAsia"/>
          <w:lang w:eastAsia="ja-JP"/>
        </w:rPr>
        <w:t xml:space="preserve">PIL </w:t>
      </w:r>
      <w:r w:rsidRPr="00E070E9">
        <w:rPr>
          <w:rFonts w:eastAsiaTheme="minorEastAsia"/>
          <w:lang w:eastAsia="ja-JP"/>
        </w:rPr>
        <w:t>explaining the study and a copy of the consent form</w:t>
      </w:r>
      <w:r w:rsidR="00F276BE" w:rsidRPr="00E070E9">
        <w:rPr>
          <w:rFonts w:eastAsiaTheme="minorEastAsia"/>
          <w:lang w:eastAsia="ja-JP"/>
        </w:rPr>
        <w:t xml:space="preserve"> </w:t>
      </w:r>
      <w:r w:rsidR="007546B3" w:rsidRPr="00E070E9">
        <w:rPr>
          <w:rFonts w:eastAsiaTheme="minorEastAsia"/>
          <w:b/>
          <w:bCs/>
          <w:lang w:eastAsia="ja-JP"/>
        </w:rPr>
        <w:t xml:space="preserve">for </w:t>
      </w:r>
      <w:r w:rsidR="00F276BE" w:rsidRPr="00E070E9">
        <w:rPr>
          <w:rFonts w:eastAsiaTheme="minorEastAsia"/>
          <w:b/>
          <w:bCs/>
          <w:lang w:eastAsia="ja-JP"/>
        </w:rPr>
        <w:t>reference only</w:t>
      </w:r>
      <w:r w:rsidRPr="00E070E9">
        <w:rPr>
          <w:rFonts w:eastAsiaTheme="minorEastAsia"/>
          <w:lang w:eastAsia="ja-JP"/>
        </w:rPr>
        <w:t>.</w:t>
      </w:r>
      <w:r w:rsidRPr="009B7CC9">
        <w:rPr>
          <w:rFonts w:eastAsiaTheme="minorEastAsia" w:hint="eastAsia"/>
          <w:lang w:eastAsia="ja-JP"/>
        </w:rPr>
        <w:t xml:space="preserve"> </w:t>
      </w:r>
      <w:r w:rsidRPr="00E070E9">
        <w:rPr>
          <w:rFonts w:eastAsiaTheme="minorEastAsia"/>
          <w:lang w:eastAsia="ja-JP"/>
        </w:rPr>
        <w:t xml:space="preserve">They will be provided with </w:t>
      </w:r>
      <w:r w:rsidR="002564E5" w:rsidRPr="009B7CC9">
        <w:rPr>
          <w:rFonts w:eastAsiaTheme="minorEastAsia" w:hint="eastAsia"/>
          <w:lang w:eastAsia="ja-JP"/>
        </w:rPr>
        <w:t xml:space="preserve">the </w:t>
      </w:r>
      <w:r w:rsidRPr="00E070E9">
        <w:rPr>
          <w:rFonts w:eastAsiaTheme="minorEastAsia"/>
          <w:lang w:eastAsia="ja-JP"/>
        </w:rPr>
        <w:t xml:space="preserve">contact details of the research team to ask any questions about the study </w:t>
      </w:r>
      <w:r w:rsidR="00AA5CE8" w:rsidRPr="009B7CC9">
        <w:rPr>
          <w:rFonts w:eastAsiaTheme="minorEastAsia" w:hint="eastAsia"/>
          <w:lang w:eastAsia="ja-JP"/>
        </w:rPr>
        <w:t>and/</w:t>
      </w:r>
      <w:r w:rsidRPr="00E070E9">
        <w:rPr>
          <w:rFonts w:eastAsiaTheme="minorEastAsia"/>
          <w:lang w:eastAsia="ja-JP"/>
        </w:rPr>
        <w:t xml:space="preserve">or </w:t>
      </w:r>
      <w:r w:rsidR="002564E5" w:rsidRPr="009B7CC9">
        <w:rPr>
          <w:rFonts w:eastAsiaTheme="minorEastAsia" w:hint="eastAsia"/>
          <w:lang w:eastAsia="ja-JP"/>
        </w:rPr>
        <w:t xml:space="preserve">to </w:t>
      </w:r>
      <w:r w:rsidRPr="00E070E9">
        <w:rPr>
          <w:rFonts w:eastAsiaTheme="minorEastAsia"/>
          <w:lang w:eastAsia="ja-JP"/>
        </w:rPr>
        <w:t>confirm their</w:t>
      </w:r>
      <w:r w:rsidRPr="009B7CC9">
        <w:rPr>
          <w:rFonts w:eastAsiaTheme="minorEastAsia" w:hint="eastAsia"/>
          <w:lang w:eastAsia="ja-JP"/>
        </w:rPr>
        <w:t xml:space="preserve"> </w:t>
      </w:r>
      <w:r w:rsidRPr="00E070E9">
        <w:rPr>
          <w:rFonts w:eastAsiaTheme="minorEastAsia"/>
          <w:lang w:eastAsia="ja-JP"/>
        </w:rPr>
        <w:t>participation</w:t>
      </w:r>
      <w:r w:rsidR="003E0C88" w:rsidRPr="00E070E9">
        <w:rPr>
          <w:rFonts w:eastAsiaTheme="minorEastAsia"/>
          <w:lang w:eastAsia="ja-JP"/>
        </w:rPr>
        <w:t xml:space="preserve"> </w:t>
      </w:r>
      <w:r w:rsidR="003E0C88" w:rsidRPr="004F3BFA">
        <w:rPr>
          <w:rFonts w:eastAsiaTheme="minorEastAsia"/>
          <w:lang w:eastAsia="ja-JP"/>
        </w:rPr>
        <w:t xml:space="preserve">within </w:t>
      </w:r>
      <w:r w:rsidR="007546B3" w:rsidRPr="009B7CC9">
        <w:rPr>
          <w:rFonts w:eastAsiaTheme="minorEastAsia" w:hint="eastAsia"/>
          <w:lang w:eastAsia="ja-JP"/>
        </w:rPr>
        <w:t xml:space="preserve">a </w:t>
      </w:r>
      <w:r w:rsidR="00E438FA">
        <w:rPr>
          <w:rFonts w:eastAsiaTheme="minorEastAsia" w:hint="eastAsia"/>
          <w:lang w:eastAsia="ja-JP"/>
        </w:rPr>
        <w:t>one</w:t>
      </w:r>
      <w:r w:rsidR="007546B3" w:rsidRPr="004F3BFA">
        <w:rPr>
          <w:rFonts w:eastAsiaTheme="minorEastAsia"/>
          <w:lang w:eastAsia="ja-JP"/>
        </w:rPr>
        <w:t>-week</w:t>
      </w:r>
      <w:r w:rsidR="007546B3" w:rsidRPr="009B7CC9">
        <w:rPr>
          <w:rFonts w:eastAsiaTheme="minorEastAsia" w:hint="eastAsia"/>
          <w:lang w:eastAsia="ja-JP"/>
        </w:rPr>
        <w:t xml:space="preserve"> period</w:t>
      </w:r>
      <w:r w:rsidRPr="004F3BFA">
        <w:rPr>
          <w:rFonts w:eastAsiaTheme="minorEastAsia"/>
          <w:lang w:eastAsia="ja-JP"/>
        </w:rPr>
        <w:t xml:space="preserve">. </w:t>
      </w:r>
      <w:r w:rsidR="0094134F">
        <w:rPr>
          <w:rFonts w:eastAsiaTheme="minorEastAsia" w:hint="eastAsia"/>
          <w:lang w:eastAsia="ja-JP"/>
        </w:rPr>
        <w:t xml:space="preserve">For </w:t>
      </w:r>
      <w:r w:rsidR="009B7CC9">
        <w:rPr>
          <w:rFonts w:eastAsiaTheme="minorEastAsia"/>
          <w:lang w:eastAsia="ja-JP"/>
        </w:rPr>
        <w:t>eligible individual</w:t>
      </w:r>
      <w:r w:rsidR="0094134F">
        <w:rPr>
          <w:rFonts w:eastAsiaTheme="minorEastAsia" w:hint="eastAsia"/>
          <w:lang w:eastAsia="ja-JP"/>
        </w:rPr>
        <w:t>s</w:t>
      </w:r>
      <w:r w:rsidR="009B7CC9">
        <w:rPr>
          <w:rFonts w:eastAsiaTheme="minorEastAsia"/>
          <w:lang w:eastAsia="ja-JP"/>
        </w:rPr>
        <w:t xml:space="preserve"> </w:t>
      </w:r>
      <w:r w:rsidR="00F43839" w:rsidRPr="004F3BFA">
        <w:rPr>
          <w:rFonts w:eastAsiaTheme="minorEastAsia"/>
          <w:lang w:eastAsia="ja-JP"/>
        </w:rPr>
        <w:t>who express</w:t>
      </w:r>
      <w:r w:rsidR="0094134F">
        <w:rPr>
          <w:rFonts w:eastAsiaTheme="minorEastAsia" w:hint="eastAsia"/>
          <w:lang w:eastAsia="ja-JP"/>
        </w:rPr>
        <w:t>ed</w:t>
      </w:r>
      <w:r w:rsidR="00F43839" w:rsidRPr="004F3BFA">
        <w:rPr>
          <w:rFonts w:eastAsiaTheme="minorEastAsia"/>
          <w:lang w:eastAsia="ja-JP"/>
        </w:rPr>
        <w:t xml:space="preserve"> an interest </w:t>
      </w:r>
      <w:r w:rsidR="00AB3726">
        <w:rPr>
          <w:rFonts w:eastAsiaTheme="minorEastAsia" w:hint="eastAsia"/>
          <w:lang w:eastAsia="ja-JP"/>
        </w:rPr>
        <w:t xml:space="preserve">to </w:t>
      </w:r>
      <w:r w:rsidR="00D44DED">
        <w:rPr>
          <w:rFonts w:eastAsiaTheme="minorEastAsia"/>
          <w:lang w:eastAsia="ja-JP"/>
        </w:rPr>
        <w:t>participate but</w:t>
      </w:r>
      <w:r w:rsidR="00F43839" w:rsidRPr="004F3BFA">
        <w:rPr>
          <w:rFonts w:eastAsiaTheme="minorEastAsia"/>
          <w:lang w:eastAsia="ja-JP"/>
        </w:rPr>
        <w:t xml:space="preserve"> </w:t>
      </w:r>
      <w:r w:rsidR="0094134F">
        <w:rPr>
          <w:rFonts w:eastAsiaTheme="minorEastAsia" w:hint="eastAsia"/>
          <w:lang w:eastAsia="ja-JP"/>
        </w:rPr>
        <w:t>did not</w:t>
      </w:r>
      <w:r w:rsidR="00F43839" w:rsidRPr="004F3BFA">
        <w:rPr>
          <w:rFonts w:eastAsiaTheme="minorEastAsia"/>
          <w:lang w:eastAsia="ja-JP"/>
        </w:rPr>
        <w:t xml:space="preserve"> respond within </w:t>
      </w:r>
      <w:r w:rsidR="0094134F" w:rsidRPr="00D44DED">
        <w:rPr>
          <w:rFonts w:eastAsiaTheme="minorEastAsia"/>
          <w:lang w:eastAsia="ja-JP"/>
        </w:rPr>
        <w:t xml:space="preserve">the </w:t>
      </w:r>
      <w:r w:rsidR="00E438FA" w:rsidRPr="00D44DED">
        <w:rPr>
          <w:rFonts w:eastAsiaTheme="minorEastAsia"/>
          <w:lang w:eastAsia="ja-JP"/>
        </w:rPr>
        <w:t>one</w:t>
      </w:r>
      <w:r w:rsidR="0094134F" w:rsidRPr="00D44DED">
        <w:rPr>
          <w:rFonts w:eastAsiaTheme="minorEastAsia"/>
          <w:lang w:eastAsia="ja-JP"/>
        </w:rPr>
        <w:t>-</w:t>
      </w:r>
      <w:r w:rsidR="00F43839" w:rsidRPr="00D44DED">
        <w:rPr>
          <w:rFonts w:eastAsiaTheme="minorEastAsia"/>
          <w:lang w:eastAsia="ja-JP"/>
        </w:rPr>
        <w:t>week</w:t>
      </w:r>
      <w:r w:rsidR="0094134F" w:rsidRPr="00D44DED">
        <w:rPr>
          <w:rFonts w:eastAsiaTheme="minorEastAsia"/>
          <w:lang w:eastAsia="ja-JP"/>
        </w:rPr>
        <w:t xml:space="preserve"> timeframe, a reminder will be sent</w:t>
      </w:r>
      <w:r w:rsidR="00F43839" w:rsidRPr="00D44DED">
        <w:rPr>
          <w:rFonts w:eastAsiaTheme="minorEastAsia"/>
          <w:lang w:eastAsia="ja-JP"/>
        </w:rPr>
        <w:t xml:space="preserve"> (phone call, email or text message) according to</w:t>
      </w:r>
      <w:r w:rsidR="00F276BE" w:rsidRPr="004F3BFA">
        <w:rPr>
          <w:rFonts w:eastAsiaTheme="minorEastAsia"/>
          <w:lang w:eastAsia="ja-JP"/>
        </w:rPr>
        <w:t xml:space="preserve"> the</w:t>
      </w:r>
      <w:r w:rsidR="009B7CC9">
        <w:rPr>
          <w:rFonts w:eastAsiaTheme="minorEastAsia"/>
          <w:lang w:eastAsia="ja-JP"/>
        </w:rPr>
        <w:t>ir preferred contact method</w:t>
      </w:r>
      <w:r w:rsidR="0094134F">
        <w:rPr>
          <w:rFonts w:eastAsiaTheme="minorEastAsia" w:hint="eastAsia"/>
          <w:lang w:eastAsia="ja-JP"/>
        </w:rPr>
        <w:t>. This is</w:t>
      </w:r>
      <w:r w:rsidR="00F43839" w:rsidRPr="004F3BFA">
        <w:rPr>
          <w:rFonts w:eastAsiaTheme="minorEastAsia"/>
          <w:lang w:eastAsia="ja-JP"/>
        </w:rPr>
        <w:t xml:space="preserve"> to maximise</w:t>
      </w:r>
      <w:r w:rsidR="00F276BE" w:rsidRPr="004F3BFA">
        <w:rPr>
          <w:rFonts w:eastAsiaTheme="minorEastAsia"/>
          <w:lang w:eastAsia="ja-JP"/>
        </w:rPr>
        <w:t xml:space="preserve"> the</w:t>
      </w:r>
      <w:r w:rsidR="00F43839" w:rsidRPr="004F3BFA">
        <w:rPr>
          <w:rFonts w:eastAsiaTheme="minorEastAsia"/>
          <w:lang w:eastAsia="ja-JP"/>
        </w:rPr>
        <w:t xml:space="preserve"> response rate. Those who consent but do not attend the focus group</w:t>
      </w:r>
      <w:r w:rsidR="00F276BE" w:rsidRPr="004F3BFA">
        <w:rPr>
          <w:rFonts w:eastAsiaTheme="minorEastAsia"/>
          <w:lang w:eastAsia="ja-JP"/>
        </w:rPr>
        <w:t>/</w:t>
      </w:r>
      <w:r w:rsidR="00F43839" w:rsidRPr="004F3BFA">
        <w:rPr>
          <w:rFonts w:eastAsiaTheme="minorEastAsia"/>
          <w:lang w:eastAsia="ja-JP"/>
        </w:rPr>
        <w:t xml:space="preserve"> interview will be followed up once to arrange an alternative date or time where suitable</w:t>
      </w:r>
      <w:r w:rsidR="00F276BE" w:rsidRPr="004F3BFA">
        <w:rPr>
          <w:rFonts w:eastAsiaTheme="minorEastAsia"/>
          <w:lang w:eastAsia="ja-JP"/>
        </w:rPr>
        <w:t>.</w:t>
      </w:r>
    </w:p>
    <w:p w14:paraId="79E6AF47" w14:textId="77777777" w:rsidR="00F43839" w:rsidRDefault="00F43839" w:rsidP="003D0E1F">
      <w:pPr>
        <w:tabs>
          <w:tab w:val="left" w:pos="709"/>
        </w:tabs>
        <w:jc w:val="both"/>
        <w:rPr>
          <w:rFonts w:cs="Arial"/>
          <w:szCs w:val="22"/>
        </w:rPr>
      </w:pPr>
    </w:p>
    <w:p w14:paraId="26DE29AA" w14:textId="529359BE" w:rsidR="00AA5CE8" w:rsidRDefault="008C06FC" w:rsidP="003D0E1F">
      <w:pPr>
        <w:tabs>
          <w:tab w:val="left" w:pos="709"/>
        </w:tabs>
        <w:jc w:val="both"/>
        <w:rPr>
          <w:rFonts w:eastAsiaTheme="minorEastAsia" w:cs="Arial"/>
          <w:szCs w:val="22"/>
          <w:lang w:eastAsia="ja-JP"/>
        </w:rPr>
      </w:pPr>
      <w:r w:rsidRPr="008C06FC">
        <w:rPr>
          <w:rFonts w:cs="Arial"/>
          <w:szCs w:val="22"/>
        </w:rPr>
        <w:t xml:space="preserve">Focus group participants will be told </w:t>
      </w:r>
      <w:r w:rsidR="00AA5CE8">
        <w:rPr>
          <w:rFonts w:eastAsiaTheme="minorEastAsia" w:cs="Arial" w:hint="eastAsia"/>
          <w:szCs w:val="22"/>
          <w:lang w:eastAsia="ja-JP"/>
        </w:rPr>
        <w:t>that</w:t>
      </w:r>
      <w:r w:rsidR="00AA5CE8" w:rsidRPr="008C06FC">
        <w:rPr>
          <w:rFonts w:cs="Arial"/>
          <w:szCs w:val="22"/>
        </w:rPr>
        <w:t xml:space="preserve"> </w:t>
      </w:r>
      <w:r w:rsidR="003A14A8">
        <w:rPr>
          <w:rFonts w:cs="Arial"/>
          <w:szCs w:val="22"/>
        </w:rPr>
        <w:t xml:space="preserve">they </w:t>
      </w:r>
      <w:r w:rsidR="00AA5CE8" w:rsidRPr="008C06FC">
        <w:rPr>
          <w:rFonts w:cs="Arial"/>
          <w:szCs w:val="22"/>
        </w:rPr>
        <w:t xml:space="preserve">will be provided with </w:t>
      </w:r>
      <w:r w:rsidR="00AA5CE8">
        <w:rPr>
          <w:rFonts w:eastAsiaTheme="minorEastAsia" w:cs="Arial" w:hint="eastAsia"/>
          <w:szCs w:val="22"/>
          <w:lang w:eastAsia="ja-JP"/>
        </w:rPr>
        <w:t>a</w:t>
      </w:r>
      <w:r w:rsidR="00AA5CE8" w:rsidRPr="008C06FC">
        <w:rPr>
          <w:rFonts w:cs="Arial"/>
          <w:szCs w:val="22"/>
        </w:rPr>
        <w:t xml:space="preserve"> copy of the consent form by the</w:t>
      </w:r>
      <w:r w:rsidR="00AA5CE8">
        <w:rPr>
          <w:rFonts w:eastAsiaTheme="minorEastAsia" w:cs="Arial" w:hint="eastAsia"/>
          <w:szCs w:val="22"/>
          <w:lang w:eastAsia="ja-JP"/>
        </w:rPr>
        <w:t xml:space="preserve"> </w:t>
      </w:r>
      <w:r w:rsidR="00AA5CE8" w:rsidRPr="008C06FC">
        <w:rPr>
          <w:rFonts w:cs="Arial"/>
          <w:szCs w:val="22"/>
        </w:rPr>
        <w:t>researcher on the day of the focus group and signed consent will be obtained before the focus group</w:t>
      </w:r>
      <w:r w:rsidR="00AA5CE8">
        <w:rPr>
          <w:rFonts w:eastAsiaTheme="minorEastAsia" w:cs="Arial" w:hint="eastAsia"/>
          <w:szCs w:val="22"/>
          <w:lang w:eastAsia="ja-JP"/>
        </w:rPr>
        <w:t xml:space="preserve"> begins</w:t>
      </w:r>
      <w:r w:rsidRPr="008C06FC">
        <w:rPr>
          <w:rFonts w:cs="Arial"/>
          <w:szCs w:val="22"/>
        </w:rPr>
        <w:t>. At the beginning of each focus</w:t>
      </w:r>
      <w:r>
        <w:rPr>
          <w:rFonts w:eastAsiaTheme="minorEastAsia" w:cs="Arial" w:hint="eastAsia"/>
          <w:szCs w:val="22"/>
          <w:lang w:eastAsia="ja-JP"/>
        </w:rPr>
        <w:t xml:space="preserve"> </w:t>
      </w:r>
      <w:r w:rsidRPr="008C06FC">
        <w:rPr>
          <w:rFonts w:cs="Arial"/>
          <w:szCs w:val="22"/>
        </w:rPr>
        <w:t xml:space="preserve">group, the researcher will </w:t>
      </w:r>
      <w:r>
        <w:rPr>
          <w:rFonts w:eastAsiaTheme="minorEastAsia" w:cs="Arial" w:hint="eastAsia"/>
          <w:szCs w:val="22"/>
          <w:lang w:eastAsia="ja-JP"/>
        </w:rPr>
        <w:t xml:space="preserve">confirm that </w:t>
      </w:r>
      <w:r>
        <w:rPr>
          <w:rFonts w:eastAsiaTheme="minorEastAsia" w:cs="Arial"/>
          <w:szCs w:val="22"/>
          <w:lang w:eastAsia="ja-JP"/>
        </w:rPr>
        <w:t>participation</w:t>
      </w:r>
      <w:r>
        <w:rPr>
          <w:rFonts w:eastAsiaTheme="minorEastAsia" w:cs="Arial" w:hint="eastAsia"/>
          <w:szCs w:val="22"/>
          <w:lang w:eastAsia="ja-JP"/>
        </w:rPr>
        <w:t xml:space="preserve"> is </w:t>
      </w:r>
      <w:r w:rsidR="00AA5CE8">
        <w:rPr>
          <w:rFonts w:eastAsiaTheme="minorEastAsia" w:cs="Arial"/>
          <w:szCs w:val="22"/>
          <w:lang w:eastAsia="ja-JP"/>
        </w:rPr>
        <w:t>voluntary and</w:t>
      </w:r>
      <w:r w:rsidRPr="008C06FC">
        <w:rPr>
          <w:rFonts w:cs="Arial"/>
          <w:szCs w:val="22"/>
        </w:rPr>
        <w:t xml:space="preserve"> ask participants to confirm verbally if they are happy to participate and record</w:t>
      </w:r>
      <w:r>
        <w:rPr>
          <w:rFonts w:eastAsiaTheme="minorEastAsia" w:cs="Arial" w:hint="eastAsia"/>
          <w:szCs w:val="22"/>
          <w:lang w:eastAsia="ja-JP"/>
        </w:rPr>
        <w:t xml:space="preserve"> </w:t>
      </w:r>
      <w:r w:rsidRPr="008C06FC">
        <w:rPr>
          <w:rFonts w:cs="Arial"/>
          <w:szCs w:val="22"/>
        </w:rPr>
        <w:t>the session. This will be recorded as part of the audio recording using an encrypted Dictaphone.</w:t>
      </w:r>
    </w:p>
    <w:p w14:paraId="2A19A981" w14:textId="77777777" w:rsidR="00AA5CE8" w:rsidRDefault="00AA5CE8" w:rsidP="003D0E1F">
      <w:pPr>
        <w:tabs>
          <w:tab w:val="left" w:pos="709"/>
        </w:tabs>
        <w:jc w:val="both"/>
        <w:rPr>
          <w:rFonts w:eastAsiaTheme="minorEastAsia" w:cs="Arial"/>
          <w:szCs w:val="22"/>
          <w:lang w:eastAsia="ja-JP"/>
        </w:rPr>
      </w:pPr>
    </w:p>
    <w:p w14:paraId="5DEF13BB" w14:textId="335F7B48" w:rsidR="00AA5CE8" w:rsidRDefault="00AA5CE8" w:rsidP="008B6AE5">
      <w:pPr>
        <w:tabs>
          <w:tab w:val="left" w:pos="709"/>
        </w:tabs>
        <w:jc w:val="both"/>
        <w:rPr>
          <w:rFonts w:eastAsiaTheme="minorEastAsia" w:cs="Arial"/>
          <w:szCs w:val="22"/>
          <w:lang w:eastAsia="ja-JP"/>
        </w:rPr>
      </w:pPr>
      <w:r>
        <w:rPr>
          <w:rFonts w:eastAsiaTheme="minorEastAsia" w:cs="Arial" w:hint="eastAsia"/>
          <w:szCs w:val="22"/>
          <w:lang w:eastAsia="ja-JP"/>
        </w:rPr>
        <w:t>The same procedure will take place if a participant chooses to have an individual interview.</w:t>
      </w:r>
    </w:p>
    <w:p w14:paraId="75DB2E28" w14:textId="77777777" w:rsidR="008C06FC" w:rsidRDefault="008C06FC" w:rsidP="008B6AE5">
      <w:pPr>
        <w:tabs>
          <w:tab w:val="left" w:pos="709"/>
        </w:tabs>
        <w:jc w:val="both"/>
        <w:rPr>
          <w:rFonts w:eastAsiaTheme="minorEastAsia" w:cs="Arial"/>
          <w:szCs w:val="22"/>
          <w:lang w:eastAsia="ja-JP"/>
        </w:rPr>
      </w:pPr>
    </w:p>
    <w:p w14:paraId="7279B7B4" w14:textId="53DC65D9" w:rsidR="00AA5CE8" w:rsidRPr="008B6AE5" w:rsidRDefault="00AA5CE8" w:rsidP="008B6AE5">
      <w:pPr>
        <w:tabs>
          <w:tab w:val="left" w:pos="709"/>
        </w:tabs>
        <w:spacing w:after="120"/>
        <w:jc w:val="both"/>
        <w:rPr>
          <w:rFonts w:eastAsiaTheme="minorEastAsia" w:cs="Arial"/>
          <w:b/>
          <w:bCs/>
          <w:szCs w:val="22"/>
          <w:lang w:eastAsia="ja-JP"/>
        </w:rPr>
      </w:pPr>
      <w:r w:rsidRPr="00AA5CE8">
        <w:rPr>
          <w:rFonts w:eastAsiaTheme="minorEastAsia" w:cs="Arial" w:hint="eastAsia"/>
          <w:b/>
          <w:bCs/>
          <w:szCs w:val="22"/>
          <w:lang w:eastAsia="ja-JP"/>
        </w:rPr>
        <w:t>-</w:t>
      </w:r>
      <w:r>
        <w:rPr>
          <w:rFonts w:eastAsiaTheme="minorEastAsia" w:cs="Arial" w:hint="eastAsia"/>
          <w:b/>
          <w:bCs/>
          <w:szCs w:val="22"/>
          <w:lang w:eastAsia="ja-JP"/>
        </w:rPr>
        <w:t xml:space="preserve"> </w:t>
      </w:r>
      <w:r w:rsidRPr="008B6AE5">
        <w:rPr>
          <w:rFonts w:eastAsiaTheme="minorEastAsia" w:cs="Arial" w:hint="eastAsia"/>
          <w:b/>
          <w:bCs/>
          <w:szCs w:val="22"/>
          <w:lang w:eastAsia="ja-JP"/>
        </w:rPr>
        <w:t>PCP</w:t>
      </w:r>
      <w:r w:rsidR="004A0C37">
        <w:rPr>
          <w:rFonts w:eastAsiaTheme="minorEastAsia" w:cs="Arial" w:hint="eastAsia"/>
          <w:b/>
          <w:bCs/>
          <w:szCs w:val="22"/>
          <w:lang w:eastAsia="ja-JP"/>
        </w:rPr>
        <w:t>s</w:t>
      </w:r>
      <w:r w:rsidRPr="008B6AE5">
        <w:rPr>
          <w:rFonts w:eastAsiaTheme="minorEastAsia" w:cs="Arial" w:hint="eastAsia"/>
          <w:b/>
          <w:bCs/>
          <w:szCs w:val="22"/>
          <w:lang w:eastAsia="ja-JP"/>
        </w:rPr>
        <w:t xml:space="preserve"> (Semi-structured interviews)</w:t>
      </w:r>
    </w:p>
    <w:p w14:paraId="0EAA753F" w14:textId="65AD96A8" w:rsidR="008C06FC" w:rsidRDefault="008C06FC" w:rsidP="008B6AE5">
      <w:pPr>
        <w:tabs>
          <w:tab w:val="left" w:pos="709"/>
        </w:tabs>
        <w:jc w:val="both"/>
        <w:rPr>
          <w:rFonts w:eastAsiaTheme="minorEastAsia" w:cs="Arial"/>
          <w:szCs w:val="22"/>
          <w:lang w:eastAsia="ja-JP"/>
        </w:rPr>
      </w:pPr>
      <w:r w:rsidRPr="008C06FC">
        <w:rPr>
          <w:rFonts w:eastAsiaTheme="minorEastAsia" w:cs="Arial"/>
          <w:szCs w:val="22"/>
          <w:lang w:eastAsia="ja-JP"/>
        </w:rPr>
        <w:t xml:space="preserve">For </w:t>
      </w:r>
      <w:r w:rsidR="00596647">
        <w:rPr>
          <w:rFonts w:eastAsiaTheme="minorEastAsia" w:cs="Arial" w:hint="eastAsia"/>
          <w:szCs w:val="22"/>
          <w:lang w:eastAsia="ja-JP"/>
        </w:rPr>
        <w:t>PCP</w:t>
      </w:r>
      <w:r w:rsidR="004A0C37">
        <w:rPr>
          <w:rFonts w:eastAsiaTheme="minorEastAsia" w:cs="Arial" w:hint="eastAsia"/>
          <w:szCs w:val="22"/>
          <w:lang w:eastAsia="ja-JP"/>
        </w:rPr>
        <w:t>s</w:t>
      </w:r>
      <w:r w:rsidRPr="008C06FC">
        <w:rPr>
          <w:rFonts w:eastAsiaTheme="minorEastAsia" w:cs="Arial"/>
          <w:szCs w:val="22"/>
          <w:lang w:eastAsia="ja-JP"/>
        </w:rPr>
        <w:t xml:space="preserve"> virtual interviews</w:t>
      </w:r>
      <w:r w:rsidR="00596647">
        <w:rPr>
          <w:rFonts w:eastAsiaTheme="minorEastAsia" w:cs="Arial" w:hint="eastAsia"/>
          <w:szCs w:val="22"/>
          <w:lang w:eastAsia="ja-JP"/>
        </w:rPr>
        <w:t>,</w:t>
      </w:r>
      <w:r w:rsidRPr="008C06FC">
        <w:rPr>
          <w:rFonts w:eastAsiaTheme="minorEastAsia" w:cs="Arial"/>
          <w:szCs w:val="22"/>
          <w:lang w:eastAsia="ja-JP"/>
        </w:rPr>
        <w:t xml:space="preserve"> consent form</w:t>
      </w:r>
      <w:r w:rsidR="00596647">
        <w:rPr>
          <w:rFonts w:eastAsiaTheme="minorEastAsia" w:cs="Arial" w:hint="eastAsia"/>
          <w:szCs w:val="22"/>
          <w:lang w:eastAsia="ja-JP"/>
        </w:rPr>
        <w:t>s</w:t>
      </w:r>
      <w:r w:rsidRPr="008C06FC">
        <w:rPr>
          <w:rFonts w:eastAsiaTheme="minorEastAsia" w:cs="Arial"/>
          <w:szCs w:val="22"/>
          <w:lang w:eastAsia="ja-JP"/>
        </w:rPr>
        <w:t xml:space="preserve"> will be emailed to </w:t>
      </w:r>
      <w:r w:rsidR="009B7CC9">
        <w:rPr>
          <w:rFonts w:eastAsiaTheme="minorEastAsia" w:cs="Arial"/>
          <w:szCs w:val="22"/>
          <w:lang w:eastAsia="ja-JP"/>
        </w:rPr>
        <w:t xml:space="preserve">eligible </w:t>
      </w:r>
      <w:r w:rsidRPr="008C06FC">
        <w:rPr>
          <w:rFonts w:eastAsiaTheme="minorEastAsia" w:cs="Arial"/>
          <w:szCs w:val="22"/>
          <w:lang w:eastAsia="ja-JP"/>
        </w:rPr>
        <w:t>participants together with the</w:t>
      </w:r>
      <w:r>
        <w:rPr>
          <w:rFonts w:eastAsiaTheme="minorEastAsia" w:cs="Arial" w:hint="eastAsia"/>
          <w:szCs w:val="22"/>
          <w:lang w:eastAsia="ja-JP"/>
        </w:rPr>
        <w:t xml:space="preserve"> </w:t>
      </w:r>
      <w:r w:rsidR="002A4608">
        <w:rPr>
          <w:rFonts w:eastAsiaTheme="minorEastAsia" w:cs="Arial"/>
          <w:szCs w:val="22"/>
          <w:lang w:eastAsia="ja-JP"/>
        </w:rPr>
        <w:t xml:space="preserve">full </w:t>
      </w:r>
      <w:r w:rsidR="000437D1">
        <w:rPr>
          <w:rFonts w:eastAsiaTheme="minorEastAsia" w:cs="Arial" w:hint="eastAsia"/>
          <w:szCs w:val="22"/>
          <w:lang w:eastAsia="ja-JP"/>
        </w:rPr>
        <w:t xml:space="preserve">PIL </w:t>
      </w:r>
      <w:r w:rsidRPr="008C06FC">
        <w:rPr>
          <w:rFonts w:eastAsiaTheme="minorEastAsia" w:cs="Arial"/>
          <w:szCs w:val="22"/>
          <w:lang w:eastAsia="ja-JP"/>
        </w:rPr>
        <w:t xml:space="preserve">and they will be asked to email back the signed consent </w:t>
      </w:r>
      <w:r w:rsidR="005C1486">
        <w:rPr>
          <w:rFonts w:eastAsiaTheme="minorEastAsia" w:cs="Arial"/>
          <w:szCs w:val="22"/>
          <w:lang w:eastAsia="ja-JP"/>
        </w:rPr>
        <w:t>form</w:t>
      </w:r>
      <w:r w:rsidR="005C1486">
        <w:rPr>
          <w:rFonts w:eastAsiaTheme="minorEastAsia" w:cs="Arial" w:hint="eastAsia"/>
          <w:szCs w:val="22"/>
          <w:lang w:eastAsia="ja-JP"/>
        </w:rPr>
        <w:t xml:space="preserve"> </w:t>
      </w:r>
      <w:r w:rsidRPr="008C06FC">
        <w:rPr>
          <w:rFonts w:eastAsiaTheme="minorEastAsia" w:cs="Arial"/>
          <w:szCs w:val="22"/>
          <w:lang w:eastAsia="ja-JP"/>
        </w:rPr>
        <w:t>before the interview.</w:t>
      </w:r>
    </w:p>
    <w:p w14:paraId="36A591AB" w14:textId="77777777" w:rsidR="008C06FC" w:rsidRDefault="008C06FC" w:rsidP="008B6AE5">
      <w:pPr>
        <w:tabs>
          <w:tab w:val="left" w:pos="709"/>
        </w:tabs>
        <w:jc w:val="both"/>
        <w:rPr>
          <w:rFonts w:eastAsiaTheme="minorEastAsia" w:cs="Arial"/>
          <w:szCs w:val="22"/>
          <w:lang w:eastAsia="ja-JP"/>
        </w:rPr>
      </w:pPr>
    </w:p>
    <w:p w14:paraId="1BC1C181" w14:textId="08F5D69F" w:rsidR="00B557BB" w:rsidRDefault="000437D1" w:rsidP="008B6AE5">
      <w:pPr>
        <w:spacing w:before="60"/>
        <w:ind w:right="-23"/>
        <w:jc w:val="both"/>
        <w:rPr>
          <w:rFonts w:cs="Arial"/>
          <w:szCs w:val="22"/>
        </w:rPr>
      </w:pPr>
      <w:r>
        <w:rPr>
          <w:rFonts w:eastAsiaTheme="minorEastAsia" w:cs="Arial" w:hint="eastAsia"/>
          <w:szCs w:val="22"/>
          <w:lang w:eastAsia="ja-JP"/>
        </w:rPr>
        <w:t>All p</w:t>
      </w:r>
      <w:r w:rsidR="00DC7ECD" w:rsidRPr="00DC7ECD">
        <w:rPr>
          <w:rFonts w:cs="Arial"/>
          <w:szCs w:val="22"/>
        </w:rPr>
        <w:t>articipants are free to withdraw at any time. However, data collected up until the point of withdrawal may still be used in analysis</w:t>
      </w:r>
      <w:r w:rsidR="004D332E">
        <w:rPr>
          <w:rFonts w:cs="Arial"/>
          <w:szCs w:val="22"/>
        </w:rPr>
        <w:t>.</w:t>
      </w:r>
      <w:r w:rsidR="007546B3">
        <w:rPr>
          <w:rFonts w:eastAsiaTheme="minorEastAsia" w:cs="Arial" w:hint="eastAsia"/>
          <w:szCs w:val="22"/>
          <w:lang w:eastAsia="ja-JP"/>
        </w:rPr>
        <w:t xml:space="preserve"> </w:t>
      </w:r>
      <w:r w:rsidR="00B557BB">
        <w:rPr>
          <w:rFonts w:cs="Arial"/>
          <w:szCs w:val="22"/>
        </w:rPr>
        <w:t>A copy of</w:t>
      </w:r>
      <w:r w:rsidR="00F276BE">
        <w:rPr>
          <w:rFonts w:cs="Arial"/>
          <w:szCs w:val="22"/>
        </w:rPr>
        <w:t xml:space="preserve"> the</w:t>
      </w:r>
      <w:r w:rsidR="00B557BB">
        <w:rPr>
          <w:rFonts w:cs="Arial"/>
          <w:szCs w:val="22"/>
        </w:rPr>
        <w:t xml:space="preserve"> signed consent form will be provided to all participants.</w:t>
      </w:r>
    </w:p>
    <w:p w14:paraId="75AB1AD2" w14:textId="5A373BDF" w:rsidR="007546B3" w:rsidRPr="00E070E9" w:rsidRDefault="007546B3" w:rsidP="008B6AE5">
      <w:pPr>
        <w:spacing w:before="60"/>
        <w:ind w:right="-23"/>
        <w:jc w:val="both"/>
        <w:rPr>
          <w:rFonts w:eastAsiaTheme="minorEastAsia" w:cs="Arial"/>
          <w:szCs w:val="22"/>
          <w:lang w:eastAsia="ja-JP"/>
        </w:rPr>
      </w:pPr>
    </w:p>
    <w:p w14:paraId="16F6AE51" w14:textId="47C8AEA1" w:rsidR="00DD6402" w:rsidRPr="003D0E1F" w:rsidRDefault="00342545" w:rsidP="008B6AE5">
      <w:pPr>
        <w:pStyle w:val="Heading2"/>
        <w:numPr>
          <w:ilvl w:val="1"/>
          <w:numId w:val="13"/>
        </w:numPr>
        <w:spacing w:after="120"/>
        <w:ind w:left="709" w:hanging="709"/>
      </w:pPr>
      <w:bookmarkStart w:id="26" w:name="_Toc217034272"/>
      <w:r w:rsidRPr="007B2A1A">
        <w:t>Follow-up procedures</w:t>
      </w:r>
      <w:bookmarkEnd w:id="26"/>
    </w:p>
    <w:p w14:paraId="4384F216" w14:textId="00AE2BBC" w:rsidR="005B141D" w:rsidRPr="00FA4790" w:rsidRDefault="00FA4790" w:rsidP="008B6AE5">
      <w:pPr>
        <w:jc w:val="both"/>
        <w:rPr>
          <w:rFonts w:cs="Arial"/>
          <w:szCs w:val="22"/>
        </w:rPr>
      </w:pPr>
      <w:r w:rsidRPr="00FA4790">
        <w:rPr>
          <w:rFonts w:cs="Arial"/>
          <w:szCs w:val="22"/>
        </w:rPr>
        <w:t>Participants</w:t>
      </w:r>
      <w:r w:rsidR="00B31337" w:rsidRPr="00FA4790">
        <w:rPr>
          <w:rFonts w:cs="Arial"/>
          <w:szCs w:val="22"/>
        </w:rPr>
        <w:t xml:space="preserve"> will take part in only one focus group or </w:t>
      </w:r>
      <w:r w:rsidRPr="00FA4790">
        <w:rPr>
          <w:rFonts w:cs="Arial"/>
          <w:szCs w:val="22"/>
        </w:rPr>
        <w:t xml:space="preserve">interview. </w:t>
      </w:r>
      <w:r w:rsidR="00D263FE" w:rsidRPr="00FA4790">
        <w:rPr>
          <w:rFonts w:cs="Arial"/>
          <w:szCs w:val="22"/>
        </w:rPr>
        <w:t>P</w:t>
      </w:r>
      <w:r w:rsidR="00A04BC7" w:rsidRPr="00FA4790">
        <w:rPr>
          <w:rFonts w:cs="Arial"/>
          <w:szCs w:val="22"/>
        </w:rPr>
        <w:t>articipants</w:t>
      </w:r>
      <w:r w:rsidR="009074C4" w:rsidRPr="00FA4790">
        <w:rPr>
          <w:rFonts w:cs="Arial"/>
          <w:szCs w:val="22"/>
        </w:rPr>
        <w:t xml:space="preserve"> who express </w:t>
      </w:r>
      <w:r w:rsidR="005C1486">
        <w:rPr>
          <w:rFonts w:eastAsiaTheme="minorEastAsia" w:cs="Arial" w:hint="eastAsia"/>
          <w:szCs w:val="22"/>
          <w:lang w:eastAsia="ja-JP"/>
        </w:rPr>
        <w:t xml:space="preserve">an </w:t>
      </w:r>
      <w:r w:rsidR="009074C4" w:rsidRPr="00FA4790">
        <w:rPr>
          <w:rFonts w:cs="Arial"/>
          <w:szCs w:val="22"/>
        </w:rPr>
        <w:t>interest to take part in the study and provide contact details</w:t>
      </w:r>
      <w:r w:rsidR="00A04BC7" w:rsidRPr="00FA4790">
        <w:rPr>
          <w:rFonts w:cs="Arial"/>
          <w:szCs w:val="22"/>
        </w:rPr>
        <w:t xml:space="preserve"> </w:t>
      </w:r>
      <w:r w:rsidR="00DD6402" w:rsidRPr="00FA4790">
        <w:rPr>
          <w:rFonts w:cs="Arial"/>
          <w:szCs w:val="22"/>
        </w:rPr>
        <w:t>will receive reminders</w:t>
      </w:r>
      <w:r w:rsidR="002F502D" w:rsidRPr="00FA4790">
        <w:rPr>
          <w:rFonts w:cs="Arial"/>
          <w:szCs w:val="22"/>
        </w:rPr>
        <w:t xml:space="preserve"> to confirm focus group/interview attendance</w:t>
      </w:r>
      <w:r w:rsidR="0014373A" w:rsidRPr="00FA4790">
        <w:rPr>
          <w:rFonts w:cs="Arial"/>
          <w:szCs w:val="22"/>
        </w:rPr>
        <w:t xml:space="preserve"> </w:t>
      </w:r>
      <w:r w:rsidR="0037402A" w:rsidRPr="00FA4790">
        <w:rPr>
          <w:rFonts w:cs="Arial"/>
          <w:szCs w:val="22"/>
        </w:rPr>
        <w:t>by</w:t>
      </w:r>
      <w:r w:rsidR="00DD6402" w:rsidRPr="00FA4790">
        <w:rPr>
          <w:rFonts w:cs="Arial"/>
          <w:szCs w:val="22"/>
        </w:rPr>
        <w:t xml:space="preserve"> </w:t>
      </w:r>
      <w:r w:rsidR="006D6004" w:rsidRPr="00FA4790">
        <w:rPr>
          <w:rFonts w:cs="Arial"/>
          <w:szCs w:val="22"/>
        </w:rPr>
        <w:t>(</w:t>
      </w:r>
      <w:r w:rsidR="0037402A" w:rsidRPr="00FA4790">
        <w:rPr>
          <w:rFonts w:cs="Arial"/>
          <w:szCs w:val="22"/>
        </w:rPr>
        <w:t>phone call</w:t>
      </w:r>
      <w:r w:rsidR="00AC5F85" w:rsidRPr="00FA4790">
        <w:rPr>
          <w:rFonts w:cs="Arial"/>
          <w:szCs w:val="22"/>
        </w:rPr>
        <w:t>,</w:t>
      </w:r>
      <w:r w:rsidR="0037402A" w:rsidRPr="00FA4790">
        <w:rPr>
          <w:rFonts w:cs="Arial"/>
          <w:szCs w:val="22"/>
        </w:rPr>
        <w:t xml:space="preserve"> </w:t>
      </w:r>
      <w:r w:rsidR="00AC5F85" w:rsidRPr="00FA4790">
        <w:rPr>
          <w:rFonts w:cs="Arial"/>
          <w:szCs w:val="22"/>
        </w:rPr>
        <w:t xml:space="preserve">email </w:t>
      </w:r>
      <w:r w:rsidR="0037402A" w:rsidRPr="00FA4790">
        <w:rPr>
          <w:rFonts w:cs="Arial"/>
          <w:szCs w:val="22"/>
        </w:rPr>
        <w:t>or</w:t>
      </w:r>
      <w:r w:rsidR="00BC3C82" w:rsidRPr="00FA4790">
        <w:rPr>
          <w:rFonts w:cs="Arial"/>
          <w:szCs w:val="22"/>
        </w:rPr>
        <w:t xml:space="preserve"> </w:t>
      </w:r>
      <w:r w:rsidR="006D6004" w:rsidRPr="00FA4790">
        <w:rPr>
          <w:rFonts w:cs="Arial"/>
          <w:szCs w:val="22"/>
        </w:rPr>
        <w:t xml:space="preserve">text message) </w:t>
      </w:r>
      <w:r w:rsidR="003A3693" w:rsidRPr="00FA4790">
        <w:rPr>
          <w:rFonts w:cs="Arial"/>
          <w:szCs w:val="22"/>
        </w:rPr>
        <w:t xml:space="preserve">according to participants’ choice, </w:t>
      </w:r>
      <w:r w:rsidR="003A3693" w:rsidRPr="00FA4790">
        <w:rPr>
          <w:rFonts w:cs="Arial"/>
          <w:iCs/>
          <w:szCs w:val="22"/>
        </w:rPr>
        <w:t>to</w:t>
      </w:r>
      <w:r w:rsidR="003A3693" w:rsidRPr="00FA4790">
        <w:rPr>
          <w:rFonts w:cs="Arial"/>
          <w:szCs w:val="22"/>
        </w:rPr>
        <w:t xml:space="preserve"> maximise response rates.</w:t>
      </w:r>
      <w:r w:rsidR="002F502D" w:rsidRPr="00FA4790">
        <w:rPr>
          <w:rFonts w:cs="Arial"/>
          <w:szCs w:val="22"/>
        </w:rPr>
        <w:t xml:space="preserve"> </w:t>
      </w:r>
      <w:r w:rsidR="00EF3B44" w:rsidRPr="00FA4790">
        <w:rPr>
          <w:rFonts w:cs="Arial"/>
          <w:szCs w:val="22"/>
        </w:rPr>
        <w:t xml:space="preserve">Those who consent but do not </w:t>
      </w:r>
      <w:r w:rsidR="002F502D" w:rsidRPr="00FA4790">
        <w:rPr>
          <w:rFonts w:cs="Arial"/>
          <w:szCs w:val="22"/>
        </w:rPr>
        <w:t>attend</w:t>
      </w:r>
      <w:r w:rsidR="00EF3B44" w:rsidRPr="00FA4790">
        <w:rPr>
          <w:rFonts w:cs="Arial"/>
          <w:szCs w:val="22"/>
        </w:rPr>
        <w:t xml:space="preserve"> the focus group or interviews</w:t>
      </w:r>
      <w:r w:rsidR="002F502D" w:rsidRPr="00FA4790">
        <w:rPr>
          <w:rFonts w:cs="Arial"/>
          <w:szCs w:val="22"/>
        </w:rPr>
        <w:t xml:space="preserve"> will be </w:t>
      </w:r>
      <w:r w:rsidR="00E539D5" w:rsidRPr="00FA4790">
        <w:rPr>
          <w:rFonts w:cs="Arial"/>
          <w:szCs w:val="22"/>
        </w:rPr>
        <w:t>followed up</w:t>
      </w:r>
      <w:r w:rsidR="002F502D" w:rsidRPr="00FA4790">
        <w:rPr>
          <w:rFonts w:cs="Arial"/>
          <w:szCs w:val="22"/>
        </w:rPr>
        <w:t xml:space="preserve"> </w:t>
      </w:r>
      <w:r w:rsidR="00B57158" w:rsidRPr="00FA4790">
        <w:rPr>
          <w:rFonts w:cs="Arial"/>
          <w:szCs w:val="22"/>
        </w:rPr>
        <w:t xml:space="preserve">once </w:t>
      </w:r>
      <w:r w:rsidR="002F502D" w:rsidRPr="00FA4790">
        <w:rPr>
          <w:rFonts w:cs="Arial"/>
          <w:szCs w:val="22"/>
        </w:rPr>
        <w:t xml:space="preserve">to arrange </w:t>
      </w:r>
      <w:r w:rsidR="00D263FE" w:rsidRPr="00FA4790">
        <w:rPr>
          <w:rFonts w:cs="Arial"/>
          <w:szCs w:val="22"/>
        </w:rPr>
        <w:t xml:space="preserve">an </w:t>
      </w:r>
      <w:r w:rsidR="002F502D" w:rsidRPr="00FA4790">
        <w:rPr>
          <w:rFonts w:cs="Arial"/>
          <w:szCs w:val="22"/>
        </w:rPr>
        <w:t>alternative date or time where suitable.</w:t>
      </w:r>
    </w:p>
    <w:p w14:paraId="1F1D9689" w14:textId="77777777" w:rsidR="002F502D" w:rsidRPr="00FA4790" w:rsidRDefault="002F502D" w:rsidP="008B6AE5">
      <w:pPr>
        <w:jc w:val="both"/>
        <w:rPr>
          <w:rFonts w:cs="Arial"/>
          <w:szCs w:val="22"/>
        </w:rPr>
      </w:pPr>
    </w:p>
    <w:p w14:paraId="51F5696D" w14:textId="61E58C4D" w:rsidR="003D0E1F" w:rsidRDefault="002F502D" w:rsidP="00F43839">
      <w:pPr>
        <w:jc w:val="both"/>
        <w:rPr>
          <w:rFonts w:cs="Arial"/>
          <w:szCs w:val="22"/>
        </w:rPr>
      </w:pPr>
      <w:r w:rsidRPr="00FA4790">
        <w:rPr>
          <w:rFonts w:cs="Arial"/>
          <w:szCs w:val="22"/>
        </w:rPr>
        <w:t xml:space="preserve">There </w:t>
      </w:r>
      <w:r w:rsidR="005C1486">
        <w:rPr>
          <w:rFonts w:eastAsiaTheme="minorEastAsia" w:cs="Arial" w:hint="eastAsia"/>
          <w:szCs w:val="22"/>
          <w:lang w:eastAsia="ja-JP"/>
        </w:rPr>
        <w:t>will not</w:t>
      </w:r>
      <w:r w:rsidRPr="00FA4790">
        <w:rPr>
          <w:rFonts w:cs="Arial"/>
          <w:szCs w:val="22"/>
        </w:rPr>
        <w:t xml:space="preserve"> be a</w:t>
      </w:r>
      <w:r w:rsidR="00E539D5">
        <w:rPr>
          <w:rFonts w:eastAsiaTheme="minorEastAsia" w:cs="Arial" w:hint="eastAsia"/>
          <w:szCs w:val="22"/>
          <w:lang w:eastAsia="ja-JP"/>
        </w:rPr>
        <w:t>ny</w:t>
      </w:r>
      <w:r w:rsidRPr="00FA4790">
        <w:rPr>
          <w:rFonts w:cs="Arial"/>
          <w:szCs w:val="22"/>
        </w:rPr>
        <w:t xml:space="preserve"> </w:t>
      </w:r>
      <w:r w:rsidR="00D263FE" w:rsidRPr="00FA4790">
        <w:rPr>
          <w:rFonts w:cs="Arial"/>
          <w:szCs w:val="22"/>
        </w:rPr>
        <w:t>follow-</w:t>
      </w:r>
      <w:r w:rsidRPr="00FA4790">
        <w:rPr>
          <w:rFonts w:cs="Arial"/>
          <w:szCs w:val="22"/>
        </w:rPr>
        <w:t xml:space="preserve">up after the focus groups </w:t>
      </w:r>
      <w:r w:rsidR="00E539D5">
        <w:rPr>
          <w:rFonts w:eastAsiaTheme="minorEastAsia" w:cs="Arial" w:hint="eastAsia"/>
          <w:szCs w:val="22"/>
          <w:lang w:eastAsia="ja-JP"/>
        </w:rPr>
        <w:t>or interviews have been completed,</w:t>
      </w:r>
      <w:r w:rsidR="00B31337" w:rsidRPr="00FA4790">
        <w:rPr>
          <w:rFonts w:cs="Arial"/>
          <w:szCs w:val="22"/>
        </w:rPr>
        <w:t xml:space="preserve"> except for sending </w:t>
      </w:r>
      <w:r w:rsidR="005C1486">
        <w:rPr>
          <w:rFonts w:eastAsiaTheme="minorEastAsia" w:cs="Arial" w:hint="eastAsia"/>
          <w:szCs w:val="22"/>
          <w:lang w:eastAsia="ja-JP"/>
        </w:rPr>
        <w:t xml:space="preserve">a </w:t>
      </w:r>
      <w:r w:rsidR="00B31337" w:rsidRPr="00FA4790">
        <w:rPr>
          <w:rFonts w:cs="Arial"/>
          <w:szCs w:val="22"/>
        </w:rPr>
        <w:t xml:space="preserve">summary of the study findings </w:t>
      </w:r>
      <w:r w:rsidR="00E539D5">
        <w:rPr>
          <w:rFonts w:eastAsiaTheme="minorEastAsia" w:cs="Arial" w:hint="eastAsia"/>
          <w:szCs w:val="22"/>
          <w:lang w:eastAsia="ja-JP"/>
        </w:rPr>
        <w:t xml:space="preserve">to those </w:t>
      </w:r>
      <w:r w:rsidR="00E539D5">
        <w:rPr>
          <w:rFonts w:eastAsiaTheme="minorEastAsia" w:cs="Arial"/>
          <w:szCs w:val="22"/>
          <w:lang w:eastAsia="ja-JP"/>
        </w:rPr>
        <w:t>participants</w:t>
      </w:r>
      <w:r w:rsidR="00B31337" w:rsidRPr="00FA4790">
        <w:rPr>
          <w:rFonts w:cs="Arial"/>
          <w:szCs w:val="22"/>
        </w:rPr>
        <w:t xml:space="preserve"> who consented to </w:t>
      </w:r>
      <w:r w:rsidR="00E539D5">
        <w:rPr>
          <w:rFonts w:eastAsiaTheme="minorEastAsia" w:cs="Arial"/>
          <w:szCs w:val="22"/>
          <w:lang w:eastAsia="ja-JP"/>
        </w:rPr>
        <w:t>receiving</w:t>
      </w:r>
      <w:r w:rsidR="00E539D5">
        <w:rPr>
          <w:rFonts w:eastAsiaTheme="minorEastAsia" w:cs="Arial" w:hint="eastAsia"/>
          <w:szCs w:val="22"/>
          <w:lang w:eastAsia="ja-JP"/>
        </w:rPr>
        <w:t xml:space="preserve"> it</w:t>
      </w:r>
      <w:r w:rsidR="00B31337" w:rsidRPr="00FA4790">
        <w:rPr>
          <w:rFonts w:cs="Arial"/>
          <w:szCs w:val="22"/>
        </w:rPr>
        <w:t>.</w:t>
      </w:r>
    </w:p>
    <w:p w14:paraId="5E042CB3" w14:textId="77777777" w:rsidR="00F43839" w:rsidRDefault="00F43839" w:rsidP="00E070E9">
      <w:pPr>
        <w:jc w:val="both"/>
        <w:rPr>
          <w:rFonts w:cs="Arial"/>
          <w:szCs w:val="22"/>
        </w:rPr>
      </w:pPr>
    </w:p>
    <w:p w14:paraId="4CA74DCE" w14:textId="1667A9A9" w:rsidR="007E026B" w:rsidRPr="008B6AE5" w:rsidRDefault="00342545" w:rsidP="008B6AE5">
      <w:pPr>
        <w:pStyle w:val="Heading2"/>
        <w:numPr>
          <w:ilvl w:val="1"/>
          <w:numId w:val="13"/>
        </w:numPr>
        <w:spacing w:after="120"/>
        <w:ind w:left="709" w:hanging="709"/>
        <w:rPr>
          <w:rFonts w:eastAsiaTheme="minorEastAsia"/>
          <w:lang w:eastAsia="ja-JP"/>
        </w:rPr>
      </w:pPr>
      <w:bookmarkStart w:id="27" w:name="_Toc217034273"/>
      <w:r w:rsidRPr="007B2A1A">
        <w:t>Change of Status/Withdrawal procedures</w:t>
      </w:r>
      <w:bookmarkEnd w:id="27"/>
    </w:p>
    <w:p w14:paraId="38A1D179" w14:textId="7393AE09" w:rsidR="00001B25" w:rsidRDefault="00FB3BA0" w:rsidP="008B6AE5">
      <w:pPr>
        <w:jc w:val="both"/>
        <w:rPr>
          <w:rFonts w:eastAsiaTheme="minorEastAsia" w:cs="Arial"/>
          <w:szCs w:val="22"/>
          <w:lang w:eastAsia="ja-JP"/>
        </w:rPr>
      </w:pPr>
      <w:r w:rsidRPr="007B2D88">
        <w:rPr>
          <w:rFonts w:cs="Arial"/>
          <w:szCs w:val="22"/>
        </w:rPr>
        <w:t xml:space="preserve">Participants who withdraw after consent </w:t>
      </w:r>
      <w:r w:rsidR="002F502D" w:rsidRPr="007B2D88">
        <w:rPr>
          <w:rFonts w:cs="Arial"/>
          <w:szCs w:val="22"/>
        </w:rPr>
        <w:t xml:space="preserve">(but before the </w:t>
      </w:r>
      <w:r w:rsidR="000437D1" w:rsidRPr="007B2D88">
        <w:rPr>
          <w:rFonts w:eastAsiaTheme="minorEastAsia" w:cs="Arial"/>
          <w:szCs w:val="22"/>
          <w:lang w:eastAsia="ja-JP"/>
        </w:rPr>
        <w:t>f</w:t>
      </w:r>
      <w:r w:rsidR="002F502D" w:rsidRPr="007B2D88">
        <w:rPr>
          <w:rFonts w:cs="Arial"/>
          <w:szCs w:val="22"/>
        </w:rPr>
        <w:t>ocus group</w:t>
      </w:r>
      <w:r w:rsidR="005C1486" w:rsidRPr="007B2D88">
        <w:rPr>
          <w:rFonts w:eastAsiaTheme="minorEastAsia" w:cs="Arial"/>
          <w:szCs w:val="22"/>
          <w:lang w:eastAsia="ja-JP"/>
        </w:rPr>
        <w:t>s</w:t>
      </w:r>
      <w:r w:rsidR="000437D1" w:rsidRPr="007B2D88">
        <w:rPr>
          <w:rFonts w:eastAsiaTheme="minorEastAsia" w:cs="Arial"/>
          <w:szCs w:val="22"/>
          <w:lang w:eastAsia="ja-JP"/>
        </w:rPr>
        <w:t>/interview</w:t>
      </w:r>
      <w:r w:rsidR="002F502D" w:rsidRPr="007B2D88">
        <w:rPr>
          <w:rFonts w:cs="Arial"/>
          <w:szCs w:val="22"/>
        </w:rPr>
        <w:t xml:space="preserve">) </w:t>
      </w:r>
      <w:r w:rsidRPr="007B2D88">
        <w:rPr>
          <w:rFonts w:cs="Arial"/>
          <w:szCs w:val="22"/>
        </w:rPr>
        <w:t>will not be included in the study.</w:t>
      </w:r>
      <w:r w:rsidR="00EB544C">
        <w:rPr>
          <w:rFonts w:cs="Arial"/>
          <w:szCs w:val="22"/>
        </w:rPr>
        <w:t xml:space="preserve"> </w:t>
      </w:r>
      <w:r w:rsidR="004E2F09">
        <w:rPr>
          <w:rFonts w:cs="Arial"/>
          <w:szCs w:val="22"/>
        </w:rPr>
        <w:t>These p</w:t>
      </w:r>
      <w:r w:rsidR="00EB544C">
        <w:rPr>
          <w:rFonts w:cs="Arial"/>
          <w:szCs w:val="22"/>
        </w:rPr>
        <w:t>articipants will not be replaced</w:t>
      </w:r>
      <w:r w:rsidR="004E2F09">
        <w:rPr>
          <w:rFonts w:cs="Arial"/>
          <w:szCs w:val="22"/>
        </w:rPr>
        <w:t xml:space="preserve"> for that focus group as it will not be </w:t>
      </w:r>
      <w:r w:rsidR="00D54C76">
        <w:rPr>
          <w:rFonts w:cs="Arial"/>
          <w:szCs w:val="22"/>
        </w:rPr>
        <w:t>pragmatically</w:t>
      </w:r>
      <w:r w:rsidR="00B147E1">
        <w:rPr>
          <w:rFonts w:cs="Arial"/>
          <w:szCs w:val="22"/>
        </w:rPr>
        <w:t xml:space="preserve"> possible</w:t>
      </w:r>
      <w:r w:rsidR="00F276BE">
        <w:rPr>
          <w:rFonts w:cs="Arial"/>
          <w:szCs w:val="22"/>
        </w:rPr>
        <w:t xml:space="preserve">. </w:t>
      </w:r>
      <w:r w:rsidR="00B147E1">
        <w:rPr>
          <w:rFonts w:cs="Arial"/>
          <w:szCs w:val="22"/>
        </w:rPr>
        <w:t xml:space="preserve"> </w:t>
      </w:r>
      <w:r w:rsidR="00F276BE">
        <w:rPr>
          <w:rFonts w:cs="Arial"/>
          <w:szCs w:val="22"/>
        </w:rPr>
        <w:t>H</w:t>
      </w:r>
      <w:r w:rsidR="00B147E1">
        <w:rPr>
          <w:rFonts w:cs="Arial"/>
          <w:szCs w:val="22"/>
        </w:rPr>
        <w:t>owever</w:t>
      </w:r>
      <w:r w:rsidR="00F276BE">
        <w:rPr>
          <w:rFonts w:cs="Arial"/>
          <w:szCs w:val="22"/>
        </w:rPr>
        <w:t>,</w:t>
      </w:r>
      <w:r w:rsidR="00B147E1">
        <w:rPr>
          <w:rFonts w:cs="Arial"/>
          <w:szCs w:val="22"/>
        </w:rPr>
        <w:t xml:space="preserve"> </w:t>
      </w:r>
      <w:r w:rsidR="00BA3634">
        <w:rPr>
          <w:rFonts w:cs="Arial"/>
          <w:szCs w:val="22"/>
        </w:rPr>
        <w:t xml:space="preserve">if needed additional participants will be recruited </w:t>
      </w:r>
      <w:r w:rsidR="00B147E1">
        <w:rPr>
          <w:rFonts w:cs="Arial"/>
          <w:szCs w:val="22"/>
        </w:rPr>
        <w:t>to fulfil the sample size</w:t>
      </w:r>
      <w:r w:rsidR="004C58CC">
        <w:rPr>
          <w:rFonts w:cs="Arial"/>
          <w:szCs w:val="22"/>
        </w:rPr>
        <w:t xml:space="preserve"> requirements of the study</w:t>
      </w:r>
      <w:r w:rsidR="00C07CF2">
        <w:rPr>
          <w:rFonts w:cs="Arial"/>
          <w:szCs w:val="22"/>
        </w:rPr>
        <w:t>.</w:t>
      </w:r>
      <w:r w:rsidR="00EB544C">
        <w:rPr>
          <w:rFonts w:cs="Arial"/>
          <w:szCs w:val="22"/>
        </w:rPr>
        <w:t xml:space="preserve"> </w:t>
      </w:r>
      <w:r w:rsidR="00183D1B">
        <w:rPr>
          <w:rFonts w:cs="Arial"/>
          <w:szCs w:val="22"/>
        </w:rPr>
        <w:t xml:space="preserve"> </w:t>
      </w:r>
      <w:r w:rsidRPr="007B2D88">
        <w:rPr>
          <w:rFonts w:cs="Arial"/>
          <w:szCs w:val="22"/>
        </w:rPr>
        <w:t>Those</w:t>
      </w:r>
      <w:r w:rsidRPr="007B2A1A">
        <w:rPr>
          <w:rFonts w:cs="Arial"/>
          <w:szCs w:val="22"/>
        </w:rPr>
        <w:t xml:space="preserve"> who withdraw after the data is collected will not be contacted again however</w:t>
      </w:r>
      <w:r w:rsidR="00D263FE">
        <w:rPr>
          <w:rFonts w:cs="Arial"/>
          <w:szCs w:val="22"/>
        </w:rPr>
        <w:t>,</w:t>
      </w:r>
      <w:r w:rsidRPr="007B2A1A">
        <w:rPr>
          <w:rFonts w:cs="Arial"/>
          <w:szCs w:val="22"/>
        </w:rPr>
        <w:t xml:space="preserve"> with their consent</w:t>
      </w:r>
      <w:r w:rsidR="005C1486">
        <w:rPr>
          <w:rFonts w:eastAsiaTheme="minorEastAsia" w:cs="Arial" w:hint="eastAsia"/>
          <w:szCs w:val="22"/>
          <w:lang w:eastAsia="ja-JP"/>
        </w:rPr>
        <w:t>,</w:t>
      </w:r>
      <w:r w:rsidRPr="007B2A1A">
        <w:rPr>
          <w:rFonts w:cs="Arial"/>
          <w:szCs w:val="22"/>
        </w:rPr>
        <w:t xml:space="preserve"> the data collected until the point of withdrawal will still be used for analysis.</w:t>
      </w:r>
    </w:p>
    <w:p w14:paraId="7ACBE06A" w14:textId="77777777" w:rsidR="00E438FA" w:rsidRPr="00E070E9" w:rsidRDefault="00E438FA" w:rsidP="008B6AE5">
      <w:pPr>
        <w:jc w:val="both"/>
        <w:rPr>
          <w:rFonts w:eastAsiaTheme="minorEastAsia" w:cs="Arial"/>
          <w:szCs w:val="22"/>
          <w:lang w:eastAsia="ja-JP"/>
        </w:rPr>
      </w:pPr>
    </w:p>
    <w:p w14:paraId="3031B4CF" w14:textId="77777777" w:rsidR="00E676EF" w:rsidRPr="007B2A1A" w:rsidRDefault="00E676EF" w:rsidP="008B6AE5">
      <w:pPr>
        <w:jc w:val="both"/>
        <w:rPr>
          <w:rFonts w:cs="Arial"/>
        </w:rPr>
      </w:pPr>
    </w:p>
    <w:p w14:paraId="28581963" w14:textId="10232039" w:rsidR="00970280" w:rsidRPr="007B2A1A" w:rsidRDefault="00970280" w:rsidP="008B6AE5">
      <w:pPr>
        <w:pStyle w:val="Heading1"/>
        <w:numPr>
          <w:ilvl w:val="0"/>
          <w:numId w:val="13"/>
        </w:numPr>
      </w:pPr>
      <w:bookmarkStart w:id="28" w:name="_Toc217034274"/>
      <w:r w:rsidRPr="007B2A1A">
        <w:t>DATA COLLECTION AND PROCESSING</w:t>
      </w:r>
      <w:bookmarkEnd w:id="28"/>
      <w:r w:rsidR="00325381" w:rsidRPr="007B2A1A">
        <w:t xml:space="preserve"> </w:t>
      </w:r>
    </w:p>
    <w:p w14:paraId="2E788EC2" w14:textId="77777777" w:rsidR="00CA22A7" w:rsidRDefault="00CA22A7" w:rsidP="003D0E1F">
      <w:pPr>
        <w:jc w:val="both"/>
        <w:rPr>
          <w:rFonts w:eastAsiaTheme="minorEastAsia" w:cs="Arial"/>
          <w:lang w:eastAsia="ja-JP"/>
        </w:rPr>
      </w:pPr>
    </w:p>
    <w:p w14:paraId="1C29BA46" w14:textId="4AF3DF4C" w:rsidR="001808A6" w:rsidRPr="007B2A1A" w:rsidRDefault="00463F89" w:rsidP="00E438FA">
      <w:pPr>
        <w:pStyle w:val="Heading2"/>
        <w:numPr>
          <w:ilvl w:val="1"/>
          <w:numId w:val="13"/>
        </w:numPr>
        <w:spacing w:after="120"/>
        <w:ind w:left="709" w:hanging="709"/>
        <w:rPr>
          <w:bCs/>
        </w:rPr>
      </w:pPr>
      <w:bookmarkStart w:id="29" w:name="_Toc217034275"/>
      <w:r>
        <w:rPr>
          <w:rFonts w:eastAsiaTheme="minorEastAsia" w:hint="eastAsia"/>
          <w:bCs/>
          <w:lang w:eastAsia="ja-JP"/>
        </w:rPr>
        <w:t>W/PWC</w:t>
      </w:r>
      <w:r w:rsidR="002174EF">
        <w:rPr>
          <w:rFonts w:eastAsiaTheme="minorEastAsia" w:hint="eastAsia"/>
          <w:bCs/>
          <w:lang w:eastAsia="ja-JP"/>
        </w:rPr>
        <w:t xml:space="preserve"> (Focus groups)</w:t>
      </w:r>
      <w:bookmarkEnd w:id="29"/>
    </w:p>
    <w:p w14:paraId="02A6A011" w14:textId="2603C897" w:rsidR="001808A6" w:rsidRPr="008B6AE5" w:rsidRDefault="001808A6" w:rsidP="00E438FA">
      <w:pPr>
        <w:spacing w:before="60"/>
        <w:jc w:val="both"/>
        <w:rPr>
          <w:rFonts w:eastAsiaTheme="minorEastAsia" w:cs="Arial"/>
          <w:szCs w:val="22"/>
          <w:lang w:eastAsia="ja-JP"/>
        </w:rPr>
      </w:pPr>
      <w:r w:rsidRPr="00BF3955">
        <w:rPr>
          <w:rFonts w:cs="Arial"/>
          <w:szCs w:val="22"/>
        </w:rPr>
        <w:t xml:space="preserve">Information on sociodemographic factors including participants’ age, ethnicity, educational background, </w:t>
      </w:r>
      <w:r w:rsidR="00E438FA">
        <w:rPr>
          <w:rFonts w:eastAsiaTheme="minorEastAsia" w:cs="Arial" w:hint="eastAsia"/>
          <w:szCs w:val="22"/>
          <w:lang w:eastAsia="ja-JP"/>
        </w:rPr>
        <w:t xml:space="preserve">screening history </w:t>
      </w:r>
      <w:r w:rsidRPr="00BF3955">
        <w:rPr>
          <w:rFonts w:cs="Arial"/>
          <w:szCs w:val="22"/>
        </w:rPr>
        <w:t xml:space="preserve">and </w:t>
      </w:r>
      <w:r w:rsidR="00414155" w:rsidRPr="00BF3955">
        <w:rPr>
          <w:rFonts w:cs="Arial"/>
          <w:szCs w:val="22"/>
        </w:rPr>
        <w:t>location</w:t>
      </w:r>
      <w:r w:rsidR="005560B8" w:rsidRPr="00BF3955">
        <w:rPr>
          <w:rFonts w:eastAsiaTheme="minorEastAsia" w:cs="Arial"/>
          <w:szCs w:val="22"/>
          <w:lang w:eastAsia="ja-JP"/>
        </w:rPr>
        <w:t xml:space="preserve"> etc.</w:t>
      </w:r>
      <w:r w:rsidR="00CC2A9A" w:rsidRPr="00BF3955">
        <w:rPr>
          <w:rFonts w:eastAsiaTheme="minorEastAsia" w:cs="Arial"/>
          <w:szCs w:val="22"/>
          <w:lang w:eastAsia="ja-JP"/>
        </w:rPr>
        <w:t xml:space="preserve"> </w:t>
      </w:r>
      <w:r w:rsidR="00F321D1">
        <w:rPr>
          <w:rFonts w:eastAsiaTheme="minorEastAsia" w:cs="Arial"/>
          <w:szCs w:val="22"/>
          <w:lang w:eastAsia="ja-JP"/>
        </w:rPr>
        <w:t xml:space="preserve">will be collected </w:t>
      </w:r>
      <w:r w:rsidR="00BA69DE" w:rsidRPr="00BF3955">
        <w:rPr>
          <w:rFonts w:cs="Arial"/>
          <w:szCs w:val="22"/>
        </w:rPr>
        <w:t>once the parti</w:t>
      </w:r>
      <w:r w:rsidR="006B6083" w:rsidRPr="00BF3955">
        <w:rPr>
          <w:rFonts w:cs="Arial"/>
          <w:szCs w:val="22"/>
        </w:rPr>
        <w:t>cipants confirm t</w:t>
      </w:r>
      <w:r w:rsidR="00463F89" w:rsidRPr="00BF3955">
        <w:rPr>
          <w:rFonts w:eastAsiaTheme="minorEastAsia" w:cs="Arial"/>
          <w:szCs w:val="22"/>
          <w:lang w:eastAsia="ja-JP"/>
        </w:rPr>
        <w:t>heir intent to participate</w:t>
      </w:r>
      <w:r w:rsidRPr="00BF3955">
        <w:rPr>
          <w:rFonts w:cs="Arial"/>
          <w:szCs w:val="22"/>
        </w:rPr>
        <w:t>. Participants will be considered from an ethnic minority background if they identify as being from any census category other than “White (English/Welsh/Scottish/Northern Irish/British)”.</w:t>
      </w:r>
    </w:p>
    <w:p w14:paraId="3EFF44AD" w14:textId="3F4E6623" w:rsidR="00463F89" w:rsidRPr="008B6AE5" w:rsidRDefault="00463F89" w:rsidP="00E438FA">
      <w:pPr>
        <w:tabs>
          <w:tab w:val="left" w:pos="709"/>
        </w:tabs>
        <w:jc w:val="both"/>
        <w:rPr>
          <w:rFonts w:eastAsiaTheme="minorEastAsia" w:cs="Arial"/>
          <w:kern w:val="2"/>
          <w:szCs w:val="22"/>
          <w:lang w:eastAsia="ja-JP"/>
          <w14:ligatures w14:val="standardContextual"/>
        </w:rPr>
      </w:pPr>
    </w:p>
    <w:p w14:paraId="2E3081A3" w14:textId="734CEFB9" w:rsidR="00FD763A" w:rsidRPr="003D0E1F" w:rsidRDefault="00463F89" w:rsidP="00E438FA">
      <w:pPr>
        <w:pStyle w:val="Heading2"/>
        <w:numPr>
          <w:ilvl w:val="1"/>
          <w:numId w:val="13"/>
        </w:numPr>
        <w:spacing w:after="120"/>
        <w:ind w:left="709" w:hanging="709"/>
        <w:rPr>
          <w:rFonts w:eastAsiaTheme="minorEastAsia"/>
          <w:lang w:eastAsia="ja-JP"/>
        </w:rPr>
      </w:pPr>
      <w:bookmarkStart w:id="30" w:name="_Toc217034276"/>
      <w:r w:rsidRPr="003D0E1F">
        <w:rPr>
          <w:rFonts w:eastAsiaTheme="minorEastAsia" w:hint="eastAsia"/>
          <w:lang w:eastAsia="ja-JP"/>
        </w:rPr>
        <w:t xml:space="preserve">PCP </w:t>
      </w:r>
      <w:r w:rsidR="008B6AE5">
        <w:rPr>
          <w:rFonts w:eastAsiaTheme="minorEastAsia" w:hint="eastAsia"/>
          <w:lang w:eastAsia="ja-JP"/>
        </w:rPr>
        <w:t xml:space="preserve">(Semi-structured </w:t>
      </w:r>
      <w:r w:rsidRPr="003D0E1F">
        <w:rPr>
          <w:rFonts w:eastAsiaTheme="minorEastAsia" w:hint="eastAsia"/>
          <w:lang w:eastAsia="ja-JP"/>
        </w:rPr>
        <w:t>interviews</w:t>
      </w:r>
      <w:r w:rsidR="008B6AE5">
        <w:rPr>
          <w:rFonts w:eastAsiaTheme="minorEastAsia" w:hint="eastAsia"/>
          <w:lang w:val="en-US" w:eastAsia="ja-JP"/>
        </w:rPr>
        <w:t>)</w:t>
      </w:r>
      <w:bookmarkEnd w:id="30"/>
    </w:p>
    <w:p w14:paraId="7E4781B9" w14:textId="7A330864" w:rsidR="00FD763A" w:rsidRDefault="00FD763A" w:rsidP="00E070E9">
      <w:pPr>
        <w:jc w:val="both"/>
        <w:rPr>
          <w:rFonts w:eastAsiaTheme="minorEastAsia" w:cs="Arial"/>
          <w:szCs w:val="22"/>
          <w:lang w:eastAsia="ja-JP"/>
        </w:rPr>
      </w:pPr>
      <w:r w:rsidRPr="002C56CD">
        <w:rPr>
          <w:rFonts w:cs="Arial"/>
          <w:szCs w:val="22"/>
        </w:rPr>
        <w:t xml:space="preserve">Information on sociodemographic factors including participants’ age, ethnicity, </w:t>
      </w:r>
      <w:r w:rsidRPr="002C56CD">
        <w:rPr>
          <w:rFonts w:eastAsiaTheme="minorEastAsia" w:cs="Arial"/>
          <w:szCs w:val="22"/>
          <w:lang w:eastAsia="ja-JP"/>
        </w:rPr>
        <w:t>job type a</w:t>
      </w:r>
      <w:r w:rsidRPr="002C56CD">
        <w:rPr>
          <w:rFonts w:cs="Arial"/>
          <w:szCs w:val="22"/>
        </w:rPr>
        <w:t xml:space="preserve">nd </w:t>
      </w:r>
      <w:r w:rsidRPr="002C56CD">
        <w:rPr>
          <w:rFonts w:eastAsiaTheme="minorEastAsia" w:cs="Arial"/>
          <w:szCs w:val="22"/>
          <w:lang w:eastAsia="ja-JP"/>
        </w:rPr>
        <w:t xml:space="preserve">workplace </w:t>
      </w:r>
      <w:r w:rsidRPr="002C56CD">
        <w:rPr>
          <w:rFonts w:cs="Arial"/>
          <w:szCs w:val="22"/>
        </w:rPr>
        <w:t xml:space="preserve">location </w:t>
      </w:r>
      <w:r w:rsidR="005560B8" w:rsidRPr="002C56CD">
        <w:rPr>
          <w:rFonts w:eastAsiaTheme="minorEastAsia" w:cs="Arial"/>
          <w:szCs w:val="22"/>
          <w:lang w:eastAsia="ja-JP"/>
        </w:rPr>
        <w:t xml:space="preserve">etc. </w:t>
      </w:r>
      <w:r w:rsidRPr="002C56CD">
        <w:rPr>
          <w:rFonts w:cs="Arial"/>
          <w:szCs w:val="22"/>
        </w:rPr>
        <w:t xml:space="preserve">will be collected </w:t>
      </w:r>
      <w:r w:rsidR="002A4608">
        <w:rPr>
          <w:rFonts w:eastAsiaTheme="minorEastAsia" w:cs="Arial"/>
          <w:szCs w:val="22"/>
          <w:lang w:eastAsia="ja-JP"/>
        </w:rPr>
        <w:t>at the beginning of</w:t>
      </w:r>
      <w:r w:rsidR="002A4608" w:rsidRPr="002C56CD">
        <w:rPr>
          <w:rFonts w:eastAsiaTheme="minorEastAsia" w:cs="Arial"/>
          <w:szCs w:val="22"/>
          <w:lang w:eastAsia="ja-JP"/>
        </w:rPr>
        <w:t xml:space="preserve"> </w:t>
      </w:r>
      <w:r w:rsidR="005560B8" w:rsidRPr="002C56CD">
        <w:rPr>
          <w:rFonts w:eastAsiaTheme="minorEastAsia" w:cs="Arial"/>
          <w:szCs w:val="22"/>
          <w:lang w:eastAsia="ja-JP"/>
        </w:rPr>
        <w:t>the</w:t>
      </w:r>
      <w:r w:rsidR="00CC2A9A" w:rsidRPr="002C56CD">
        <w:rPr>
          <w:rFonts w:eastAsiaTheme="minorEastAsia" w:cs="Arial"/>
          <w:szCs w:val="22"/>
          <w:lang w:eastAsia="ja-JP"/>
        </w:rPr>
        <w:t xml:space="preserve"> interview.</w:t>
      </w:r>
      <w:r w:rsidRPr="002C56CD">
        <w:rPr>
          <w:rFonts w:cs="Arial"/>
          <w:szCs w:val="22"/>
        </w:rPr>
        <w:t xml:space="preserve"> Participants will be considered from an ethnic minority background if they identify as being from any census category other than “White (English/Welsh/Scottish/Northern Irish/British)”.</w:t>
      </w:r>
    </w:p>
    <w:p w14:paraId="19B71E8F" w14:textId="77777777" w:rsidR="00FD763A" w:rsidRDefault="00FD763A" w:rsidP="00E070E9">
      <w:pPr>
        <w:jc w:val="both"/>
        <w:rPr>
          <w:rFonts w:eastAsiaTheme="minorEastAsia" w:cs="Arial"/>
          <w:szCs w:val="22"/>
          <w:lang w:eastAsia="ja-JP"/>
        </w:rPr>
      </w:pPr>
    </w:p>
    <w:p w14:paraId="0DE2951C" w14:textId="12D5E5BB" w:rsidR="00FD763A" w:rsidRPr="002174EF" w:rsidRDefault="00FD763A" w:rsidP="00E438FA">
      <w:pPr>
        <w:jc w:val="both"/>
        <w:rPr>
          <w:rFonts w:eastAsiaTheme="minorEastAsia" w:cs="Arial"/>
          <w:lang w:eastAsia="ja-JP"/>
        </w:rPr>
      </w:pPr>
      <w:r w:rsidRPr="002174EF">
        <w:rPr>
          <w:rFonts w:eastAsiaTheme="minorEastAsia" w:cs="Arial"/>
          <w:lang w:eastAsia="ja-JP"/>
        </w:rPr>
        <w:t>Each interview will be audio recorded</w:t>
      </w:r>
      <w:r>
        <w:rPr>
          <w:rFonts w:eastAsiaTheme="minorEastAsia" w:cs="Arial" w:hint="eastAsia"/>
          <w:lang w:eastAsia="ja-JP"/>
        </w:rPr>
        <w:t xml:space="preserve"> </w:t>
      </w:r>
      <w:r w:rsidRPr="002174EF">
        <w:rPr>
          <w:rFonts w:eastAsiaTheme="minorEastAsia" w:cs="Arial"/>
          <w:lang w:eastAsia="ja-JP"/>
        </w:rPr>
        <w:t>with an encrypted Dictaphone. In accordance with the standards of good qualitative research, we will take and keep</w:t>
      </w:r>
      <w:r>
        <w:rPr>
          <w:rFonts w:eastAsiaTheme="minorEastAsia" w:cs="Arial" w:hint="eastAsia"/>
          <w:lang w:eastAsia="ja-JP"/>
        </w:rPr>
        <w:t xml:space="preserve"> </w:t>
      </w:r>
      <w:r w:rsidRPr="002174EF">
        <w:rPr>
          <w:rFonts w:eastAsiaTheme="minorEastAsia" w:cs="Arial"/>
          <w:lang w:eastAsia="ja-JP"/>
        </w:rPr>
        <w:t>electronic versions of the notes on the focus groups/interviews. Recordings will be transcribed verbatim by a third party</w:t>
      </w:r>
      <w:r>
        <w:rPr>
          <w:rFonts w:eastAsiaTheme="minorEastAsia" w:cs="Arial" w:hint="eastAsia"/>
          <w:lang w:eastAsia="ja-JP"/>
        </w:rPr>
        <w:t xml:space="preserve"> </w:t>
      </w:r>
      <w:r w:rsidRPr="002174EF">
        <w:rPr>
          <w:rFonts w:eastAsiaTheme="minorEastAsia" w:cs="Arial"/>
          <w:lang w:eastAsia="ja-JP"/>
        </w:rPr>
        <w:t>without the use of AI platforms (approved and preferred by the University of Aberdeen and sent via ZendTo) and</w:t>
      </w:r>
    </w:p>
    <w:p w14:paraId="6341E1F4" w14:textId="5EA4057E" w:rsidR="00665778" w:rsidRDefault="00FD763A" w:rsidP="00E438FA">
      <w:pPr>
        <w:tabs>
          <w:tab w:val="left" w:pos="709"/>
        </w:tabs>
        <w:jc w:val="both"/>
        <w:rPr>
          <w:rFonts w:cs="Arial"/>
          <w:szCs w:val="22"/>
        </w:rPr>
      </w:pPr>
      <w:r w:rsidRPr="002174EF">
        <w:rPr>
          <w:rFonts w:eastAsiaTheme="minorEastAsia" w:cs="Arial"/>
          <w:lang w:eastAsia="ja-JP"/>
        </w:rPr>
        <w:t>checked for accuracy.</w:t>
      </w:r>
      <w:r>
        <w:rPr>
          <w:rFonts w:eastAsiaTheme="minorEastAsia" w:cs="Arial" w:hint="eastAsia"/>
          <w:lang w:eastAsia="ja-JP"/>
        </w:rPr>
        <w:t xml:space="preserve"> </w:t>
      </w:r>
      <w:r w:rsidRPr="007B2A1A">
        <w:rPr>
          <w:rFonts w:cs="Arial"/>
          <w:szCs w:val="22"/>
        </w:rPr>
        <w:t xml:space="preserve">All focus group </w:t>
      </w:r>
      <w:r>
        <w:rPr>
          <w:rFonts w:eastAsiaTheme="minorEastAsia" w:cs="Arial" w:hint="eastAsia"/>
          <w:szCs w:val="22"/>
          <w:lang w:eastAsia="ja-JP"/>
        </w:rPr>
        <w:t xml:space="preserve">and interview data </w:t>
      </w:r>
      <w:r w:rsidRPr="007B2A1A">
        <w:rPr>
          <w:rFonts w:cs="Arial"/>
          <w:szCs w:val="22"/>
        </w:rPr>
        <w:t xml:space="preserve">will be stored in </w:t>
      </w:r>
      <w:r>
        <w:rPr>
          <w:rFonts w:cs="Arial"/>
          <w:szCs w:val="22"/>
        </w:rPr>
        <w:t>U</w:t>
      </w:r>
      <w:r w:rsidRPr="007B2A1A">
        <w:rPr>
          <w:rFonts w:cs="Arial"/>
          <w:szCs w:val="22"/>
        </w:rPr>
        <w:t>niversity of Aberdeen computers only accessible by the researcher</w:t>
      </w:r>
      <w:r>
        <w:rPr>
          <w:rFonts w:cs="Arial"/>
          <w:szCs w:val="22"/>
        </w:rPr>
        <w:t>s. (Further detail is provided in the section 9).</w:t>
      </w:r>
    </w:p>
    <w:p w14:paraId="55739202" w14:textId="77777777" w:rsidR="00665778" w:rsidRDefault="00665778">
      <w:pPr>
        <w:rPr>
          <w:rFonts w:cs="Arial"/>
          <w:szCs w:val="22"/>
        </w:rPr>
      </w:pPr>
      <w:r>
        <w:rPr>
          <w:rFonts w:cs="Arial"/>
          <w:szCs w:val="22"/>
        </w:rPr>
        <w:br w:type="page"/>
      </w:r>
    </w:p>
    <w:p w14:paraId="169A8402" w14:textId="47F8718B" w:rsidR="008B47A4" w:rsidRDefault="00AF1494" w:rsidP="008B6AE5">
      <w:pPr>
        <w:pStyle w:val="Heading1"/>
        <w:numPr>
          <w:ilvl w:val="0"/>
          <w:numId w:val="13"/>
        </w:numPr>
        <w:spacing w:after="120"/>
      </w:pPr>
      <w:bookmarkStart w:id="31" w:name="_Toc217034277"/>
      <w:r w:rsidRPr="007B2A1A">
        <w:lastRenderedPageBreak/>
        <w:t>SAFETY</w:t>
      </w:r>
      <w:bookmarkEnd w:id="31"/>
    </w:p>
    <w:p w14:paraId="64B7507A" w14:textId="0D64CB13" w:rsidR="00D64F0C" w:rsidRPr="00D66CAC" w:rsidRDefault="00D64F0C" w:rsidP="008B6AE5">
      <w:pPr>
        <w:tabs>
          <w:tab w:val="left" w:pos="709"/>
        </w:tabs>
        <w:jc w:val="both"/>
        <w:rPr>
          <w:rFonts w:cs="Arial"/>
          <w:szCs w:val="22"/>
        </w:rPr>
      </w:pPr>
      <w:r w:rsidRPr="00D66CAC">
        <w:rPr>
          <w:rFonts w:cs="Arial"/>
          <w:szCs w:val="22"/>
        </w:rPr>
        <w:t xml:space="preserve">All </w:t>
      </w:r>
      <w:r w:rsidR="001C66F7" w:rsidRPr="00D66CAC">
        <w:rPr>
          <w:rFonts w:cs="Arial"/>
          <w:szCs w:val="22"/>
        </w:rPr>
        <w:t xml:space="preserve">focus </w:t>
      </w:r>
      <w:r w:rsidRPr="00D66CAC">
        <w:rPr>
          <w:rFonts w:cs="Arial"/>
          <w:szCs w:val="22"/>
        </w:rPr>
        <w:t xml:space="preserve">groups/interviews will be conducted by an experienced </w:t>
      </w:r>
      <w:r w:rsidR="007F7F5A">
        <w:rPr>
          <w:rFonts w:cs="Arial"/>
          <w:szCs w:val="22"/>
        </w:rPr>
        <w:t xml:space="preserve">female </w:t>
      </w:r>
      <w:r w:rsidRPr="00D66CAC">
        <w:rPr>
          <w:rFonts w:cs="Arial"/>
          <w:szCs w:val="22"/>
        </w:rPr>
        <w:t xml:space="preserve">qualitative researcher. </w:t>
      </w:r>
      <w:r w:rsidR="001C66F7" w:rsidRPr="00D66CAC">
        <w:rPr>
          <w:rFonts w:cs="Arial"/>
          <w:szCs w:val="22"/>
        </w:rPr>
        <w:t>The t</w:t>
      </w:r>
      <w:r w:rsidRPr="00D66CAC">
        <w:rPr>
          <w:rFonts w:cs="Arial"/>
          <w:szCs w:val="22"/>
        </w:rPr>
        <w:t>opic guide</w:t>
      </w:r>
      <w:r w:rsidR="00173B0F">
        <w:rPr>
          <w:rFonts w:cs="Arial"/>
          <w:szCs w:val="22"/>
        </w:rPr>
        <w:t>s</w:t>
      </w:r>
      <w:r w:rsidRPr="00D66CAC">
        <w:rPr>
          <w:rFonts w:cs="Arial"/>
          <w:szCs w:val="22"/>
        </w:rPr>
        <w:t xml:space="preserve"> </w:t>
      </w:r>
      <w:r w:rsidR="00173B0F">
        <w:rPr>
          <w:rFonts w:cs="Arial"/>
          <w:szCs w:val="22"/>
        </w:rPr>
        <w:t>are</w:t>
      </w:r>
      <w:r w:rsidRPr="00D66CAC">
        <w:rPr>
          <w:rFonts w:cs="Arial"/>
          <w:szCs w:val="22"/>
        </w:rPr>
        <w:t xml:space="preserve"> informed by discussions between the </w:t>
      </w:r>
      <w:r w:rsidR="001C66F7" w:rsidRPr="00D66CAC">
        <w:rPr>
          <w:rFonts w:cs="Arial"/>
          <w:szCs w:val="22"/>
        </w:rPr>
        <w:t>AYE</w:t>
      </w:r>
      <w:r w:rsidR="0018700B">
        <w:rPr>
          <w:rFonts w:cs="Arial"/>
          <w:szCs w:val="22"/>
        </w:rPr>
        <w:t>Screen</w:t>
      </w:r>
      <w:r w:rsidR="001C66F7" w:rsidRPr="00D66CAC">
        <w:rPr>
          <w:rFonts w:cs="Arial"/>
          <w:szCs w:val="22"/>
        </w:rPr>
        <w:t xml:space="preserve"> </w:t>
      </w:r>
      <w:r w:rsidRPr="00D66CAC">
        <w:rPr>
          <w:rFonts w:cs="Arial"/>
          <w:szCs w:val="22"/>
        </w:rPr>
        <w:t>team, PPI</w:t>
      </w:r>
      <w:r w:rsidR="001C66F7" w:rsidRPr="00D66CAC">
        <w:rPr>
          <w:rFonts w:cs="Arial"/>
          <w:szCs w:val="22"/>
        </w:rPr>
        <w:t>E lead</w:t>
      </w:r>
      <w:r w:rsidRPr="00D66CAC">
        <w:rPr>
          <w:rFonts w:cs="Arial"/>
          <w:szCs w:val="22"/>
        </w:rPr>
        <w:t xml:space="preserve"> partner and the scientific literature.</w:t>
      </w:r>
    </w:p>
    <w:p w14:paraId="2CF5973A" w14:textId="77777777" w:rsidR="00D64F0C" w:rsidRPr="00D66CAC" w:rsidRDefault="00D64F0C" w:rsidP="008B6AE5">
      <w:pPr>
        <w:jc w:val="both"/>
        <w:rPr>
          <w:rFonts w:cs="Arial"/>
          <w:bCs/>
          <w:szCs w:val="22"/>
        </w:rPr>
      </w:pPr>
    </w:p>
    <w:p w14:paraId="09084F3A" w14:textId="7A7C77B0" w:rsidR="002240F0" w:rsidRDefault="00463F89" w:rsidP="008B6AE5">
      <w:pPr>
        <w:jc w:val="both"/>
        <w:rPr>
          <w:rFonts w:eastAsiaTheme="minorEastAsia" w:cs="Arial"/>
          <w:bCs/>
          <w:szCs w:val="22"/>
          <w:lang w:eastAsia="ja-JP"/>
        </w:rPr>
      </w:pPr>
      <w:r w:rsidRPr="00463F89">
        <w:rPr>
          <w:rFonts w:cs="Arial"/>
          <w:bCs/>
          <w:szCs w:val="22"/>
        </w:rPr>
        <w:t>Focus group discussions about the possibility of including HPV self-sampling for cervical screening might include</w:t>
      </w:r>
      <w:r>
        <w:rPr>
          <w:rFonts w:eastAsiaTheme="minorEastAsia" w:cs="Arial" w:hint="eastAsia"/>
          <w:bCs/>
          <w:szCs w:val="22"/>
          <w:lang w:eastAsia="ja-JP"/>
        </w:rPr>
        <w:t xml:space="preserve"> </w:t>
      </w:r>
      <w:r w:rsidRPr="00463F89">
        <w:rPr>
          <w:rFonts w:cs="Arial"/>
          <w:bCs/>
          <w:szCs w:val="22"/>
        </w:rPr>
        <w:t>conversations about previous barriers to cervical screening which may be sensitive, embarrassing or uncomfortable</w:t>
      </w:r>
      <w:r>
        <w:rPr>
          <w:rFonts w:eastAsiaTheme="minorEastAsia" w:cs="Arial" w:hint="eastAsia"/>
          <w:bCs/>
          <w:szCs w:val="22"/>
          <w:lang w:eastAsia="ja-JP"/>
        </w:rPr>
        <w:t xml:space="preserve"> </w:t>
      </w:r>
      <w:r w:rsidR="007F7F5A">
        <w:rPr>
          <w:rFonts w:cs="Arial"/>
          <w:bCs/>
          <w:szCs w:val="22"/>
        </w:rPr>
        <w:t>for</w:t>
      </w:r>
      <w:r w:rsidR="007F7F5A" w:rsidRPr="00463F89">
        <w:rPr>
          <w:rFonts w:cs="Arial"/>
          <w:bCs/>
          <w:szCs w:val="22"/>
        </w:rPr>
        <w:t xml:space="preserve"> </w:t>
      </w:r>
      <w:r w:rsidRPr="00463F89">
        <w:rPr>
          <w:rFonts w:cs="Arial"/>
          <w:bCs/>
          <w:szCs w:val="22"/>
        </w:rPr>
        <w:t>some W/PWC. Participant</w:t>
      </w:r>
      <w:r w:rsidR="007F7F5A">
        <w:rPr>
          <w:rFonts w:cs="Arial"/>
          <w:bCs/>
          <w:szCs w:val="22"/>
        </w:rPr>
        <w:t>s</w:t>
      </w:r>
      <w:r w:rsidRPr="00463F89">
        <w:rPr>
          <w:rFonts w:cs="Arial"/>
          <w:bCs/>
          <w:szCs w:val="22"/>
        </w:rPr>
        <w:t xml:space="preserve"> will be told that all information given is voluntary and they do not need to divulge anything</w:t>
      </w:r>
      <w:r>
        <w:rPr>
          <w:rFonts w:eastAsiaTheme="minorEastAsia" w:cs="Arial" w:hint="eastAsia"/>
          <w:bCs/>
          <w:szCs w:val="22"/>
          <w:lang w:eastAsia="ja-JP"/>
        </w:rPr>
        <w:t xml:space="preserve"> </w:t>
      </w:r>
      <w:r w:rsidRPr="00463F89">
        <w:rPr>
          <w:rFonts w:cs="Arial"/>
          <w:bCs/>
          <w:szCs w:val="22"/>
        </w:rPr>
        <w:t>that might be upsetting. Should any of the participants feel uncomfortable at any point during the discussions, they</w:t>
      </w:r>
      <w:r>
        <w:rPr>
          <w:rFonts w:eastAsiaTheme="minorEastAsia" w:cs="Arial" w:hint="eastAsia"/>
          <w:bCs/>
          <w:szCs w:val="22"/>
          <w:lang w:eastAsia="ja-JP"/>
        </w:rPr>
        <w:t xml:space="preserve"> </w:t>
      </w:r>
      <w:r w:rsidRPr="00463F89">
        <w:rPr>
          <w:rFonts w:cs="Arial"/>
          <w:bCs/>
          <w:szCs w:val="22"/>
        </w:rPr>
        <w:t>may ask the researcher to stop the discussions immediately and (if needed) seek to destroy any data collected on</w:t>
      </w:r>
      <w:r>
        <w:rPr>
          <w:rFonts w:eastAsiaTheme="minorEastAsia" w:cs="Arial" w:hint="eastAsia"/>
          <w:bCs/>
          <w:szCs w:val="22"/>
          <w:lang w:eastAsia="ja-JP"/>
        </w:rPr>
        <w:t xml:space="preserve"> </w:t>
      </w:r>
      <w:r w:rsidRPr="00463F89">
        <w:rPr>
          <w:rFonts w:cs="Arial"/>
          <w:bCs/>
          <w:szCs w:val="22"/>
        </w:rPr>
        <w:t>them so far.</w:t>
      </w:r>
    </w:p>
    <w:p w14:paraId="70AE7538" w14:textId="77777777" w:rsidR="002240F0" w:rsidRDefault="002240F0" w:rsidP="008B6AE5">
      <w:pPr>
        <w:jc w:val="both"/>
        <w:rPr>
          <w:rFonts w:eastAsiaTheme="minorEastAsia" w:cs="Arial"/>
          <w:bCs/>
          <w:szCs w:val="22"/>
          <w:lang w:eastAsia="ja-JP"/>
        </w:rPr>
      </w:pPr>
    </w:p>
    <w:p w14:paraId="784D2025" w14:textId="10D58764" w:rsidR="002240F0" w:rsidRDefault="002240F0" w:rsidP="008B6AE5">
      <w:pPr>
        <w:jc w:val="both"/>
        <w:rPr>
          <w:rFonts w:eastAsiaTheme="minorEastAsia" w:cs="Arial"/>
          <w:bCs/>
          <w:szCs w:val="22"/>
          <w:lang w:eastAsia="ja-JP"/>
        </w:rPr>
      </w:pPr>
      <w:r w:rsidRPr="002240F0">
        <w:rPr>
          <w:rFonts w:eastAsiaTheme="minorEastAsia" w:cs="Arial"/>
          <w:bCs/>
          <w:szCs w:val="22"/>
          <w:lang w:eastAsia="ja-JP"/>
        </w:rPr>
        <w:t>Wherever possible if a participant is hesitant to speak in a group they will be provided with an option for an individual</w:t>
      </w:r>
      <w:r>
        <w:rPr>
          <w:rFonts w:eastAsiaTheme="minorEastAsia" w:cs="Arial" w:hint="eastAsia"/>
          <w:bCs/>
          <w:szCs w:val="22"/>
          <w:lang w:eastAsia="ja-JP"/>
        </w:rPr>
        <w:t xml:space="preserve"> </w:t>
      </w:r>
      <w:r w:rsidRPr="002240F0">
        <w:rPr>
          <w:rFonts w:eastAsiaTheme="minorEastAsia" w:cs="Arial"/>
          <w:bCs/>
          <w:szCs w:val="22"/>
          <w:lang w:eastAsia="ja-JP"/>
        </w:rPr>
        <w:t>interview</w:t>
      </w:r>
      <w:r w:rsidR="007F7F5A">
        <w:rPr>
          <w:rFonts w:eastAsiaTheme="minorEastAsia" w:cs="Arial"/>
          <w:bCs/>
          <w:szCs w:val="22"/>
          <w:lang w:eastAsia="ja-JP"/>
        </w:rPr>
        <w:t>.</w:t>
      </w:r>
    </w:p>
    <w:p w14:paraId="4E3DB50D" w14:textId="77777777" w:rsidR="00D64F0C" w:rsidRPr="008B6AE5" w:rsidRDefault="00D64F0C" w:rsidP="008B6AE5">
      <w:pPr>
        <w:jc w:val="both"/>
        <w:rPr>
          <w:rFonts w:eastAsiaTheme="minorEastAsia" w:cs="Arial"/>
          <w:bCs/>
          <w:szCs w:val="22"/>
          <w:lang w:eastAsia="ja-JP"/>
        </w:rPr>
      </w:pPr>
    </w:p>
    <w:p w14:paraId="41CBE78F" w14:textId="1408A376" w:rsidR="00010A34" w:rsidRPr="00D66CAC" w:rsidRDefault="00010A34" w:rsidP="008B6AE5">
      <w:pPr>
        <w:jc w:val="both"/>
        <w:rPr>
          <w:rFonts w:cs="Arial"/>
          <w:bCs/>
          <w:szCs w:val="22"/>
        </w:rPr>
      </w:pPr>
      <w:r w:rsidRPr="00D66CAC">
        <w:rPr>
          <w:rFonts w:cs="Arial"/>
          <w:bCs/>
          <w:szCs w:val="22"/>
        </w:rPr>
        <w:t>The researcher will do their best to support participants who may become upset/distressed and th</w:t>
      </w:r>
      <w:r w:rsidR="00EE4C13" w:rsidRPr="00D66CAC">
        <w:rPr>
          <w:rFonts w:cs="Arial"/>
          <w:bCs/>
          <w:szCs w:val="22"/>
        </w:rPr>
        <w:t>ey</w:t>
      </w:r>
      <w:r w:rsidR="00DC492F" w:rsidRPr="00D66CAC">
        <w:rPr>
          <w:rFonts w:cs="Arial"/>
          <w:bCs/>
          <w:lang w:eastAsia="ja-JP"/>
        </w:rPr>
        <w:t xml:space="preserve"> will </w:t>
      </w:r>
      <w:r w:rsidR="00DC492F" w:rsidRPr="00D66CAC">
        <w:rPr>
          <w:rFonts w:cs="Arial" w:hint="eastAsia"/>
          <w:bCs/>
          <w:lang w:eastAsia="ja-JP"/>
        </w:rPr>
        <w:t>also be</w:t>
      </w:r>
      <w:r w:rsidR="00DC492F" w:rsidRPr="00D66CAC">
        <w:rPr>
          <w:rFonts w:cs="Arial"/>
          <w:bCs/>
          <w:lang w:eastAsia="ja-JP"/>
        </w:rPr>
        <w:t xml:space="preserve"> provided with resources that could help them</w:t>
      </w:r>
      <w:r w:rsidR="00090DC3">
        <w:rPr>
          <w:rFonts w:cs="Arial"/>
          <w:bCs/>
          <w:lang w:eastAsia="ja-JP"/>
        </w:rPr>
        <w:t xml:space="preserve"> </w:t>
      </w:r>
      <w:r w:rsidR="004E7CF3">
        <w:rPr>
          <w:rFonts w:cs="Arial"/>
          <w:bCs/>
          <w:lang w:eastAsia="ja-JP"/>
        </w:rPr>
        <w:t>(</w:t>
      </w:r>
      <w:hyperlink r:id="rId20" w:history="1">
        <w:r w:rsidR="00DC492F" w:rsidRPr="00D66CAC">
          <w:rPr>
            <w:rStyle w:val="Hyperlink"/>
            <w:rFonts w:cs="Arial"/>
            <w:lang w:eastAsia="ja-JP"/>
          </w:rPr>
          <w:t>Cervical cancer - The Eve Appeal</w:t>
        </w:r>
      </w:hyperlink>
      <w:r w:rsidR="00DC492F" w:rsidRPr="00D66CAC">
        <w:rPr>
          <w:rFonts w:cs="Arial" w:hint="eastAsia"/>
          <w:bCs/>
          <w:lang w:eastAsia="ja-JP"/>
        </w:rPr>
        <w:t xml:space="preserve">, </w:t>
      </w:r>
      <w:hyperlink r:id="rId21" w:history="1">
        <w:r w:rsidR="00DC492F" w:rsidRPr="00D66CAC">
          <w:rPr>
            <w:rStyle w:val="Hyperlink"/>
            <w:rFonts w:cs="Arial"/>
            <w:lang w:eastAsia="ja-JP"/>
          </w:rPr>
          <w:t>Home - Wellbeing of Women</w:t>
        </w:r>
      </w:hyperlink>
      <w:r w:rsidR="00DC492F" w:rsidRPr="00D66CAC">
        <w:rPr>
          <w:rFonts w:cs="Arial" w:hint="eastAsia"/>
          <w:bCs/>
          <w:lang w:eastAsia="ja-JP"/>
        </w:rPr>
        <w:t xml:space="preserve">). </w:t>
      </w:r>
      <w:r w:rsidR="00DC492F" w:rsidRPr="00D66CAC">
        <w:rPr>
          <w:rFonts w:cs="Arial"/>
          <w:bCs/>
          <w:lang w:eastAsia="ja-JP"/>
        </w:rPr>
        <w:t>The participants will already be aware of t</w:t>
      </w:r>
      <w:r w:rsidR="00DC492F" w:rsidRPr="00D66CAC">
        <w:rPr>
          <w:rFonts w:cs="Arial" w:hint="eastAsia"/>
          <w:bCs/>
          <w:lang w:eastAsia="ja-JP"/>
        </w:rPr>
        <w:t>hese</w:t>
      </w:r>
      <w:r w:rsidR="00DC492F" w:rsidRPr="00D66CAC">
        <w:rPr>
          <w:rFonts w:cs="Arial"/>
          <w:bCs/>
          <w:lang w:eastAsia="ja-JP"/>
        </w:rPr>
        <w:t xml:space="preserve"> procedure</w:t>
      </w:r>
      <w:r w:rsidR="00DC492F" w:rsidRPr="00D66CAC">
        <w:rPr>
          <w:rFonts w:cs="Arial" w:hint="eastAsia"/>
          <w:bCs/>
          <w:lang w:eastAsia="ja-JP"/>
        </w:rPr>
        <w:t>s</w:t>
      </w:r>
      <w:r w:rsidR="00DC492F" w:rsidRPr="00D66CAC">
        <w:rPr>
          <w:rFonts w:cs="Arial"/>
          <w:bCs/>
          <w:lang w:eastAsia="ja-JP"/>
        </w:rPr>
        <w:t xml:space="preserve"> because they will be informed of this in the study </w:t>
      </w:r>
      <w:r w:rsidR="007F7F5A">
        <w:rPr>
          <w:rFonts w:eastAsiaTheme="minorEastAsia" w:cs="Arial" w:hint="eastAsia"/>
          <w:bCs/>
          <w:lang w:eastAsia="ja-JP"/>
        </w:rPr>
        <w:t>PI</w:t>
      </w:r>
      <w:r w:rsidR="007F7F5A">
        <w:rPr>
          <w:rFonts w:eastAsiaTheme="minorEastAsia" w:cs="Arial"/>
          <w:bCs/>
          <w:lang w:eastAsia="ja-JP"/>
        </w:rPr>
        <w:t>L</w:t>
      </w:r>
      <w:r w:rsidR="00DC492F" w:rsidRPr="00D66CAC">
        <w:rPr>
          <w:rFonts w:cs="Arial"/>
          <w:bCs/>
          <w:lang w:eastAsia="ja-JP"/>
        </w:rPr>
        <w:t xml:space="preserve">, study consent form and at the beginning of the focus group </w:t>
      </w:r>
      <w:r w:rsidR="001C66F7" w:rsidRPr="00D66CAC">
        <w:rPr>
          <w:rFonts w:cs="Arial"/>
          <w:bCs/>
          <w:szCs w:val="22"/>
        </w:rPr>
        <w:t xml:space="preserve">or </w:t>
      </w:r>
      <w:r w:rsidRPr="00D66CAC">
        <w:rPr>
          <w:rFonts w:cs="Arial"/>
          <w:bCs/>
          <w:szCs w:val="22"/>
        </w:rPr>
        <w:t>interview.</w:t>
      </w:r>
    </w:p>
    <w:p w14:paraId="62303C03" w14:textId="77777777" w:rsidR="005E16DE" w:rsidRPr="00D66CAC" w:rsidRDefault="005E16DE" w:rsidP="008B6AE5">
      <w:pPr>
        <w:jc w:val="both"/>
        <w:rPr>
          <w:rFonts w:cs="Arial"/>
          <w:bCs/>
          <w:szCs w:val="22"/>
        </w:rPr>
      </w:pPr>
    </w:p>
    <w:p w14:paraId="45B16C65" w14:textId="66EAB4F4" w:rsidR="00631C89" w:rsidRPr="00D66CAC" w:rsidRDefault="00010A34" w:rsidP="008B6AE5">
      <w:pPr>
        <w:jc w:val="both"/>
        <w:rPr>
          <w:rFonts w:cs="Arial"/>
          <w:bCs/>
          <w:szCs w:val="22"/>
        </w:rPr>
      </w:pPr>
      <w:r w:rsidRPr="00D66CAC">
        <w:rPr>
          <w:rFonts w:cs="Arial"/>
          <w:bCs/>
          <w:szCs w:val="22"/>
        </w:rPr>
        <w:t xml:space="preserve">Any sensitive, embarrassing or upsetting discussion is not expected during the </w:t>
      </w:r>
      <w:r w:rsidR="00B74FB7">
        <w:rPr>
          <w:rFonts w:cs="Arial"/>
          <w:bCs/>
          <w:szCs w:val="22"/>
        </w:rPr>
        <w:t>P</w:t>
      </w:r>
      <w:r w:rsidRPr="00D66CAC">
        <w:rPr>
          <w:rFonts w:cs="Arial"/>
          <w:bCs/>
          <w:szCs w:val="22"/>
        </w:rPr>
        <w:t>CP interview</w:t>
      </w:r>
      <w:r w:rsidR="001C66F7" w:rsidRPr="00D66CAC">
        <w:rPr>
          <w:rFonts w:cs="Arial"/>
          <w:bCs/>
          <w:szCs w:val="22"/>
        </w:rPr>
        <w:t>s</w:t>
      </w:r>
      <w:r w:rsidRPr="00D66CAC">
        <w:rPr>
          <w:rFonts w:cs="Arial"/>
          <w:bCs/>
          <w:szCs w:val="22"/>
        </w:rPr>
        <w:t>.</w:t>
      </w:r>
    </w:p>
    <w:p w14:paraId="3AFC1046" w14:textId="77777777" w:rsidR="00EB788E" w:rsidRPr="00D66CAC" w:rsidRDefault="00EB788E" w:rsidP="008B6AE5">
      <w:pPr>
        <w:jc w:val="both"/>
        <w:rPr>
          <w:rFonts w:cs="Arial"/>
          <w:bCs/>
          <w:szCs w:val="22"/>
        </w:rPr>
      </w:pPr>
    </w:p>
    <w:p w14:paraId="3EE70E40" w14:textId="135128F2" w:rsidR="00EB788E" w:rsidRPr="007B2A1A" w:rsidRDefault="00EB788E" w:rsidP="008B6AE5">
      <w:pPr>
        <w:tabs>
          <w:tab w:val="left" w:pos="709"/>
        </w:tabs>
        <w:jc w:val="both"/>
        <w:rPr>
          <w:rFonts w:cs="Arial"/>
          <w:szCs w:val="22"/>
        </w:rPr>
      </w:pPr>
      <w:r w:rsidRPr="00D66CAC">
        <w:rPr>
          <w:rFonts w:cs="Arial"/>
          <w:szCs w:val="22"/>
        </w:rPr>
        <w:t xml:space="preserve">The research team will complete cultural competence and awareness training before beginning </w:t>
      </w:r>
      <w:r w:rsidR="001C66F7" w:rsidRPr="00D66CAC">
        <w:rPr>
          <w:rFonts w:cs="Arial"/>
          <w:szCs w:val="22"/>
        </w:rPr>
        <w:t xml:space="preserve">the </w:t>
      </w:r>
      <w:r w:rsidRPr="00D66CAC">
        <w:rPr>
          <w:rFonts w:cs="Arial"/>
          <w:szCs w:val="22"/>
        </w:rPr>
        <w:t>qualitative work. The research team will remain responsive to input from the PPI</w:t>
      </w:r>
      <w:r w:rsidR="003D0E1F">
        <w:rPr>
          <w:rFonts w:eastAsiaTheme="minorEastAsia" w:cs="Arial" w:hint="eastAsia"/>
          <w:szCs w:val="22"/>
          <w:lang w:eastAsia="ja-JP"/>
        </w:rPr>
        <w:t>E</w:t>
      </w:r>
      <w:r w:rsidRPr="00D66CAC">
        <w:rPr>
          <w:rFonts w:cs="Arial"/>
          <w:szCs w:val="22"/>
        </w:rPr>
        <w:t xml:space="preserve"> group to maximise the design and enactment of the focus group</w:t>
      </w:r>
      <w:r w:rsidR="001C66F7" w:rsidRPr="00D66CAC">
        <w:rPr>
          <w:rFonts w:cs="Arial"/>
          <w:szCs w:val="22"/>
        </w:rPr>
        <w:t>s</w:t>
      </w:r>
      <w:r w:rsidRPr="00D66CAC">
        <w:rPr>
          <w:rFonts w:cs="Arial"/>
          <w:szCs w:val="22"/>
        </w:rPr>
        <w:t>.</w:t>
      </w:r>
    </w:p>
    <w:p w14:paraId="681569CD" w14:textId="77777777" w:rsidR="007968CC" w:rsidRDefault="007968CC" w:rsidP="008B6AE5">
      <w:pPr>
        <w:jc w:val="both"/>
        <w:rPr>
          <w:rFonts w:eastAsiaTheme="minorEastAsia" w:cs="Arial"/>
          <w:lang w:eastAsia="ja-JP"/>
        </w:rPr>
      </w:pPr>
      <w:bookmarkStart w:id="32" w:name="_Toc461535908"/>
      <w:bookmarkStart w:id="33" w:name="_Toc479165848"/>
    </w:p>
    <w:p w14:paraId="5B31B0A3" w14:textId="77777777" w:rsidR="004B5F67" w:rsidRPr="00E070E9" w:rsidRDefault="004B5F67" w:rsidP="008B6AE5">
      <w:pPr>
        <w:jc w:val="both"/>
        <w:rPr>
          <w:rFonts w:eastAsiaTheme="minorEastAsia" w:cs="Arial"/>
          <w:lang w:eastAsia="ja-JP"/>
        </w:rPr>
      </w:pPr>
    </w:p>
    <w:p w14:paraId="47B570D0" w14:textId="41D5F56B" w:rsidR="008976EC" w:rsidRPr="008B6AE5" w:rsidRDefault="00390B26" w:rsidP="008B6AE5">
      <w:pPr>
        <w:pStyle w:val="Heading1"/>
        <w:numPr>
          <w:ilvl w:val="0"/>
          <w:numId w:val="13"/>
        </w:numPr>
        <w:spacing w:after="120"/>
        <w:rPr>
          <w:rFonts w:eastAsiaTheme="minorEastAsia"/>
          <w:lang w:eastAsia="ja-JP"/>
        </w:rPr>
      </w:pPr>
      <w:bookmarkStart w:id="34" w:name="_Toc217034278"/>
      <w:r w:rsidRPr="007B2A1A">
        <w:t>A</w:t>
      </w:r>
      <w:r w:rsidR="005560B8">
        <w:rPr>
          <w:rFonts w:eastAsiaTheme="minorEastAsia" w:hint="eastAsia"/>
          <w:lang w:eastAsia="ja-JP"/>
        </w:rPr>
        <w:t>NALYSIS</w:t>
      </w:r>
      <w:bookmarkEnd w:id="34"/>
    </w:p>
    <w:p w14:paraId="669164DE" w14:textId="37CB55E1" w:rsidR="008976EC" w:rsidRDefault="008976EC" w:rsidP="008B6AE5">
      <w:pPr>
        <w:spacing w:after="160"/>
        <w:jc w:val="both"/>
        <w:rPr>
          <w:rFonts w:cs="Arial"/>
          <w:bCs/>
          <w:lang w:eastAsia="ja-JP"/>
        </w:rPr>
      </w:pPr>
      <w:r w:rsidRPr="008B3E90">
        <w:rPr>
          <w:rFonts w:cs="Arial"/>
          <w:bCs/>
          <w:lang w:eastAsia="ja-JP"/>
        </w:rPr>
        <w:t>Demographic and descriptive data will be analysed using frequency counts and descriptive analyses. This data will be summarised as to avoid identification.</w:t>
      </w:r>
    </w:p>
    <w:p w14:paraId="651513C3" w14:textId="7F71C62D" w:rsidR="00F5641D" w:rsidRDefault="008976EC" w:rsidP="008B6AE5">
      <w:pPr>
        <w:spacing w:after="160"/>
        <w:jc w:val="both"/>
        <w:rPr>
          <w:rFonts w:cs="Arial"/>
          <w:bCs/>
          <w:lang w:eastAsia="ja-JP"/>
        </w:rPr>
      </w:pPr>
      <w:r w:rsidRPr="008B3E90">
        <w:rPr>
          <w:rFonts w:cs="Arial"/>
          <w:bCs/>
          <w:lang w:eastAsia="ja-JP"/>
        </w:rPr>
        <w:t xml:space="preserve">Data from all focus groups/interviews will be analysed using content and thematic analysis which will allow data to be coded both deductively (content informed by the key constructs and domains from within the guiding theoretical frameworks) but also inductively (thematic informed by identification of additional important themes). We will use NVivo </w:t>
      </w:r>
      <w:r w:rsidR="00455554">
        <w:rPr>
          <w:rFonts w:eastAsiaTheme="minorEastAsia" w:cs="Arial" w:hint="eastAsia"/>
          <w:bCs/>
          <w:lang w:eastAsia="ja-JP"/>
        </w:rPr>
        <w:t xml:space="preserve">12 </w:t>
      </w:r>
      <w:r w:rsidRPr="008B3E90">
        <w:rPr>
          <w:rFonts w:cs="Arial"/>
          <w:bCs/>
          <w:lang w:eastAsia="ja-JP"/>
        </w:rPr>
        <w:t>for data analysis. Coding of the transcripts will be performed by one research team member and checked by another.</w:t>
      </w:r>
    </w:p>
    <w:p w14:paraId="5EF52D39" w14:textId="77777777" w:rsidR="00CF2D23" w:rsidRDefault="008976EC" w:rsidP="00CF2D23">
      <w:pPr>
        <w:jc w:val="both"/>
        <w:rPr>
          <w:rFonts w:eastAsiaTheme="minorEastAsia" w:cs="Arial"/>
          <w:lang w:eastAsia="ja-JP"/>
        </w:rPr>
      </w:pPr>
      <w:r>
        <w:rPr>
          <w:rFonts w:cs="Arial"/>
          <w:bCs/>
        </w:rPr>
        <w:t xml:space="preserve">Thematic analysis will be conducted using </w:t>
      </w:r>
      <w:r w:rsidRPr="00152F3D">
        <w:rPr>
          <w:rFonts w:cs="Arial"/>
          <w:bCs/>
        </w:rPr>
        <w:t xml:space="preserve">the </w:t>
      </w:r>
      <w:r w:rsidRPr="00F03B5B">
        <w:rPr>
          <w:rFonts w:cs="Arial"/>
          <w:bCs/>
        </w:rPr>
        <w:t xml:space="preserve">Theoretical Framework of </w:t>
      </w:r>
      <w:r w:rsidRPr="00F03B5B">
        <w:rPr>
          <w:rFonts w:cs="Arial"/>
        </w:rPr>
        <w:t>Acceptability</w:t>
      </w:r>
      <w:r w:rsidR="00F5641D" w:rsidRPr="00B74FB7">
        <w:rPr>
          <w:rFonts w:cs="Arial"/>
          <w:szCs w:val="22"/>
          <w:vertAlign w:val="superscript"/>
        </w:rPr>
        <w:t xml:space="preserve"> </w:t>
      </w:r>
      <w:r w:rsidR="00F5641D" w:rsidRPr="00B74FB7">
        <w:rPr>
          <w:rFonts w:cs="Arial"/>
          <w:szCs w:val="22"/>
        </w:rPr>
        <w:t>(</w:t>
      </w:r>
      <w:r w:rsidR="00CF2D23">
        <w:rPr>
          <w:rFonts w:eastAsiaTheme="minorEastAsia" w:cs="Arial" w:hint="eastAsia"/>
          <w:szCs w:val="22"/>
          <w:lang w:eastAsia="ja-JP"/>
        </w:rPr>
        <w:t>8)</w:t>
      </w:r>
      <w:r>
        <w:rPr>
          <w:rFonts w:cs="Arial"/>
        </w:rPr>
        <w:t xml:space="preserve"> </w:t>
      </w:r>
      <w:r w:rsidRPr="00D65D25">
        <w:rPr>
          <w:rFonts w:cs="Arial"/>
        </w:rPr>
        <w:t>Th</w:t>
      </w:r>
      <w:r>
        <w:rPr>
          <w:rFonts w:cs="Arial"/>
        </w:rPr>
        <w:t xml:space="preserve">is framework has been </w:t>
      </w:r>
      <w:r w:rsidRPr="00D65D25">
        <w:rPr>
          <w:rFonts w:cs="Arial"/>
        </w:rPr>
        <w:t xml:space="preserve">specifically developed to explore </w:t>
      </w:r>
      <w:r>
        <w:rPr>
          <w:rFonts w:cs="Arial"/>
        </w:rPr>
        <w:t xml:space="preserve">how </w:t>
      </w:r>
      <w:r w:rsidRPr="00D65D25">
        <w:rPr>
          <w:rFonts w:cs="Arial"/>
        </w:rPr>
        <w:t>acceptab</w:t>
      </w:r>
      <w:r>
        <w:rPr>
          <w:rFonts w:cs="Arial"/>
        </w:rPr>
        <w:t>le</w:t>
      </w:r>
      <w:r w:rsidRPr="00D65D25">
        <w:rPr>
          <w:rFonts w:cs="Arial"/>
        </w:rPr>
        <w:t xml:space="preserve"> healthcare interventions</w:t>
      </w:r>
      <w:r>
        <w:rPr>
          <w:rFonts w:cs="Arial"/>
        </w:rPr>
        <w:t xml:space="preserve"> might be to both patients, professionals and health care services.</w:t>
      </w:r>
    </w:p>
    <w:p w14:paraId="4740FE70" w14:textId="77777777" w:rsidR="00CF2D23" w:rsidRDefault="00CF2D23" w:rsidP="00CF2D23">
      <w:pPr>
        <w:jc w:val="both"/>
        <w:rPr>
          <w:rFonts w:eastAsiaTheme="minorEastAsia" w:cs="Arial"/>
          <w:lang w:eastAsia="ja-JP"/>
        </w:rPr>
      </w:pPr>
    </w:p>
    <w:p w14:paraId="3188836A" w14:textId="636CC52F" w:rsidR="00FD763A" w:rsidRDefault="002240F0" w:rsidP="00CF2D23">
      <w:pPr>
        <w:jc w:val="both"/>
        <w:rPr>
          <w:rFonts w:eastAsiaTheme="minorEastAsia" w:cs="Arial"/>
          <w:bCs/>
          <w:lang w:eastAsia="ja-JP"/>
        </w:rPr>
      </w:pPr>
      <w:r w:rsidRPr="002240F0">
        <w:rPr>
          <w:rFonts w:eastAsiaTheme="minorEastAsia" w:cs="Arial"/>
          <w:bCs/>
          <w:lang w:eastAsia="ja-JP"/>
        </w:rPr>
        <w:t>Only those in the immediate study</w:t>
      </w:r>
      <w:r>
        <w:rPr>
          <w:rFonts w:eastAsiaTheme="minorEastAsia" w:cs="Arial" w:hint="eastAsia"/>
          <w:bCs/>
          <w:lang w:eastAsia="ja-JP"/>
        </w:rPr>
        <w:t xml:space="preserve"> </w:t>
      </w:r>
      <w:r w:rsidRPr="002240F0">
        <w:rPr>
          <w:rFonts w:eastAsiaTheme="minorEastAsia" w:cs="Arial"/>
          <w:bCs/>
          <w:lang w:eastAsia="ja-JP"/>
        </w:rPr>
        <w:t>team will have access to the anonymised transcripts</w:t>
      </w:r>
      <w:r w:rsidR="00FD763A">
        <w:rPr>
          <w:rFonts w:eastAsiaTheme="minorEastAsia" w:cs="Arial" w:hint="eastAsia"/>
          <w:bCs/>
          <w:lang w:eastAsia="ja-JP"/>
        </w:rPr>
        <w:t>.</w:t>
      </w:r>
    </w:p>
    <w:p w14:paraId="42DF0CB7" w14:textId="77777777" w:rsidR="00CF2D23" w:rsidRPr="008B6AE5" w:rsidRDefault="00CF2D23" w:rsidP="00CF2D23">
      <w:pPr>
        <w:jc w:val="both"/>
        <w:rPr>
          <w:rFonts w:eastAsiaTheme="minorEastAsia" w:cs="Arial"/>
          <w:bCs/>
          <w:lang w:eastAsia="ja-JP"/>
        </w:rPr>
      </w:pPr>
    </w:p>
    <w:p w14:paraId="782BF9E7" w14:textId="20B19614" w:rsidR="00C70A58" w:rsidRPr="008B6AE5" w:rsidRDefault="002775E1" w:rsidP="008B6AE5">
      <w:pPr>
        <w:pStyle w:val="Heading2"/>
        <w:numPr>
          <w:ilvl w:val="1"/>
          <w:numId w:val="13"/>
        </w:numPr>
        <w:spacing w:after="120"/>
        <w:ind w:left="709" w:hanging="709"/>
        <w:rPr>
          <w:rFonts w:eastAsiaTheme="minorEastAsia"/>
          <w:lang w:eastAsia="ja-JP"/>
        </w:rPr>
      </w:pPr>
      <w:bookmarkStart w:id="35" w:name="_Toc217034279"/>
      <w:r w:rsidRPr="007B2A1A">
        <w:rPr>
          <w:bCs/>
        </w:rPr>
        <w:t>Integration of data</w:t>
      </w:r>
      <w:bookmarkEnd w:id="35"/>
    </w:p>
    <w:p w14:paraId="34AE8750" w14:textId="17F9FDC8" w:rsidR="001B3D4C" w:rsidRDefault="002775E1" w:rsidP="008B6AE5">
      <w:pPr>
        <w:tabs>
          <w:tab w:val="left" w:pos="709"/>
        </w:tabs>
        <w:jc w:val="both"/>
        <w:rPr>
          <w:rFonts w:cs="Arial"/>
          <w:szCs w:val="22"/>
        </w:rPr>
      </w:pPr>
      <w:r w:rsidRPr="007B2A1A">
        <w:rPr>
          <w:rFonts w:cs="Arial"/>
          <w:szCs w:val="22"/>
        </w:rPr>
        <w:t xml:space="preserve">The findings from </w:t>
      </w:r>
      <w:r w:rsidR="001C66F7">
        <w:rPr>
          <w:rFonts w:cs="Arial"/>
          <w:szCs w:val="22"/>
        </w:rPr>
        <w:t>the</w:t>
      </w:r>
      <w:r w:rsidRPr="007B2A1A">
        <w:rPr>
          <w:rFonts w:cs="Arial"/>
          <w:szCs w:val="22"/>
        </w:rPr>
        <w:t xml:space="preserve"> study will be used to generate an initial set of deductive codes (grounded in the Theoretical Framework of Acceptability) and inductive codes relating to recruitment, randomisation</w:t>
      </w:r>
      <w:r w:rsidR="0082209F">
        <w:rPr>
          <w:rFonts w:cs="Arial"/>
          <w:szCs w:val="22"/>
        </w:rPr>
        <w:t>, participants preference</w:t>
      </w:r>
      <w:r w:rsidR="007F7F5A">
        <w:rPr>
          <w:rFonts w:cs="Arial"/>
          <w:szCs w:val="22"/>
        </w:rPr>
        <w:t>s</w:t>
      </w:r>
      <w:r w:rsidRPr="007B2A1A">
        <w:rPr>
          <w:rFonts w:cs="Arial"/>
          <w:szCs w:val="22"/>
        </w:rPr>
        <w:t xml:space="preserve"> and outcomes</w:t>
      </w:r>
      <w:r w:rsidR="0082209F">
        <w:rPr>
          <w:rFonts w:cs="Arial"/>
          <w:szCs w:val="22"/>
        </w:rPr>
        <w:t xml:space="preserve"> of importance to participants</w:t>
      </w:r>
      <w:r w:rsidR="003B055C">
        <w:rPr>
          <w:rFonts w:cs="Arial"/>
          <w:szCs w:val="22"/>
        </w:rPr>
        <w:t xml:space="preserve"> </w:t>
      </w:r>
      <w:r w:rsidRPr="007B2A1A">
        <w:rPr>
          <w:rFonts w:cs="Arial"/>
          <w:szCs w:val="22"/>
        </w:rPr>
        <w:t xml:space="preserve">to inform the </w:t>
      </w:r>
      <w:r w:rsidR="00FD763A">
        <w:rPr>
          <w:rFonts w:cs="Arial"/>
          <w:szCs w:val="22"/>
        </w:rPr>
        <w:t xml:space="preserve">AYEScreen </w:t>
      </w:r>
      <w:r w:rsidR="00891B19">
        <w:rPr>
          <w:rFonts w:cs="Arial"/>
          <w:szCs w:val="22"/>
        </w:rPr>
        <w:t>W</w:t>
      </w:r>
      <w:r w:rsidRPr="007B2A1A">
        <w:rPr>
          <w:rFonts w:cs="Arial"/>
          <w:szCs w:val="22"/>
        </w:rPr>
        <w:t xml:space="preserve">ork </w:t>
      </w:r>
      <w:r w:rsidR="00FD763A">
        <w:rPr>
          <w:rFonts w:eastAsiaTheme="minorEastAsia" w:cs="Arial" w:hint="eastAsia"/>
          <w:szCs w:val="22"/>
          <w:lang w:eastAsia="ja-JP"/>
        </w:rPr>
        <w:t>P</w:t>
      </w:r>
      <w:r w:rsidRPr="007B2A1A">
        <w:rPr>
          <w:rFonts w:cs="Arial"/>
          <w:szCs w:val="22"/>
        </w:rPr>
        <w:t>ackage 2</w:t>
      </w:r>
      <w:r w:rsidR="00FD763A">
        <w:rPr>
          <w:rFonts w:eastAsiaTheme="minorEastAsia" w:cs="Arial" w:hint="eastAsia"/>
          <w:szCs w:val="22"/>
          <w:lang w:eastAsia="ja-JP"/>
        </w:rPr>
        <w:t>:</w:t>
      </w:r>
      <w:r w:rsidRPr="007B2A1A">
        <w:rPr>
          <w:rFonts w:cs="Arial"/>
          <w:szCs w:val="22"/>
        </w:rPr>
        <w:t xml:space="preserve"> </w:t>
      </w:r>
      <w:r w:rsidR="00FD763A">
        <w:rPr>
          <w:rFonts w:cs="Arial"/>
          <w:szCs w:val="22"/>
        </w:rPr>
        <w:t>pragmatic implementation feasibility trial</w:t>
      </w:r>
      <w:r w:rsidR="00FD763A" w:rsidDel="00FD763A">
        <w:rPr>
          <w:rFonts w:cs="Arial"/>
          <w:szCs w:val="22"/>
        </w:rPr>
        <w:t xml:space="preserve"> </w:t>
      </w:r>
      <w:r w:rsidRPr="007B2A1A">
        <w:rPr>
          <w:rFonts w:cs="Arial"/>
          <w:szCs w:val="22"/>
        </w:rPr>
        <w:t>design</w:t>
      </w:r>
      <w:r w:rsidR="00D23A73">
        <w:rPr>
          <w:rFonts w:cs="Arial"/>
          <w:szCs w:val="22"/>
        </w:rPr>
        <w:t xml:space="preserve"> and</w:t>
      </w:r>
      <w:r w:rsidR="00D23A73" w:rsidRPr="007B2A1A">
        <w:rPr>
          <w:rFonts w:cs="Arial"/>
          <w:szCs w:val="22"/>
        </w:rPr>
        <w:t xml:space="preserve"> </w:t>
      </w:r>
      <w:r w:rsidR="00FD763A">
        <w:rPr>
          <w:rFonts w:eastAsiaTheme="minorEastAsia" w:cs="Arial" w:hint="eastAsia"/>
          <w:szCs w:val="22"/>
          <w:lang w:eastAsia="ja-JP"/>
        </w:rPr>
        <w:t xml:space="preserve">patient facing </w:t>
      </w:r>
      <w:r w:rsidRPr="007B2A1A">
        <w:rPr>
          <w:rFonts w:cs="Arial"/>
          <w:szCs w:val="22"/>
        </w:rPr>
        <w:t>materials.</w:t>
      </w:r>
    </w:p>
    <w:p w14:paraId="6C898D43" w14:textId="77777777" w:rsidR="001B3D4C" w:rsidRDefault="001B3D4C">
      <w:pPr>
        <w:rPr>
          <w:rFonts w:cs="Arial"/>
          <w:szCs w:val="22"/>
        </w:rPr>
      </w:pPr>
      <w:r>
        <w:rPr>
          <w:rFonts w:cs="Arial"/>
          <w:szCs w:val="22"/>
        </w:rPr>
        <w:br w:type="page"/>
      </w:r>
    </w:p>
    <w:p w14:paraId="22EB9814" w14:textId="166361DF" w:rsidR="00C70A58" w:rsidRPr="003D0E1F" w:rsidRDefault="00D23A73" w:rsidP="008B6AE5">
      <w:pPr>
        <w:pStyle w:val="Heading1"/>
        <w:numPr>
          <w:ilvl w:val="0"/>
          <w:numId w:val="13"/>
        </w:numPr>
        <w:spacing w:after="120"/>
      </w:pPr>
      <w:bookmarkStart w:id="36" w:name="_Toc217034280"/>
      <w:bookmarkEnd w:id="32"/>
      <w:bookmarkEnd w:id="33"/>
      <w:r>
        <w:lastRenderedPageBreak/>
        <w:t>STUDY</w:t>
      </w:r>
      <w:r w:rsidR="00E84231" w:rsidRPr="007B2A1A">
        <w:t xml:space="preserve"> OVERSIGHT ARRANGEMENTS</w:t>
      </w:r>
      <w:bookmarkEnd w:id="36"/>
    </w:p>
    <w:p w14:paraId="34772200" w14:textId="59AA0967" w:rsidR="004076F7" w:rsidRPr="008B6AE5" w:rsidRDefault="007243C6" w:rsidP="008B6AE5">
      <w:pPr>
        <w:jc w:val="both"/>
        <w:rPr>
          <w:rFonts w:eastAsiaTheme="minorEastAsia" w:cs="Arial"/>
          <w:color w:val="FF0000"/>
          <w:szCs w:val="22"/>
          <w:lang w:val="x-none" w:eastAsia="ja-JP"/>
        </w:rPr>
      </w:pPr>
      <w:r w:rsidRPr="002240F0">
        <w:rPr>
          <w:rFonts w:cs="Arial"/>
          <w:szCs w:val="22"/>
        </w:rPr>
        <w:t xml:space="preserve">The </w:t>
      </w:r>
      <w:r w:rsidR="000218CC" w:rsidRPr="002240F0">
        <w:rPr>
          <w:rFonts w:cs="Arial"/>
          <w:szCs w:val="22"/>
        </w:rPr>
        <w:t>AYE</w:t>
      </w:r>
      <w:r w:rsidR="00830FF4" w:rsidRPr="002240F0">
        <w:rPr>
          <w:rFonts w:cs="Arial"/>
          <w:szCs w:val="22"/>
        </w:rPr>
        <w:t>Screen</w:t>
      </w:r>
      <w:r w:rsidRPr="002240F0">
        <w:rPr>
          <w:rFonts w:cs="Arial"/>
          <w:szCs w:val="22"/>
        </w:rPr>
        <w:t xml:space="preserve"> </w:t>
      </w:r>
      <w:r w:rsidR="00FD763A">
        <w:rPr>
          <w:rFonts w:eastAsiaTheme="minorEastAsia" w:cs="Arial" w:hint="eastAsia"/>
          <w:szCs w:val="22"/>
          <w:lang w:eastAsia="ja-JP"/>
        </w:rPr>
        <w:t xml:space="preserve">study team </w:t>
      </w:r>
      <w:r w:rsidRPr="007B2A1A">
        <w:rPr>
          <w:rFonts w:cs="Arial"/>
          <w:szCs w:val="22"/>
        </w:rPr>
        <w:t xml:space="preserve">will meet </w:t>
      </w:r>
      <w:r w:rsidR="00D8335E" w:rsidRPr="007B2A1A">
        <w:rPr>
          <w:rFonts w:cs="Arial"/>
          <w:szCs w:val="22"/>
        </w:rPr>
        <w:t>regularly</w:t>
      </w:r>
      <w:r w:rsidRPr="007B2A1A">
        <w:rPr>
          <w:rFonts w:cs="Arial"/>
          <w:szCs w:val="22"/>
        </w:rPr>
        <w:t xml:space="preserve"> during</w:t>
      </w:r>
      <w:r w:rsidR="002240F0">
        <w:rPr>
          <w:rFonts w:eastAsiaTheme="minorEastAsia" w:cs="Arial" w:hint="eastAsia"/>
          <w:szCs w:val="22"/>
          <w:lang w:eastAsia="ja-JP"/>
        </w:rPr>
        <w:t xml:space="preserve"> </w:t>
      </w:r>
      <w:r w:rsidRPr="007B2A1A">
        <w:rPr>
          <w:rFonts w:cs="Arial"/>
          <w:szCs w:val="22"/>
        </w:rPr>
        <w:t>the study to ensure</w:t>
      </w:r>
      <w:r w:rsidR="002240F0">
        <w:rPr>
          <w:rFonts w:eastAsiaTheme="minorEastAsia" w:cs="Arial" w:hint="eastAsia"/>
          <w:szCs w:val="22"/>
          <w:lang w:eastAsia="ja-JP"/>
        </w:rPr>
        <w:t xml:space="preserve"> the study runs smoothly and to address any issues that may arise</w:t>
      </w:r>
      <w:r w:rsidR="00FD763A">
        <w:rPr>
          <w:rFonts w:eastAsiaTheme="minorEastAsia" w:cs="Arial" w:hint="eastAsia"/>
          <w:szCs w:val="22"/>
          <w:lang w:eastAsia="ja-JP"/>
        </w:rPr>
        <w:t xml:space="preserve"> and a </w:t>
      </w:r>
      <w:r w:rsidR="002240F0">
        <w:rPr>
          <w:rFonts w:eastAsiaTheme="minorEastAsia" w:cs="Arial" w:hint="eastAsia"/>
          <w:szCs w:val="22"/>
          <w:lang w:eastAsia="ja-JP"/>
        </w:rPr>
        <w:t>s</w:t>
      </w:r>
      <w:r w:rsidR="005154C3">
        <w:rPr>
          <w:rFonts w:cs="Arial"/>
          <w:szCs w:val="22"/>
        </w:rPr>
        <w:t xml:space="preserve">tudy update will be reported to </w:t>
      </w:r>
      <w:r w:rsidR="005560B8">
        <w:rPr>
          <w:rFonts w:eastAsiaTheme="minorEastAsia" w:cs="Arial" w:hint="eastAsia"/>
          <w:szCs w:val="22"/>
          <w:lang w:eastAsia="ja-JP"/>
        </w:rPr>
        <w:t xml:space="preserve">the </w:t>
      </w:r>
      <w:r w:rsidR="003D0E1F">
        <w:rPr>
          <w:rFonts w:eastAsiaTheme="minorEastAsia" w:cs="Arial" w:hint="eastAsia"/>
          <w:szCs w:val="22"/>
          <w:lang w:eastAsia="ja-JP"/>
        </w:rPr>
        <w:t>Project Management Group</w:t>
      </w:r>
      <w:r w:rsidRPr="007B2A1A">
        <w:rPr>
          <w:rFonts w:cs="Arial"/>
          <w:szCs w:val="22"/>
        </w:rPr>
        <w:t xml:space="preserve">. </w:t>
      </w:r>
    </w:p>
    <w:p w14:paraId="01C00985" w14:textId="77777777" w:rsidR="00183D9F" w:rsidRPr="007B2A1A" w:rsidRDefault="00183D9F" w:rsidP="008B6AE5">
      <w:pPr>
        <w:ind w:right="261"/>
        <w:jc w:val="both"/>
        <w:rPr>
          <w:rFonts w:cs="Arial"/>
          <w:b/>
          <w:szCs w:val="22"/>
        </w:rPr>
      </w:pPr>
    </w:p>
    <w:p w14:paraId="48B4CE7A" w14:textId="19A01B6E" w:rsidR="00C70A58" w:rsidRPr="003D0E1F" w:rsidRDefault="00554AC4" w:rsidP="008B6AE5">
      <w:pPr>
        <w:pStyle w:val="Heading2"/>
        <w:numPr>
          <w:ilvl w:val="1"/>
          <w:numId w:val="13"/>
        </w:numPr>
        <w:tabs>
          <w:tab w:val="left" w:pos="709"/>
        </w:tabs>
        <w:spacing w:after="120"/>
        <w:ind w:left="709" w:hanging="709"/>
      </w:pPr>
      <w:bookmarkStart w:id="37" w:name="_Toc217034281"/>
      <w:r w:rsidRPr="003D0E1F">
        <w:rPr>
          <w:bCs/>
        </w:rPr>
        <w:t xml:space="preserve">Project Management Group </w:t>
      </w:r>
      <w:r w:rsidR="00E84231" w:rsidRPr="003D0E1F">
        <w:rPr>
          <w:bCs/>
        </w:rPr>
        <w:t>(PMG)</w:t>
      </w:r>
      <w:bookmarkEnd w:id="37"/>
    </w:p>
    <w:p w14:paraId="27284EE1" w14:textId="0F4ACD31" w:rsidR="006B2B7E" w:rsidRPr="007B2A1A" w:rsidRDefault="002F72B7" w:rsidP="008B6AE5">
      <w:pPr>
        <w:tabs>
          <w:tab w:val="left" w:pos="709"/>
        </w:tabs>
        <w:jc w:val="both"/>
        <w:rPr>
          <w:rFonts w:cs="Arial"/>
          <w:szCs w:val="22"/>
        </w:rPr>
      </w:pPr>
      <w:r w:rsidRPr="007B2A1A">
        <w:rPr>
          <w:rFonts w:cs="Arial"/>
          <w:szCs w:val="22"/>
        </w:rPr>
        <w:t xml:space="preserve">The </w:t>
      </w:r>
      <w:r w:rsidR="00E84EFE">
        <w:rPr>
          <w:rFonts w:eastAsiaTheme="minorEastAsia" w:cs="Arial" w:hint="eastAsia"/>
          <w:szCs w:val="22"/>
          <w:lang w:eastAsia="ja-JP"/>
        </w:rPr>
        <w:t>study</w:t>
      </w:r>
      <w:r w:rsidRPr="007B2A1A">
        <w:rPr>
          <w:rFonts w:cs="Arial"/>
          <w:szCs w:val="22"/>
        </w:rPr>
        <w:t xml:space="preserve"> </w:t>
      </w:r>
      <w:r w:rsidR="007243C6" w:rsidRPr="007B2A1A">
        <w:rPr>
          <w:rFonts w:cs="Arial"/>
          <w:szCs w:val="22"/>
        </w:rPr>
        <w:t xml:space="preserve">will be supervised by the </w:t>
      </w:r>
      <w:r w:rsidR="00E84EFE">
        <w:rPr>
          <w:rFonts w:eastAsiaTheme="minorEastAsia" w:cs="Arial" w:hint="eastAsia"/>
          <w:szCs w:val="22"/>
          <w:lang w:eastAsia="ja-JP"/>
        </w:rPr>
        <w:t xml:space="preserve">full </w:t>
      </w:r>
      <w:r w:rsidR="000218CC">
        <w:rPr>
          <w:rFonts w:cs="Arial"/>
          <w:szCs w:val="22"/>
        </w:rPr>
        <w:t>AY</w:t>
      </w:r>
      <w:r w:rsidR="002446F8">
        <w:rPr>
          <w:rFonts w:cs="Arial"/>
          <w:szCs w:val="22"/>
        </w:rPr>
        <w:t>EScreen</w:t>
      </w:r>
      <w:r w:rsidRPr="007B2A1A">
        <w:rPr>
          <w:rFonts w:cs="Arial"/>
          <w:szCs w:val="22"/>
        </w:rPr>
        <w:t xml:space="preserve"> Project management Group (PMG). This consists of the grant holders and representatives from the </w:t>
      </w:r>
      <w:r w:rsidR="006E5F50" w:rsidRPr="007B2A1A">
        <w:rPr>
          <w:rFonts w:cs="Arial"/>
          <w:szCs w:val="22"/>
        </w:rPr>
        <w:t>Trial</w:t>
      </w:r>
      <w:r w:rsidRPr="007B2A1A">
        <w:rPr>
          <w:rFonts w:cs="Arial"/>
          <w:szCs w:val="22"/>
        </w:rPr>
        <w:t xml:space="preserve"> Office. </w:t>
      </w:r>
      <w:r w:rsidR="007243C6" w:rsidRPr="007B2A1A">
        <w:rPr>
          <w:rFonts w:cs="Arial"/>
          <w:szCs w:val="22"/>
        </w:rPr>
        <w:t xml:space="preserve">The PMG </w:t>
      </w:r>
      <w:r w:rsidR="0027292A" w:rsidRPr="007B2A1A">
        <w:rPr>
          <w:rFonts w:cs="Arial"/>
          <w:szCs w:val="22"/>
        </w:rPr>
        <w:t>will meet/</w:t>
      </w:r>
      <w:r w:rsidR="004B0DAF">
        <w:rPr>
          <w:rFonts w:cs="Arial"/>
          <w:szCs w:val="22"/>
        </w:rPr>
        <w:t>Video</w:t>
      </w:r>
      <w:r w:rsidR="002240F0">
        <w:rPr>
          <w:rFonts w:eastAsiaTheme="minorEastAsia" w:cs="Arial" w:hint="eastAsia"/>
          <w:szCs w:val="22"/>
          <w:lang w:eastAsia="ja-JP"/>
        </w:rPr>
        <w:t xml:space="preserve"> </w:t>
      </w:r>
      <w:r w:rsidR="004B0DAF">
        <w:rPr>
          <w:rFonts w:cs="Arial"/>
          <w:szCs w:val="22"/>
        </w:rPr>
        <w:t xml:space="preserve">conference </w:t>
      </w:r>
      <w:r w:rsidR="0027292A" w:rsidRPr="007B2A1A">
        <w:rPr>
          <w:rFonts w:cs="Arial"/>
          <w:szCs w:val="22"/>
        </w:rPr>
        <w:t xml:space="preserve">every </w:t>
      </w:r>
      <w:r w:rsidR="00243AB8" w:rsidRPr="007B2A1A">
        <w:rPr>
          <w:rFonts w:cs="Arial"/>
          <w:szCs w:val="22"/>
        </w:rPr>
        <w:t>3</w:t>
      </w:r>
      <w:r w:rsidR="0027292A" w:rsidRPr="007B2A1A">
        <w:rPr>
          <w:rFonts w:cs="Arial"/>
          <w:szCs w:val="22"/>
        </w:rPr>
        <w:t xml:space="preserve"> months on average</w:t>
      </w:r>
      <w:r w:rsidR="00295F70">
        <w:rPr>
          <w:rFonts w:cs="Arial"/>
          <w:szCs w:val="22"/>
        </w:rPr>
        <w:t>.</w:t>
      </w:r>
    </w:p>
    <w:p w14:paraId="1B16B4DF" w14:textId="77777777" w:rsidR="00B21B9F" w:rsidRDefault="00B21B9F" w:rsidP="008B6AE5">
      <w:pPr>
        <w:jc w:val="both"/>
        <w:rPr>
          <w:rFonts w:eastAsiaTheme="minorEastAsia" w:cs="Arial"/>
          <w:szCs w:val="22"/>
          <w:lang w:eastAsia="ja-JP"/>
        </w:rPr>
      </w:pPr>
    </w:p>
    <w:p w14:paraId="23185BEF" w14:textId="5EDC57CF" w:rsidR="00940B00" w:rsidRDefault="00940B00" w:rsidP="00940B00">
      <w:pPr>
        <w:jc w:val="both"/>
        <w:rPr>
          <w:rFonts w:eastAsiaTheme="minorEastAsia" w:cs="Arial"/>
          <w:color w:val="C00000"/>
          <w:szCs w:val="22"/>
          <w:highlight w:val="green"/>
          <w:lang w:val="en-US" w:eastAsia="ja-JP"/>
        </w:rPr>
      </w:pPr>
      <w:r w:rsidRPr="00F321D1">
        <w:rPr>
          <w:rFonts w:eastAsiaTheme="minorEastAsia" w:cs="Arial"/>
          <w:szCs w:val="22"/>
          <w:lang w:val="en-US" w:eastAsia="ja-JP"/>
        </w:rPr>
        <w:t>A Research Fellow</w:t>
      </w:r>
      <w:r w:rsidR="00AC57BC" w:rsidRPr="00F321D1">
        <w:rPr>
          <w:rFonts w:eastAsiaTheme="minorEastAsia" w:cs="Arial"/>
          <w:szCs w:val="22"/>
          <w:lang w:val="en-US" w:eastAsia="ja-JP"/>
        </w:rPr>
        <w:t xml:space="preserve"> </w:t>
      </w:r>
      <w:r w:rsidRPr="00F321D1">
        <w:rPr>
          <w:rFonts w:eastAsiaTheme="minorEastAsia" w:cs="Arial"/>
          <w:szCs w:val="22"/>
          <w:lang w:val="en-US" w:eastAsia="ja-JP"/>
        </w:rPr>
        <w:t xml:space="preserve">will oversee </w:t>
      </w:r>
      <w:r w:rsidR="00E84EFE">
        <w:rPr>
          <w:rFonts w:eastAsiaTheme="minorEastAsia" w:cs="Arial" w:hint="eastAsia"/>
          <w:szCs w:val="22"/>
          <w:lang w:val="en-US" w:eastAsia="ja-JP"/>
        </w:rPr>
        <w:t>Work Package 1 (Qualitative St</w:t>
      </w:r>
      <w:r w:rsidRPr="00F321D1">
        <w:rPr>
          <w:rFonts w:eastAsiaTheme="minorEastAsia" w:cs="Arial"/>
          <w:szCs w:val="22"/>
          <w:lang w:val="en-US" w:eastAsia="ja-JP"/>
        </w:rPr>
        <w:t>udy</w:t>
      </w:r>
      <w:r w:rsidR="00E84EFE">
        <w:rPr>
          <w:rFonts w:eastAsiaTheme="minorEastAsia" w:cs="Arial" w:hint="eastAsia"/>
          <w:szCs w:val="22"/>
          <w:lang w:val="en-US" w:eastAsia="ja-JP"/>
        </w:rPr>
        <w:t>)</w:t>
      </w:r>
      <w:r w:rsidRPr="00F321D1">
        <w:rPr>
          <w:rFonts w:eastAsiaTheme="minorEastAsia" w:cs="Arial"/>
          <w:szCs w:val="22"/>
          <w:lang w:val="en-US" w:eastAsia="ja-JP"/>
        </w:rPr>
        <w:t xml:space="preserve"> and will be accountable to the CI. The Research Fellow</w:t>
      </w:r>
      <w:r w:rsidR="00AC57BC">
        <w:rPr>
          <w:rFonts w:eastAsiaTheme="minorEastAsia" w:cs="Arial" w:hint="eastAsia"/>
          <w:szCs w:val="22"/>
          <w:lang w:val="en-US" w:eastAsia="ja-JP"/>
        </w:rPr>
        <w:t xml:space="preserve"> </w:t>
      </w:r>
      <w:r w:rsidRPr="00F321D1">
        <w:rPr>
          <w:rFonts w:eastAsiaTheme="minorEastAsia" w:cs="Arial"/>
          <w:color w:val="000000" w:themeColor="text1"/>
          <w:szCs w:val="22"/>
          <w:lang w:val="en-US" w:eastAsia="ja-JP"/>
        </w:rPr>
        <w:t xml:space="preserve">will be responsible for checking the </w:t>
      </w:r>
      <w:r w:rsidR="00E84EFE">
        <w:rPr>
          <w:rFonts w:eastAsiaTheme="minorEastAsia" w:cs="Arial" w:hint="eastAsia"/>
          <w:color w:val="000000" w:themeColor="text1"/>
          <w:szCs w:val="22"/>
          <w:lang w:val="en-US" w:eastAsia="ja-JP"/>
        </w:rPr>
        <w:t>data</w:t>
      </w:r>
      <w:r w:rsidRPr="00F321D1">
        <w:rPr>
          <w:rFonts w:eastAsiaTheme="minorEastAsia" w:cs="Arial"/>
          <w:color w:val="000000" w:themeColor="text1"/>
          <w:szCs w:val="22"/>
          <w:lang w:val="en-US" w:eastAsia="ja-JP"/>
        </w:rPr>
        <w:t xml:space="preserve"> for completeness, plausibility and consistency. However, this remains the overall responsibility of the CI. Any queries will be resolved by the CI or delegated member of the study team. </w:t>
      </w:r>
    </w:p>
    <w:p w14:paraId="07D211A5" w14:textId="77777777" w:rsidR="00F70776" w:rsidRPr="00F321D1" w:rsidRDefault="00F70776" w:rsidP="00940B00">
      <w:pPr>
        <w:jc w:val="both"/>
        <w:rPr>
          <w:rFonts w:eastAsiaTheme="minorEastAsia" w:cs="Arial"/>
          <w:color w:val="C00000"/>
          <w:szCs w:val="22"/>
          <w:highlight w:val="green"/>
          <w:lang w:val="en-US" w:eastAsia="ja-JP"/>
        </w:rPr>
      </w:pPr>
    </w:p>
    <w:p w14:paraId="3CC6B85E" w14:textId="46219457" w:rsidR="004B5F67" w:rsidRPr="00F321D1" w:rsidRDefault="00940B00" w:rsidP="00940B00">
      <w:pPr>
        <w:jc w:val="both"/>
        <w:rPr>
          <w:rFonts w:eastAsiaTheme="minorEastAsia" w:cs="Arial"/>
          <w:color w:val="000000" w:themeColor="text1"/>
          <w:szCs w:val="22"/>
          <w:lang w:val="en-US" w:eastAsia="ja-JP"/>
        </w:rPr>
      </w:pPr>
      <w:r w:rsidRPr="00F321D1">
        <w:rPr>
          <w:rFonts w:eastAsiaTheme="minorEastAsia" w:cs="Arial"/>
          <w:color w:val="000000" w:themeColor="text1"/>
          <w:szCs w:val="22"/>
          <w:lang w:val="en-US" w:eastAsia="ja-JP"/>
        </w:rPr>
        <w:t>A study-specific Delegation Log will be prepared detailing the responsibilities of each member of staff working on the study.</w:t>
      </w:r>
    </w:p>
    <w:p w14:paraId="46118B9C" w14:textId="77777777" w:rsidR="004B5F67" w:rsidRPr="00E070E9" w:rsidRDefault="004B5F67" w:rsidP="008B6AE5">
      <w:pPr>
        <w:jc w:val="both"/>
        <w:rPr>
          <w:rFonts w:eastAsiaTheme="minorEastAsia" w:cs="Arial"/>
          <w:szCs w:val="22"/>
          <w:lang w:eastAsia="ja-JP"/>
        </w:rPr>
      </w:pPr>
    </w:p>
    <w:p w14:paraId="56B10321" w14:textId="13282B9B" w:rsidR="00C70A58" w:rsidRPr="003D0E1F" w:rsidRDefault="00385929" w:rsidP="008B6AE5">
      <w:pPr>
        <w:pStyle w:val="Heading2"/>
        <w:numPr>
          <w:ilvl w:val="1"/>
          <w:numId w:val="13"/>
        </w:numPr>
        <w:spacing w:after="120"/>
        <w:ind w:left="709" w:hanging="709"/>
      </w:pPr>
      <w:bookmarkStart w:id="38" w:name="_Toc217034282"/>
      <w:r w:rsidRPr="003D0E1F">
        <w:rPr>
          <w:bCs/>
        </w:rPr>
        <w:t>Patient and Public Involvement</w:t>
      </w:r>
      <w:r w:rsidR="004C22E7" w:rsidRPr="003D0E1F">
        <w:rPr>
          <w:bCs/>
        </w:rPr>
        <w:t xml:space="preserve"> (PPI</w:t>
      </w:r>
      <w:r w:rsidR="00D23A73" w:rsidRPr="003D0E1F">
        <w:rPr>
          <w:bCs/>
        </w:rPr>
        <w:t>E</w:t>
      </w:r>
      <w:r w:rsidR="004C22E7" w:rsidRPr="003D0E1F">
        <w:rPr>
          <w:bCs/>
        </w:rPr>
        <w:t>)</w:t>
      </w:r>
      <w:bookmarkEnd w:id="38"/>
    </w:p>
    <w:p w14:paraId="3A5A8B5B" w14:textId="762C91C4" w:rsidR="0021306C" w:rsidRPr="007B2A1A" w:rsidRDefault="0021306C" w:rsidP="008B6AE5">
      <w:pPr>
        <w:jc w:val="both"/>
        <w:rPr>
          <w:rFonts w:cs="Arial"/>
          <w:szCs w:val="22"/>
        </w:rPr>
      </w:pPr>
      <w:r w:rsidRPr="007B2A1A">
        <w:rPr>
          <w:rFonts w:cs="Arial"/>
          <w:szCs w:val="22"/>
        </w:rPr>
        <w:t xml:space="preserve">In the context </w:t>
      </w:r>
      <w:r w:rsidRPr="00F70776">
        <w:rPr>
          <w:rFonts w:cs="Arial"/>
          <w:szCs w:val="22"/>
        </w:rPr>
        <w:t>of a public health intervention to increase cervical screening uptake, understanding the perspectives of screening-hesitant women rather than cervical cancer survivors is vital.</w:t>
      </w:r>
      <w:r w:rsidR="00962564" w:rsidRPr="00F70776">
        <w:rPr>
          <w:rFonts w:cs="Arial"/>
          <w:szCs w:val="22"/>
        </w:rPr>
        <w:t xml:space="preserve"> </w:t>
      </w:r>
      <w:r w:rsidR="008E7C6D" w:rsidRPr="00F70776">
        <w:rPr>
          <w:rFonts w:cs="Arial"/>
          <w:szCs w:val="22"/>
        </w:rPr>
        <w:t>AYE</w:t>
      </w:r>
      <w:r w:rsidR="002446F8" w:rsidRPr="00F70776">
        <w:rPr>
          <w:rFonts w:cs="Arial"/>
          <w:szCs w:val="22"/>
        </w:rPr>
        <w:t>Screen</w:t>
      </w:r>
      <w:r w:rsidR="008E7C6D" w:rsidRPr="00F70776">
        <w:rPr>
          <w:rFonts w:cs="Arial"/>
          <w:szCs w:val="22"/>
        </w:rPr>
        <w:t xml:space="preserve"> includes a</w:t>
      </w:r>
      <w:r w:rsidRPr="00F70776">
        <w:rPr>
          <w:rFonts w:cs="Arial"/>
          <w:szCs w:val="22"/>
        </w:rPr>
        <w:t xml:space="preserve"> </w:t>
      </w:r>
      <w:r w:rsidR="008E7C6D" w:rsidRPr="00F70776">
        <w:rPr>
          <w:rFonts w:cs="Arial"/>
          <w:szCs w:val="22"/>
        </w:rPr>
        <w:t>comprehensive</w:t>
      </w:r>
      <w:r w:rsidRPr="00F70776">
        <w:rPr>
          <w:rFonts w:cs="Arial"/>
          <w:szCs w:val="22"/>
        </w:rPr>
        <w:t xml:space="preserve"> PPIE plan underpinned by the INVOLVE values and principles.</w:t>
      </w:r>
      <w:r w:rsidR="00B666E5" w:rsidRPr="00F70776">
        <w:rPr>
          <w:rFonts w:cs="Arial"/>
          <w:szCs w:val="22"/>
        </w:rPr>
        <w:t xml:space="preserve"> </w:t>
      </w:r>
      <w:r w:rsidR="005C024F">
        <w:rPr>
          <w:rFonts w:eastAsiaTheme="minorEastAsia" w:cs="Arial" w:hint="eastAsia"/>
          <w:szCs w:val="22"/>
          <w:lang w:eastAsia="ja-JP"/>
        </w:rPr>
        <w:t xml:space="preserve">All </w:t>
      </w:r>
      <w:r w:rsidR="005C024F" w:rsidRPr="005C024F">
        <w:rPr>
          <w:rFonts w:eastAsiaTheme="minorEastAsia" w:cs="Arial" w:hint="eastAsia"/>
          <w:szCs w:val="22"/>
          <w:lang w:eastAsia="ja-JP"/>
        </w:rPr>
        <w:t>our</w:t>
      </w:r>
      <w:r w:rsidR="002240F0" w:rsidRPr="005C024F">
        <w:rPr>
          <w:rFonts w:eastAsiaTheme="minorEastAsia" w:cs="Arial"/>
          <w:szCs w:val="22"/>
          <w:lang w:eastAsia="ja-JP"/>
        </w:rPr>
        <w:t xml:space="preserve"> PPIE </w:t>
      </w:r>
      <w:r w:rsidR="005C024F" w:rsidRPr="00F321D1">
        <w:rPr>
          <w:rFonts w:eastAsiaTheme="minorEastAsia" w:cs="Arial"/>
          <w:szCs w:val="22"/>
          <w:lang w:eastAsia="ja-JP"/>
        </w:rPr>
        <w:t xml:space="preserve">members are </w:t>
      </w:r>
      <w:r w:rsidR="007019E3">
        <w:rPr>
          <w:rFonts w:eastAsiaTheme="minorEastAsia" w:cs="Arial"/>
          <w:szCs w:val="22"/>
          <w:lang w:eastAsia="ja-JP"/>
        </w:rPr>
        <w:t>W/PWC</w:t>
      </w:r>
      <w:r w:rsidR="005C024F" w:rsidRPr="00F321D1">
        <w:rPr>
          <w:rFonts w:eastAsiaTheme="minorEastAsia" w:cs="Arial"/>
          <w:szCs w:val="22"/>
          <w:lang w:eastAsia="ja-JP"/>
        </w:rPr>
        <w:t xml:space="preserve"> who are </w:t>
      </w:r>
      <w:r w:rsidR="00E84EFE" w:rsidRPr="00F321D1">
        <w:rPr>
          <w:rFonts w:eastAsiaTheme="minorEastAsia" w:cs="Arial"/>
          <w:szCs w:val="22"/>
          <w:lang w:eastAsia="ja-JP"/>
        </w:rPr>
        <w:t xml:space="preserve">eligible for </w:t>
      </w:r>
      <w:r w:rsidR="002240F0" w:rsidRPr="005C024F">
        <w:rPr>
          <w:rFonts w:eastAsiaTheme="minorEastAsia" w:cs="Arial"/>
          <w:szCs w:val="22"/>
          <w:lang w:eastAsia="ja-JP"/>
        </w:rPr>
        <w:t xml:space="preserve">screening. </w:t>
      </w:r>
      <w:r w:rsidR="00B666E5" w:rsidRPr="00F70776">
        <w:rPr>
          <w:rFonts w:cs="Arial"/>
          <w:szCs w:val="22"/>
        </w:rPr>
        <w:t xml:space="preserve"> Together with the PPIE panel, we will co-create and confirm specific PPIE involvement for each work package of AYEScreen.</w:t>
      </w:r>
    </w:p>
    <w:p w14:paraId="3EA0FEBF" w14:textId="6DDC2547" w:rsidR="0021306C" w:rsidRPr="00E070E9" w:rsidRDefault="0021306C" w:rsidP="008B6AE5">
      <w:pPr>
        <w:jc w:val="both"/>
        <w:rPr>
          <w:rFonts w:eastAsiaTheme="minorEastAsia" w:cs="Arial"/>
          <w:szCs w:val="22"/>
          <w:lang w:eastAsia="ja-JP"/>
        </w:rPr>
      </w:pPr>
    </w:p>
    <w:p w14:paraId="511D6F06" w14:textId="2E4988C4" w:rsidR="007243C6" w:rsidRDefault="005C024F" w:rsidP="008B6AE5">
      <w:pPr>
        <w:jc w:val="both"/>
        <w:rPr>
          <w:rFonts w:eastAsiaTheme="minorEastAsia" w:cs="Arial"/>
          <w:szCs w:val="22"/>
          <w:lang w:eastAsia="ja-JP"/>
        </w:rPr>
      </w:pPr>
      <w:r>
        <w:rPr>
          <w:rFonts w:eastAsiaTheme="minorEastAsia" w:cs="Arial" w:hint="eastAsia"/>
          <w:szCs w:val="22"/>
          <w:lang w:eastAsia="ja-JP"/>
        </w:rPr>
        <w:t>Our PPIE lead</w:t>
      </w:r>
      <w:r w:rsidR="0054625C">
        <w:rPr>
          <w:rFonts w:cs="Arial"/>
          <w:szCs w:val="22"/>
        </w:rPr>
        <w:t xml:space="preserve"> has been involved in reviewing </w:t>
      </w:r>
      <w:r>
        <w:rPr>
          <w:rFonts w:eastAsiaTheme="minorEastAsia" w:cs="Arial" w:hint="eastAsia"/>
          <w:szCs w:val="22"/>
          <w:lang w:eastAsia="ja-JP"/>
        </w:rPr>
        <w:t xml:space="preserve">the </w:t>
      </w:r>
      <w:r w:rsidR="00B14B61">
        <w:rPr>
          <w:rFonts w:cs="Arial"/>
          <w:szCs w:val="22"/>
        </w:rPr>
        <w:t xml:space="preserve">Work Package 1: </w:t>
      </w:r>
      <w:r w:rsidR="007019E3">
        <w:rPr>
          <w:rFonts w:cs="Arial"/>
          <w:szCs w:val="22"/>
        </w:rPr>
        <w:t>(</w:t>
      </w:r>
      <w:r w:rsidR="003D0E1F">
        <w:rPr>
          <w:rFonts w:cs="Arial"/>
          <w:szCs w:val="22"/>
        </w:rPr>
        <w:t>Qualitative</w:t>
      </w:r>
      <w:r w:rsidR="00B14B61">
        <w:rPr>
          <w:rFonts w:cs="Arial"/>
          <w:szCs w:val="22"/>
        </w:rPr>
        <w:t xml:space="preserve"> Study</w:t>
      </w:r>
      <w:r w:rsidR="007019E3">
        <w:rPr>
          <w:rFonts w:cs="Arial"/>
          <w:szCs w:val="22"/>
        </w:rPr>
        <w:t>)</w:t>
      </w:r>
      <w:r w:rsidR="00FC5077">
        <w:rPr>
          <w:rFonts w:cs="Arial"/>
          <w:szCs w:val="22"/>
        </w:rPr>
        <w:t xml:space="preserve"> protocol and pa</w:t>
      </w:r>
      <w:r w:rsidR="00C9557C">
        <w:rPr>
          <w:rFonts w:cs="Arial"/>
          <w:szCs w:val="22"/>
        </w:rPr>
        <w:t>rticipants</w:t>
      </w:r>
      <w:r w:rsidR="00FC5077">
        <w:rPr>
          <w:rFonts w:cs="Arial"/>
          <w:szCs w:val="22"/>
        </w:rPr>
        <w:t xml:space="preserve"> facing documents. </w:t>
      </w:r>
      <w:r w:rsidR="003D0E1F">
        <w:rPr>
          <w:rFonts w:eastAsiaTheme="minorEastAsia" w:cs="Arial" w:hint="eastAsia"/>
          <w:szCs w:val="22"/>
          <w:lang w:eastAsia="ja-JP"/>
        </w:rPr>
        <w:t>She</w:t>
      </w:r>
      <w:r w:rsidR="00B666E5">
        <w:rPr>
          <w:rFonts w:cs="Arial"/>
          <w:szCs w:val="22"/>
        </w:rPr>
        <w:t xml:space="preserve"> </w:t>
      </w:r>
      <w:r w:rsidR="0021306C" w:rsidRPr="007B2A1A">
        <w:rPr>
          <w:rFonts w:cs="Arial"/>
          <w:szCs w:val="22"/>
        </w:rPr>
        <w:t>will attend project meetings</w:t>
      </w:r>
      <w:r w:rsidR="008E7C6D">
        <w:rPr>
          <w:rFonts w:cs="Arial"/>
          <w:szCs w:val="22"/>
        </w:rPr>
        <w:t xml:space="preserve"> and</w:t>
      </w:r>
      <w:r w:rsidR="008E7C6D" w:rsidRPr="008E7C6D">
        <w:rPr>
          <w:rFonts w:cs="Arial"/>
          <w:szCs w:val="22"/>
        </w:rPr>
        <w:t xml:space="preserve"> </w:t>
      </w:r>
      <w:r w:rsidR="008E7C6D" w:rsidRPr="007B2A1A">
        <w:rPr>
          <w:rFonts w:cs="Arial"/>
          <w:szCs w:val="22"/>
        </w:rPr>
        <w:t xml:space="preserve">will have contact with the </w:t>
      </w:r>
      <w:r w:rsidR="00CD7A79">
        <w:rPr>
          <w:rFonts w:eastAsiaTheme="minorEastAsia" w:cs="Arial" w:hint="eastAsia"/>
          <w:szCs w:val="22"/>
          <w:lang w:eastAsia="ja-JP"/>
        </w:rPr>
        <w:t>C</w:t>
      </w:r>
      <w:r w:rsidR="008E7C6D" w:rsidRPr="007B2A1A">
        <w:rPr>
          <w:rFonts w:cs="Arial"/>
          <w:szCs w:val="22"/>
        </w:rPr>
        <w:t>I</w:t>
      </w:r>
      <w:r w:rsidR="004B0614">
        <w:rPr>
          <w:rFonts w:cs="Arial"/>
          <w:szCs w:val="22"/>
        </w:rPr>
        <w:t xml:space="preserve"> and research team</w:t>
      </w:r>
      <w:r w:rsidR="008E7C6D" w:rsidRPr="007B2A1A">
        <w:rPr>
          <w:rFonts w:cs="Arial"/>
          <w:szCs w:val="22"/>
        </w:rPr>
        <w:t xml:space="preserve"> throughout the project</w:t>
      </w:r>
      <w:r w:rsidR="0021306C" w:rsidRPr="007B2A1A">
        <w:rPr>
          <w:rFonts w:cs="Arial"/>
          <w:szCs w:val="22"/>
        </w:rPr>
        <w:t>.</w:t>
      </w:r>
      <w:r w:rsidR="00FF4198" w:rsidRPr="007B2A1A">
        <w:rPr>
          <w:rFonts w:cs="Arial"/>
          <w:szCs w:val="22"/>
        </w:rPr>
        <w:t xml:space="preserve"> </w:t>
      </w:r>
      <w:r w:rsidR="0021306C" w:rsidRPr="007B2A1A">
        <w:rPr>
          <w:rFonts w:cs="Arial"/>
          <w:szCs w:val="22"/>
        </w:rPr>
        <w:t xml:space="preserve">PPIE </w:t>
      </w:r>
      <w:r w:rsidR="004B0614">
        <w:rPr>
          <w:rFonts w:cs="Arial"/>
          <w:szCs w:val="22"/>
        </w:rPr>
        <w:t>i</w:t>
      </w:r>
      <w:r w:rsidR="00721739">
        <w:rPr>
          <w:rFonts w:cs="Arial"/>
          <w:szCs w:val="22"/>
        </w:rPr>
        <w:t xml:space="preserve">nput will be sought </w:t>
      </w:r>
      <w:r w:rsidR="00FF4198">
        <w:rPr>
          <w:rFonts w:cs="Arial"/>
          <w:szCs w:val="22"/>
        </w:rPr>
        <w:t xml:space="preserve">during </w:t>
      </w:r>
      <w:r w:rsidR="00DB1998">
        <w:rPr>
          <w:rFonts w:cs="Arial"/>
          <w:szCs w:val="22"/>
        </w:rPr>
        <w:t>recruitment, data collection</w:t>
      </w:r>
      <w:r w:rsidR="0000278A">
        <w:rPr>
          <w:rFonts w:cs="Arial"/>
          <w:szCs w:val="22"/>
        </w:rPr>
        <w:t xml:space="preserve">, </w:t>
      </w:r>
      <w:r w:rsidR="0037092E">
        <w:rPr>
          <w:rFonts w:cs="Arial"/>
          <w:szCs w:val="22"/>
        </w:rPr>
        <w:t>analysis</w:t>
      </w:r>
      <w:r w:rsidR="00BE53CD">
        <w:rPr>
          <w:rFonts w:cs="Arial"/>
          <w:szCs w:val="22"/>
        </w:rPr>
        <w:t xml:space="preserve"> and dissemination of the finding</w:t>
      </w:r>
      <w:r w:rsidR="00FB3622">
        <w:rPr>
          <w:rFonts w:cs="Arial"/>
          <w:szCs w:val="22"/>
        </w:rPr>
        <w:t>s</w:t>
      </w:r>
      <w:r w:rsidR="00BE53CD">
        <w:rPr>
          <w:rFonts w:cs="Arial"/>
          <w:szCs w:val="22"/>
        </w:rPr>
        <w:t xml:space="preserve">. </w:t>
      </w:r>
    </w:p>
    <w:p w14:paraId="3B3E1CA9" w14:textId="77777777" w:rsidR="00E438FA" w:rsidRPr="00E070E9" w:rsidRDefault="00E438FA" w:rsidP="008B6AE5">
      <w:pPr>
        <w:jc w:val="both"/>
        <w:rPr>
          <w:rFonts w:eastAsiaTheme="minorEastAsia" w:cs="Arial"/>
          <w:szCs w:val="22"/>
          <w:lang w:eastAsia="ja-JP"/>
        </w:rPr>
      </w:pPr>
    </w:p>
    <w:p w14:paraId="637A5934" w14:textId="77777777" w:rsidR="002A1311" w:rsidRPr="007B2A1A" w:rsidRDefault="002A1311" w:rsidP="008B6AE5">
      <w:pPr>
        <w:jc w:val="both"/>
        <w:rPr>
          <w:rFonts w:cs="Arial"/>
          <w:szCs w:val="22"/>
        </w:rPr>
      </w:pPr>
    </w:p>
    <w:p w14:paraId="67BCF89B" w14:textId="2FC5EDF8" w:rsidR="009E6BEA" w:rsidRPr="007B2A1A" w:rsidRDefault="009E6BEA" w:rsidP="008B6AE5">
      <w:pPr>
        <w:pStyle w:val="Heading1"/>
        <w:numPr>
          <w:ilvl w:val="0"/>
          <w:numId w:val="13"/>
        </w:numPr>
      </w:pPr>
      <w:bookmarkStart w:id="39" w:name="_Toc217034283"/>
      <w:r w:rsidRPr="007B2A1A">
        <w:t>RESEARCH GOVERNANCE, DATA PROTECTION AND SPONSORSHIP</w:t>
      </w:r>
      <w:bookmarkEnd w:id="39"/>
    </w:p>
    <w:p w14:paraId="579A2E8B" w14:textId="77777777" w:rsidR="0046441F" w:rsidRPr="007B2A1A" w:rsidRDefault="0046441F" w:rsidP="008B6AE5">
      <w:pPr>
        <w:jc w:val="both"/>
        <w:rPr>
          <w:rFonts w:cs="Arial"/>
        </w:rPr>
      </w:pPr>
    </w:p>
    <w:p w14:paraId="65755DA5" w14:textId="5ABEBD20" w:rsidR="00A03691" w:rsidRPr="003D0E1F" w:rsidRDefault="009E6BEA" w:rsidP="008B6AE5">
      <w:pPr>
        <w:pStyle w:val="Heading2"/>
        <w:numPr>
          <w:ilvl w:val="1"/>
          <w:numId w:val="13"/>
        </w:numPr>
        <w:spacing w:after="120"/>
        <w:ind w:left="709" w:hanging="709"/>
      </w:pPr>
      <w:bookmarkStart w:id="40" w:name="_Toc217034284"/>
      <w:r w:rsidRPr="003D0E1F">
        <w:rPr>
          <w:bCs/>
        </w:rPr>
        <w:t>Research Governance</w:t>
      </w:r>
      <w:bookmarkEnd w:id="40"/>
    </w:p>
    <w:p w14:paraId="641F1930" w14:textId="73D8F67F" w:rsidR="009E6BEA" w:rsidRPr="007B2A1A" w:rsidRDefault="009E6BEA" w:rsidP="008B6AE5">
      <w:pPr>
        <w:jc w:val="both"/>
        <w:rPr>
          <w:rFonts w:cs="Arial"/>
          <w:szCs w:val="22"/>
        </w:rPr>
      </w:pPr>
      <w:r w:rsidRPr="000418E3">
        <w:rPr>
          <w:rFonts w:cs="Arial"/>
          <w:szCs w:val="22"/>
        </w:rPr>
        <w:t xml:space="preserve">The </w:t>
      </w:r>
      <w:r w:rsidR="008346E1" w:rsidRPr="000418E3">
        <w:rPr>
          <w:rFonts w:cs="Arial"/>
          <w:szCs w:val="22"/>
        </w:rPr>
        <w:t>study</w:t>
      </w:r>
      <w:r w:rsidRPr="000418E3">
        <w:rPr>
          <w:rFonts w:cs="Arial"/>
          <w:szCs w:val="22"/>
        </w:rPr>
        <w:t xml:space="preserve"> will be run</w:t>
      </w:r>
      <w:r w:rsidR="004B0614">
        <w:rPr>
          <w:rFonts w:cs="Arial"/>
          <w:szCs w:val="22"/>
        </w:rPr>
        <w:t xml:space="preserve"> by</w:t>
      </w:r>
      <w:r w:rsidRPr="000418E3">
        <w:rPr>
          <w:rFonts w:cs="Arial"/>
          <w:szCs w:val="22"/>
        </w:rPr>
        <w:t xml:space="preserve"> </w:t>
      </w:r>
      <w:r w:rsidR="00D23A73" w:rsidRPr="000418E3">
        <w:rPr>
          <w:rFonts w:cs="Arial"/>
          <w:szCs w:val="22"/>
        </w:rPr>
        <w:t xml:space="preserve">the </w:t>
      </w:r>
      <w:r w:rsidR="002446F8">
        <w:rPr>
          <w:rFonts w:cs="Arial"/>
          <w:szCs w:val="22"/>
        </w:rPr>
        <w:t>AYEScreen</w:t>
      </w:r>
      <w:r w:rsidR="002446F8" w:rsidRPr="000418E3">
        <w:rPr>
          <w:rFonts w:cs="Arial"/>
          <w:szCs w:val="22"/>
        </w:rPr>
        <w:t xml:space="preserve"> </w:t>
      </w:r>
      <w:r w:rsidR="00D23A73" w:rsidRPr="000418E3">
        <w:rPr>
          <w:rFonts w:cs="Arial"/>
          <w:szCs w:val="22"/>
        </w:rPr>
        <w:t>research team (Chief Investigator Dr Sharon</w:t>
      </w:r>
      <w:r w:rsidR="00FB3622">
        <w:rPr>
          <w:rFonts w:cs="Arial"/>
          <w:szCs w:val="22"/>
        </w:rPr>
        <w:t xml:space="preserve"> J.B.</w:t>
      </w:r>
      <w:r w:rsidR="00D23A73" w:rsidRPr="000418E3">
        <w:rPr>
          <w:rFonts w:cs="Arial"/>
          <w:szCs w:val="22"/>
        </w:rPr>
        <w:t xml:space="preserve"> Hanley).</w:t>
      </w:r>
      <w:r w:rsidR="008577F2" w:rsidRPr="000418E3">
        <w:rPr>
          <w:rFonts w:cs="Arial"/>
          <w:szCs w:val="22"/>
        </w:rPr>
        <w:t xml:space="preserve"> The PMG will ensure that adequate systems are in place for monitoring the quality of the study and that reports are prepared to a level suitable to the risk assessment of the </w:t>
      </w:r>
      <w:r w:rsidR="000418E3" w:rsidRPr="000418E3">
        <w:rPr>
          <w:rFonts w:cs="Arial"/>
          <w:szCs w:val="22"/>
        </w:rPr>
        <w:t>study.</w:t>
      </w:r>
    </w:p>
    <w:p w14:paraId="03C8D4AF" w14:textId="77777777" w:rsidR="00183D9F" w:rsidRPr="007B2A1A" w:rsidRDefault="00183D9F" w:rsidP="008B6AE5">
      <w:pPr>
        <w:jc w:val="both"/>
        <w:rPr>
          <w:rFonts w:cs="Arial"/>
          <w:szCs w:val="22"/>
        </w:rPr>
      </w:pPr>
    </w:p>
    <w:p w14:paraId="419406BD" w14:textId="3C0BCE32" w:rsidR="00A03691" w:rsidRPr="00633F4B" w:rsidRDefault="009E6BEA" w:rsidP="008B6AE5">
      <w:pPr>
        <w:pStyle w:val="Heading2"/>
        <w:numPr>
          <w:ilvl w:val="1"/>
          <w:numId w:val="13"/>
        </w:numPr>
        <w:spacing w:after="120"/>
        <w:ind w:left="709" w:hanging="709"/>
      </w:pPr>
      <w:bookmarkStart w:id="41" w:name="_Toc217034285"/>
      <w:r w:rsidRPr="00633F4B">
        <w:rPr>
          <w:bCs/>
        </w:rPr>
        <w:t>Data protection</w:t>
      </w:r>
      <w:bookmarkEnd w:id="41"/>
    </w:p>
    <w:p w14:paraId="72380271" w14:textId="7BFE790B" w:rsidR="007A7079" w:rsidRPr="007B2A1A" w:rsidRDefault="007A7079" w:rsidP="008B6AE5">
      <w:pPr>
        <w:jc w:val="both"/>
        <w:rPr>
          <w:rFonts w:cs="Arial"/>
          <w:szCs w:val="22"/>
        </w:rPr>
      </w:pPr>
      <w:r w:rsidRPr="007B2A1A">
        <w:rPr>
          <w:rFonts w:cs="Arial"/>
          <w:szCs w:val="22"/>
        </w:rPr>
        <w:t xml:space="preserve">Data collected during the research </w:t>
      </w:r>
      <w:r w:rsidR="009E2AEB" w:rsidRPr="007B2A1A">
        <w:rPr>
          <w:rFonts w:cs="Arial"/>
          <w:szCs w:val="22"/>
        </w:rPr>
        <w:t>will be</w:t>
      </w:r>
      <w:r w:rsidRPr="007B2A1A">
        <w:rPr>
          <w:rFonts w:cs="Arial"/>
          <w:szCs w:val="22"/>
        </w:rPr>
        <w:t xml:space="preserve"> kept strictly confidential and accessed only by </w:t>
      </w:r>
      <w:r w:rsidR="00923A8F" w:rsidRPr="007B2A1A">
        <w:rPr>
          <w:rFonts w:cs="Arial"/>
          <w:szCs w:val="22"/>
        </w:rPr>
        <w:t>study</w:t>
      </w:r>
      <w:r w:rsidR="009E2AEB" w:rsidRPr="007B2A1A">
        <w:rPr>
          <w:rFonts w:cs="Arial"/>
          <w:szCs w:val="22"/>
        </w:rPr>
        <w:t xml:space="preserve"> team members</w:t>
      </w:r>
      <w:r w:rsidRPr="007B2A1A">
        <w:rPr>
          <w:rFonts w:cs="Arial"/>
          <w:szCs w:val="22"/>
        </w:rPr>
        <w:t>.  Data may be looked at by individuals from the Sponsor organisation</w:t>
      </w:r>
      <w:r w:rsidR="009F20F6">
        <w:rPr>
          <w:rFonts w:cs="Arial"/>
          <w:szCs w:val="22"/>
        </w:rPr>
        <w:t xml:space="preserve"> for monitoring and auditing purposes</w:t>
      </w:r>
      <w:r w:rsidR="00420F4E">
        <w:rPr>
          <w:rFonts w:cs="Arial"/>
          <w:szCs w:val="22"/>
        </w:rPr>
        <w:t>.</w:t>
      </w:r>
    </w:p>
    <w:p w14:paraId="11CDF77C" w14:textId="77777777" w:rsidR="004535AC" w:rsidRPr="007B2A1A" w:rsidRDefault="004535AC" w:rsidP="008B6AE5">
      <w:pPr>
        <w:jc w:val="both"/>
        <w:rPr>
          <w:rFonts w:cs="Arial"/>
          <w:szCs w:val="22"/>
        </w:rPr>
      </w:pPr>
    </w:p>
    <w:p w14:paraId="69C2989E" w14:textId="402239E5" w:rsidR="007A7079" w:rsidRPr="007B2A1A" w:rsidRDefault="007A7079" w:rsidP="008B6AE5">
      <w:pPr>
        <w:jc w:val="both"/>
        <w:rPr>
          <w:rFonts w:cs="Arial"/>
          <w:szCs w:val="22"/>
        </w:rPr>
      </w:pPr>
      <w:r w:rsidRPr="007B2A1A">
        <w:rPr>
          <w:rFonts w:cs="Arial"/>
          <w:szCs w:val="22"/>
        </w:rPr>
        <w:t xml:space="preserve">The </w:t>
      </w:r>
      <w:r w:rsidR="002446F8">
        <w:rPr>
          <w:rFonts w:cs="Arial"/>
          <w:szCs w:val="22"/>
        </w:rPr>
        <w:t>AYEScreen</w:t>
      </w:r>
      <w:r w:rsidR="002446F8" w:rsidRPr="007B2A1A">
        <w:rPr>
          <w:rFonts w:cs="Arial"/>
          <w:szCs w:val="22"/>
        </w:rPr>
        <w:t xml:space="preserve"> </w:t>
      </w:r>
      <w:r w:rsidRPr="007B2A1A">
        <w:rPr>
          <w:rFonts w:cs="Arial"/>
          <w:szCs w:val="22"/>
        </w:rPr>
        <w:t xml:space="preserve">staff will comply with the requirements of the </w:t>
      </w:r>
      <w:r w:rsidR="00343B7D" w:rsidRPr="007B2A1A">
        <w:rPr>
          <w:rFonts w:cs="Arial"/>
          <w:szCs w:val="22"/>
        </w:rPr>
        <w:t xml:space="preserve">UK </w:t>
      </w:r>
      <w:r w:rsidRPr="007B2A1A">
        <w:rPr>
          <w:rFonts w:cs="Arial"/>
          <w:szCs w:val="22"/>
        </w:rPr>
        <w:t xml:space="preserve">Data Protection </w:t>
      </w:r>
      <w:r w:rsidR="00343B7D" w:rsidRPr="007B2A1A">
        <w:rPr>
          <w:rFonts w:cs="Arial"/>
          <w:szCs w:val="22"/>
        </w:rPr>
        <w:t>Laws</w:t>
      </w:r>
      <w:r w:rsidRPr="007B2A1A">
        <w:rPr>
          <w:rFonts w:cs="Arial"/>
          <w:szCs w:val="22"/>
        </w:rPr>
        <w:t xml:space="preserve">. </w:t>
      </w:r>
      <w:r w:rsidRPr="006E520B">
        <w:rPr>
          <w:rFonts w:cs="Arial"/>
          <w:szCs w:val="22"/>
        </w:rPr>
        <w:t xml:space="preserve">The HRA recommended wording to fulfil transparency requirements under the GDPR for health and care research has been included in the </w:t>
      </w:r>
      <w:r w:rsidR="00CB1EE1" w:rsidRPr="006E520B">
        <w:rPr>
          <w:rFonts w:cs="Arial"/>
          <w:szCs w:val="22"/>
        </w:rPr>
        <w:t>Participant Information Sheet</w:t>
      </w:r>
      <w:r w:rsidRPr="006E520B">
        <w:rPr>
          <w:rFonts w:cs="Arial"/>
          <w:szCs w:val="22"/>
        </w:rPr>
        <w:t>.</w:t>
      </w:r>
    </w:p>
    <w:p w14:paraId="6965D111" w14:textId="77777777" w:rsidR="007A7079" w:rsidRPr="007B2A1A" w:rsidRDefault="007A7079" w:rsidP="008B6AE5">
      <w:pPr>
        <w:jc w:val="both"/>
        <w:rPr>
          <w:rFonts w:cs="Arial"/>
          <w:szCs w:val="22"/>
        </w:rPr>
      </w:pPr>
    </w:p>
    <w:p w14:paraId="02127A0E" w14:textId="7C13E233" w:rsidR="007A7079" w:rsidRPr="007B2A1A" w:rsidRDefault="007A7079" w:rsidP="008B6AE5">
      <w:pPr>
        <w:jc w:val="both"/>
        <w:rPr>
          <w:rFonts w:cs="Arial"/>
          <w:szCs w:val="22"/>
        </w:rPr>
      </w:pPr>
      <w:r w:rsidRPr="007B2A1A">
        <w:rPr>
          <w:rFonts w:cs="Arial"/>
          <w:szCs w:val="22"/>
        </w:rPr>
        <w:t xml:space="preserve">The </w:t>
      </w:r>
      <w:r w:rsidR="002446F8">
        <w:rPr>
          <w:rFonts w:cs="Arial"/>
          <w:szCs w:val="22"/>
        </w:rPr>
        <w:t>AYEScreen</w:t>
      </w:r>
      <w:r w:rsidR="002446F8" w:rsidRPr="007B2A1A">
        <w:rPr>
          <w:rFonts w:cs="Arial"/>
          <w:szCs w:val="22"/>
        </w:rPr>
        <w:t xml:space="preserve"> </w:t>
      </w:r>
      <w:r w:rsidRPr="007B2A1A">
        <w:rPr>
          <w:rFonts w:cs="Arial"/>
          <w:szCs w:val="22"/>
        </w:rPr>
        <w:t>staff will also adhere to the current version of the NHS Scotland Code of Practice on Protecting Patient Confidentiality.  Access to collated participant data will be restricted to the CI and appropriate staff.</w:t>
      </w:r>
      <w:r w:rsidR="004535AC" w:rsidRPr="007B2A1A">
        <w:rPr>
          <w:rFonts w:cs="Arial"/>
          <w:szCs w:val="22"/>
        </w:rPr>
        <w:t xml:space="preserve"> Audio recordings from interviews and focus groups will be</w:t>
      </w:r>
      <w:r w:rsidR="00467796" w:rsidRPr="007B2A1A">
        <w:rPr>
          <w:rFonts w:cs="Arial"/>
          <w:szCs w:val="22"/>
        </w:rPr>
        <w:t xml:space="preserve"> securely</w:t>
      </w:r>
      <w:r w:rsidR="004535AC" w:rsidRPr="007B2A1A">
        <w:rPr>
          <w:rFonts w:cs="Arial"/>
          <w:szCs w:val="22"/>
        </w:rPr>
        <w:t xml:space="preserve"> </w:t>
      </w:r>
      <w:r w:rsidR="00990196" w:rsidRPr="007B2A1A">
        <w:rPr>
          <w:rFonts w:cs="Arial"/>
          <w:szCs w:val="22"/>
        </w:rPr>
        <w:t xml:space="preserve">transferred to </w:t>
      </w:r>
      <w:r w:rsidR="004535AC" w:rsidRPr="007B2A1A">
        <w:rPr>
          <w:rFonts w:cs="Arial"/>
          <w:szCs w:val="22"/>
        </w:rPr>
        <w:t xml:space="preserve">a transcription company vetted by the </w:t>
      </w:r>
      <w:r w:rsidR="00CB1EE1">
        <w:rPr>
          <w:rFonts w:cs="Arial"/>
          <w:szCs w:val="22"/>
        </w:rPr>
        <w:t>U</w:t>
      </w:r>
      <w:r w:rsidR="00CB1EE1" w:rsidRPr="007B2A1A">
        <w:rPr>
          <w:rFonts w:cs="Arial"/>
          <w:szCs w:val="22"/>
        </w:rPr>
        <w:t xml:space="preserve">niversity </w:t>
      </w:r>
      <w:r w:rsidR="004535AC" w:rsidRPr="007B2A1A">
        <w:rPr>
          <w:rFonts w:cs="Arial"/>
          <w:szCs w:val="22"/>
        </w:rPr>
        <w:t>of Aberdeen for the purpose of transcription and will be destroyed by them once the transcripts are returned to the research team.</w:t>
      </w:r>
    </w:p>
    <w:p w14:paraId="19E12EC0" w14:textId="77777777" w:rsidR="007A7079" w:rsidRPr="007B2A1A" w:rsidRDefault="007A7079" w:rsidP="008B6AE5">
      <w:pPr>
        <w:jc w:val="both"/>
        <w:rPr>
          <w:rFonts w:cs="Arial"/>
          <w:szCs w:val="22"/>
        </w:rPr>
      </w:pPr>
    </w:p>
    <w:p w14:paraId="6ECB300D" w14:textId="77777777" w:rsidR="007A7079" w:rsidRPr="007B2A1A" w:rsidRDefault="007A7079" w:rsidP="008B6AE5">
      <w:pPr>
        <w:jc w:val="both"/>
        <w:rPr>
          <w:rFonts w:cs="Arial"/>
          <w:szCs w:val="22"/>
        </w:rPr>
      </w:pPr>
      <w:r w:rsidRPr="007B2A1A">
        <w:rPr>
          <w:rFonts w:cs="Arial"/>
          <w:szCs w:val="22"/>
        </w:rPr>
        <w:lastRenderedPageBreak/>
        <w:t>Computers used to collate the data will have limited access measures via usernames and passwords.</w:t>
      </w:r>
    </w:p>
    <w:p w14:paraId="03FF4B54" w14:textId="77777777" w:rsidR="007A7079" w:rsidRPr="007B2A1A" w:rsidRDefault="007A7079" w:rsidP="008B6AE5">
      <w:pPr>
        <w:jc w:val="both"/>
        <w:rPr>
          <w:rFonts w:cs="Arial"/>
          <w:szCs w:val="22"/>
        </w:rPr>
      </w:pPr>
    </w:p>
    <w:p w14:paraId="787E48E7" w14:textId="4F579141" w:rsidR="00F769B7" w:rsidRDefault="00CC4537" w:rsidP="008B6AE5">
      <w:pPr>
        <w:jc w:val="both"/>
        <w:rPr>
          <w:rFonts w:cs="Arial"/>
          <w:szCs w:val="22"/>
        </w:rPr>
      </w:pPr>
      <w:bookmarkStart w:id="42" w:name="_Hlk96011467"/>
      <w:r w:rsidRPr="007B2A1A">
        <w:rPr>
          <w:rFonts w:cs="Arial"/>
          <w:szCs w:val="22"/>
        </w:rPr>
        <w:t xml:space="preserve">Remote access to the </w:t>
      </w:r>
      <w:r w:rsidR="007F7F5A">
        <w:rPr>
          <w:rFonts w:cs="Arial"/>
          <w:szCs w:val="22"/>
        </w:rPr>
        <w:t xml:space="preserve">University </w:t>
      </w:r>
      <w:r w:rsidRPr="007B2A1A">
        <w:rPr>
          <w:rFonts w:cs="Arial"/>
          <w:szCs w:val="22"/>
        </w:rPr>
        <w:t>network will be subject to robust authentication, and VPN (Virtual Private Network) connections to the network are only permitted for authorised users, ensuring that use is authenticated, and data is encrypted during transit across the network.</w:t>
      </w:r>
      <w:r w:rsidR="009E2AEB" w:rsidRPr="007B2A1A">
        <w:rPr>
          <w:rFonts w:cs="Arial"/>
          <w:szCs w:val="22"/>
        </w:rPr>
        <w:t xml:space="preserve"> </w:t>
      </w:r>
      <w:r w:rsidRPr="007B2A1A">
        <w:rPr>
          <w:rFonts w:cs="Arial"/>
          <w:szCs w:val="22"/>
        </w:rPr>
        <w:t>No personal data will be downloaded or stored on local hard drives. All data input/access will be via the VPN</w:t>
      </w:r>
      <w:r w:rsidR="006125EC" w:rsidRPr="007B2A1A">
        <w:rPr>
          <w:rFonts w:cs="Arial"/>
          <w:szCs w:val="22"/>
        </w:rPr>
        <w:t xml:space="preserve"> and/or </w:t>
      </w:r>
      <w:r w:rsidRPr="007B2A1A">
        <w:rPr>
          <w:rFonts w:cs="Arial"/>
          <w:szCs w:val="22"/>
        </w:rPr>
        <w:t>secure website</w:t>
      </w:r>
      <w:r w:rsidR="006125EC" w:rsidRPr="007B2A1A">
        <w:rPr>
          <w:rFonts w:cs="Arial"/>
          <w:szCs w:val="22"/>
        </w:rPr>
        <w:t>.</w:t>
      </w:r>
      <w:bookmarkEnd w:id="42"/>
    </w:p>
    <w:p w14:paraId="1990D6EA" w14:textId="77777777" w:rsidR="00F769B7" w:rsidRDefault="00F769B7" w:rsidP="008B6AE5">
      <w:pPr>
        <w:jc w:val="both"/>
        <w:rPr>
          <w:rFonts w:cs="Arial"/>
          <w:szCs w:val="22"/>
        </w:rPr>
      </w:pPr>
    </w:p>
    <w:p w14:paraId="1B02B6F9" w14:textId="39C75A0F" w:rsidR="007A7079" w:rsidRPr="007B2A1A" w:rsidRDefault="007A7079" w:rsidP="008B6AE5">
      <w:pPr>
        <w:jc w:val="both"/>
        <w:rPr>
          <w:rFonts w:cs="Arial"/>
          <w:szCs w:val="22"/>
        </w:rPr>
      </w:pPr>
      <w:r w:rsidRPr="007B2A1A">
        <w:rPr>
          <w:rFonts w:cs="Arial"/>
          <w:szCs w:val="22"/>
        </w:rPr>
        <w:t>Published results will not contain any personal data that could allow identification of individual participants.</w:t>
      </w:r>
      <w:r w:rsidR="00DD7EAD">
        <w:rPr>
          <w:rFonts w:cs="Arial"/>
          <w:szCs w:val="22"/>
        </w:rPr>
        <w:t xml:space="preserve"> </w:t>
      </w:r>
      <w:r w:rsidRPr="007B2A1A">
        <w:rPr>
          <w:rFonts w:cs="Arial"/>
          <w:szCs w:val="22"/>
        </w:rPr>
        <w:t xml:space="preserve">Participants are allocated an individual </w:t>
      </w:r>
      <w:r w:rsidR="00CB1EE1">
        <w:rPr>
          <w:rFonts w:cs="Arial"/>
          <w:szCs w:val="22"/>
        </w:rPr>
        <w:t>study</w:t>
      </w:r>
      <w:r w:rsidR="00CB1EE1" w:rsidRPr="007B2A1A">
        <w:rPr>
          <w:rFonts w:cs="Arial"/>
          <w:szCs w:val="22"/>
        </w:rPr>
        <w:t xml:space="preserve"> </w:t>
      </w:r>
      <w:r w:rsidRPr="007B2A1A">
        <w:rPr>
          <w:rFonts w:cs="Arial"/>
          <w:szCs w:val="22"/>
        </w:rPr>
        <w:t xml:space="preserve">number which is used to identify </w:t>
      </w:r>
      <w:r w:rsidR="00CB1EE1">
        <w:rPr>
          <w:rFonts w:cs="Arial"/>
          <w:szCs w:val="22"/>
        </w:rPr>
        <w:t>consent</w:t>
      </w:r>
      <w:r w:rsidRPr="007B2A1A">
        <w:rPr>
          <w:rFonts w:cs="Arial"/>
          <w:szCs w:val="22"/>
        </w:rPr>
        <w:t xml:space="preserve"> forms.</w:t>
      </w:r>
    </w:p>
    <w:p w14:paraId="523240F4" w14:textId="77777777" w:rsidR="007A7079" w:rsidRPr="007B2A1A" w:rsidRDefault="007A7079" w:rsidP="008B6AE5">
      <w:pPr>
        <w:jc w:val="both"/>
        <w:rPr>
          <w:rFonts w:cs="Arial"/>
          <w:szCs w:val="22"/>
        </w:rPr>
      </w:pPr>
    </w:p>
    <w:p w14:paraId="6CF2A9F4" w14:textId="523C2B80" w:rsidR="007A7079" w:rsidRDefault="007A7079" w:rsidP="008B6AE5">
      <w:pPr>
        <w:jc w:val="both"/>
        <w:rPr>
          <w:rFonts w:eastAsiaTheme="minorEastAsia" w:cs="Arial"/>
          <w:szCs w:val="22"/>
          <w:lang w:eastAsia="ja-JP"/>
        </w:rPr>
      </w:pPr>
      <w:r w:rsidRPr="00C6064F">
        <w:rPr>
          <w:rFonts w:cs="Arial"/>
          <w:szCs w:val="22"/>
        </w:rPr>
        <w:t>We anticipate that anonymised data may be shared with other researchers</w:t>
      </w:r>
      <w:r w:rsidR="00223B8A">
        <w:rPr>
          <w:rFonts w:cs="Arial"/>
          <w:szCs w:val="22"/>
        </w:rPr>
        <w:t xml:space="preserve"> outside of the research team</w:t>
      </w:r>
      <w:r w:rsidRPr="00C6064F">
        <w:rPr>
          <w:rFonts w:cs="Arial"/>
          <w:szCs w:val="22"/>
        </w:rPr>
        <w:t>.</w:t>
      </w:r>
      <w:r w:rsidR="00971180">
        <w:rPr>
          <w:rFonts w:eastAsiaTheme="minorEastAsia" w:cs="Arial" w:hint="eastAsia"/>
          <w:szCs w:val="22"/>
          <w:lang w:eastAsia="ja-JP"/>
        </w:rPr>
        <w:t xml:space="preserve"> </w:t>
      </w:r>
      <w:r w:rsidR="00CF103E" w:rsidRPr="00C6064F">
        <w:rPr>
          <w:rFonts w:cs="Arial"/>
          <w:szCs w:val="22"/>
        </w:rPr>
        <w:t>Consent will be sought for this.</w:t>
      </w:r>
    </w:p>
    <w:p w14:paraId="2D28E420" w14:textId="77777777" w:rsidR="002240F0" w:rsidRDefault="002240F0" w:rsidP="008B6AE5">
      <w:pPr>
        <w:jc w:val="both"/>
        <w:rPr>
          <w:rFonts w:eastAsiaTheme="minorEastAsia" w:cs="Arial"/>
          <w:szCs w:val="22"/>
          <w:lang w:eastAsia="ja-JP"/>
        </w:rPr>
      </w:pPr>
    </w:p>
    <w:p w14:paraId="652E251A" w14:textId="695DBBDE" w:rsidR="002240F0" w:rsidRPr="002240F0" w:rsidRDefault="002240F0" w:rsidP="008B6AE5">
      <w:pPr>
        <w:jc w:val="both"/>
        <w:rPr>
          <w:rFonts w:eastAsiaTheme="minorEastAsia" w:cs="Arial"/>
          <w:szCs w:val="22"/>
          <w:lang w:eastAsia="ja-JP"/>
        </w:rPr>
      </w:pPr>
      <w:r w:rsidRPr="002240F0">
        <w:rPr>
          <w:rFonts w:eastAsiaTheme="minorEastAsia" w:cs="Arial"/>
          <w:szCs w:val="22"/>
          <w:lang w:eastAsia="ja-JP"/>
        </w:rPr>
        <w:t>This data will be collected via</w:t>
      </w:r>
      <w:r>
        <w:rPr>
          <w:rFonts w:eastAsiaTheme="minorEastAsia" w:cs="Arial" w:hint="eastAsia"/>
          <w:szCs w:val="22"/>
          <w:lang w:eastAsia="ja-JP"/>
        </w:rPr>
        <w:t xml:space="preserve"> </w:t>
      </w:r>
      <w:r w:rsidRPr="002240F0">
        <w:rPr>
          <w:rFonts w:eastAsiaTheme="minorEastAsia" w:cs="Arial"/>
          <w:szCs w:val="22"/>
          <w:lang w:eastAsia="ja-JP"/>
        </w:rPr>
        <w:t xml:space="preserve">phone call (during the call when participants confirm their participation) and the researcher will complete the </w:t>
      </w:r>
      <w:r w:rsidR="0015623C">
        <w:rPr>
          <w:rFonts w:eastAsiaTheme="minorEastAsia" w:cs="Arial"/>
          <w:szCs w:val="22"/>
          <w:lang w:eastAsia="ja-JP"/>
        </w:rPr>
        <w:t xml:space="preserve">Microsoft word </w:t>
      </w:r>
      <w:r w:rsidRPr="002240F0">
        <w:rPr>
          <w:rFonts w:eastAsiaTheme="minorEastAsia" w:cs="Arial"/>
          <w:szCs w:val="22"/>
          <w:lang w:eastAsia="ja-JP"/>
        </w:rPr>
        <w:t xml:space="preserve"> form in a password protected University of Aberdeen computer, or via Microsoft Forms which is an online survey</w:t>
      </w:r>
      <w:r>
        <w:rPr>
          <w:rFonts w:eastAsiaTheme="minorEastAsia" w:cs="Arial" w:hint="eastAsia"/>
          <w:szCs w:val="22"/>
          <w:lang w:eastAsia="ja-JP"/>
        </w:rPr>
        <w:t xml:space="preserve"> </w:t>
      </w:r>
      <w:r w:rsidRPr="002240F0">
        <w:rPr>
          <w:rFonts w:eastAsiaTheme="minorEastAsia" w:cs="Arial"/>
          <w:szCs w:val="22"/>
          <w:lang w:eastAsia="ja-JP"/>
        </w:rPr>
        <w:t>platform that conforms with GDPR requirements, and which has already been approved for use by the University of</w:t>
      </w:r>
      <w:r>
        <w:rPr>
          <w:rFonts w:eastAsiaTheme="minorEastAsia" w:cs="Arial" w:hint="eastAsia"/>
          <w:szCs w:val="22"/>
          <w:lang w:eastAsia="ja-JP"/>
        </w:rPr>
        <w:t xml:space="preserve"> </w:t>
      </w:r>
      <w:r w:rsidRPr="002240F0">
        <w:rPr>
          <w:rFonts w:eastAsiaTheme="minorEastAsia" w:cs="Arial"/>
          <w:szCs w:val="22"/>
          <w:lang w:eastAsia="ja-JP"/>
        </w:rPr>
        <w:t>Aberdeen. Data will be stored on the secure University server</w:t>
      </w:r>
      <w:r w:rsidR="005560B8">
        <w:rPr>
          <w:rFonts w:eastAsiaTheme="minorEastAsia" w:cs="Arial" w:hint="eastAsia"/>
          <w:szCs w:val="22"/>
          <w:lang w:eastAsia="ja-JP"/>
        </w:rPr>
        <w:t>.</w:t>
      </w:r>
      <w:r w:rsidR="00D54C76" w:rsidRPr="00D54C76">
        <w:rPr>
          <w:rFonts w:ascii="Segoe UI" w:hAnsi="Segoe UI" w:cs="Segoe UI"/>
          <w:sz w:val="18"/>
          <w:szCs w:val="18"/>
        </w:rPr>
        <w:t xml:space="preserve"> </w:t>
      </w:r>
      <w:r w:rsidR="008B55FD">
        <w:rPr>
          <w:rFonts w:ascii="Segoe UI" w:hAnsi="Segoe UI" w:cs="Segoe UI"/>
          <w:sz w:val="18"/>
          <w:szCs w:val="18"/>
        </w:rPr>
        <w:t xml:space="preserve">A </w:t>
      </w:r>
      <w:r w:rsidR="008B55FD">
        <w:rPr>
          <w:rFonts w:eastAsiaTheme="minorEastAsia" w:cs="Arial"/>
          <w:szCs w:val="22"/>
          <w:lang w:eastAsia="ja-JP"/>
        </w:rPr>
        <w:t>s</w:t>
      </w:r>
      <w:r w:rsidR="00D54C76" w:rsidRPr="00D54C76">
        <w:rPr>
          <w:rFonts w:eastAsiaTheme="minorEastAsia" w:cs="Arial"/>
          <w:szCs w:val="22"/>
          <w:lang w:eastAsia="ja-JP"/>
        </w:rPr>
        <w:t xml:space="preserve">ubject log </w:t>
      </w:r>
      <w:r w:rsidR="00F43839">
        <w:rPr>
          <w:rFonts w:eastAsiaTheme="minorEastAsia" w:cs="Arial"/>
          <w:szCs w:val="22"/>
          <w:lang w:eastAsia="ja-JP"/>
        </w:rPr>
        <w:t xml:space="preserve">will </w:t>
      </w:r>
      <w:r w:rsidR="00D54C76" w:rsidRPr="00D54C76">
        <w:rPr>
          <w:rFonts w:eastAsiaTheme="minorEastAsia" w:cs="Arial"/>
          <w:szCs w:val="22"/>
          <w:lang w:eastAsia="ja-JP"/>
        </w:rPr>
        <w:t xml:space="preserve">be kept </w:t>
      </w:r>
      <w:r w:rsidR="00D54C76">
        <w:rPr>
          <w:rFonts w:eastAsiaTheme="minorEastAsia" w:cs="Arial"/>
          <w:szCs w:val="22"/>
          <w:lang w:eastAsia="ja-JP"/>
        </w:rPr>
        <w:t xml:space="preserve">in </w:t>
      </w:r>
      <w:r w:rsidR="008B55FD">
        <w:rPr>
          <w:rFonts w:eastAsiaTheme="minorEastAsia" w:cs="Arial"/>
          <w:szCs w:val="22"/>
          <w:lang w:eastAsia="ja-JP"/>
        </w:rPr>
        <w:t>the study</w:t>
      </w:r>
      <w:r w:rsidR="00101680">
        <w:rPr>
          <w:rFonts w:eastAsiaTheme="minorEastAsia" w:cs="Arial"/>
          <w:szCs w:val="22"/>
          <w:lang w:eastAsia="ja-JP"/>
        </w:rPr>
        <w:t xml:space="preserve"> master file in </w:t>
      </w:r>
      <w:r w:rsidR="00D54C76">
        <w:rPr>
          <w:rFonts w:eastAsiaTheme="minorEastAsia" w:cs="Arial"/>
          <w:szCs w:val="22"/>
          <w:lang w:eastAsia="ja-JP"/>
        </w:rPr>
        <w:t xml:space="preserve">a locked cabinet within a secure </w:t>
      </w:r>
      <w:r w:rsidR="00C7182A">
        <w:rPr>
          <w:rFonts w:eastAsiaTheme="minorEastAsia" w:cs="Arial"/>
          <w:szCs w:val="22"/>
          <w:lang w:eastAsia="ja-JP"/>
        </w:rPr>
        <w:t xml:space="preserve">building or </w:t>
      </w:r>
      <w:r w:rsidR="00101680">
        <w:rPr>
          <w:rFonts w:eastAsiaTheme="minorEastAsia" w:cs="Arial"/>
          <w:szCs w:val="22"/>
          <w:lang w:eastAsia="ja-JP"/>
        </w:rPr>
        <w:t>dedicated secure</w:t>
      </w:r>
      <w:r w:rsidR="008B55FD">
        <w:rPr>
          <w:rFonts w:eastAsiaTheme="minorEastAsia" w:cs="Arial"/>
          <w:szCs w:val="22"/>
          <w:lang w:eastAsia="ja-JP"/>
        </w:rPr>
        <w:t xml:space="preserve"> server at the</w:t>
      </w:r>
      <w:r w:rsidR="00101680">
        <w:rPr>
          <w:rFonts w:eastAsiaTheme="minorEastAsia" w:cs="Arial"/>
          <w:szCs w:val="22"/>
          <w:lang w:eastAsia="ja-JP"/>
        </w:rPr>
        <w:t xml:space="preserve"> University of Aberdeen</w:t>
      </w:r>
      <w:r w:rsidR="008B55FD">
        <w:rPr>
          <w:rFonts w:eastAsiaTheme="minorEastAsia" w:cs="Arial"/>
          <w:szCs w:val="22"/>
          <w:lang w:eastAsia="ja-JP"/>
        </w:rPr>
        <w:t>.</w:t>
      </w:r>
      <w:r w:rsidR="00101680">
        <w:rPr>
          <w:rFonts w:eastAsiaTheme="minorEastAsia" w:cs="Arial"/>
          <w:szCs w:val="22"/>
          <w:lang w:eastAsia="ja-JP"/>
        </w:rPr>
        <w:t xml:space="preserve"> </w:t>
      </w:r>
      <w:r w:rsidR="008B55FD">
        <w:rPr>
          <w:rFonts w:eastAsiaTheme="minorEastAsia" w:cs="Arial"/>
          <w:szCs w:val="22"/>
          <w:lang w:eastAsia="ja-JP"/>
        </w:rPr>
        <w:t>T</w:t>
      </w:r>
      <w:r w:rsidR="00D54C76" w:rsidRPr="00D54C76">
        <w:rPr>
          <w:rFonts w:eastAsiaTheme="minorEastAsia" w:cs="Arial"/>
          <w:szCs w:val="22"/>
          <w:lang w:eastAsia="ja-JP"/>
        </w:rPr>
        <w:t xml:space="preserve">his will be held separately </w:t>
      </w:r>
      <w:r w:rsidR="008B55FD">
        <w:rPr>
          <w:rFonts w:eastAsiaTheme="minorEastAsia" w:cs="Arial"/>
          <w:szCs w:val="22"/>
          <w:lang w:eastAsia="ja-JP"/>
        </w:rPr>
        <w:t>from</w:t>
      </w:r>
      <w:r w:rsidR="00D54C76" w:rsidRPr="00D54C76">
        <w:rPr>
          <w:rFonts w:eastAsiaTheme="minorEastAsia" w:cs="Arial"/>
          <w:szCs w:val="22"/>
          <w:lang w:eastAsia="ja-JP"/>
        </w:rPr>
        <w:t xml:space="preserve"> the research data.</w:t>
      </w:r>
    </w:p>
    <w:p w14:paraId="36523B3A" w14:textId="6C23FE6A" w:rsidR="002240F0" w:rsidRPr="002240F0" w:rsidRDefault="002240F0" w:rsidP="008B6AE5">
      <w:pPr>
        <w:jc w:val="both"/>
        <w:rPr>
          <w:rFonts w:eastAsiaTheme="minorEastAsia" w:cs="Arial"/>
          <w:szCs w:val="22"/>
          <w:lang w:eastAsia="ja-JP"/>
        </w:rPr>
      </w:pPr>
    </w:p>
    <w:p w14:paraId="5E4C6538" w14:textId="18204FDC" w:rsidR="006A4742" w:rsidRDefault="002240F0" w:rsidP="006A4742">
      <w:pPr>
        <w:jc w:val="both"/>
        <w:rPr>
          <w:rFonts w:eastAsiaTheme="minorEastAsia" w:cs="Arial"/>
          <w:szCs w:val="22"/>
          <w:lang w:eastAsia="ja-JP"/>
        </w:rPr>
      </w:pPr>
      <w:r w:rsidRPr="00940B00">
        <w:rPr>
          <w:rFonts w:eastAsiaTheme="minorEastAsia" w:cs="Arial"/>
          <w:szCs w:val="22"/>
          <w:lang w:eastAsia="ja-JP"/>
        </w:rPr>
        <w:t>The focus group/interview data (including demographic information) will be treated confidentially. Focus groups/</w:t>
      </w:r>
      <w:r w:rsidRPr="00940B00">
        <w:rPr>
          <w:rFonts w:eastAsiaTheme="minorEastAsia" w:cs="Arial" w:hint="eastAsia"/>
          <w:szCs w:val="22"/>
          <w:lang w:eastAsia="ja-JP"/>
        </w:rPr>
        <w:t xml:space="preserve"> </w:t>
      </w:r>
      <w:r w:rsidR="00971180" w:rsidRPr="00940B00">
        <w:rPr>
          <w:rFonts w:eastAsiaTheme="minorEastAsia" w:cs="Arial" w:hint="eastAsia"/>
          <w:szCs w:val="22"/>
          <w:lang w:eastAsia="ja-JP"/>
        </w:rPr>
        <w:t>i</w:t>
      </w:r>
      <w:r w:rsidRPr="00940B00">
        <w:rPr>
          <w:rFonts w:eastAsiaTheme="minorEastAsia" w:cs="Arial"/>
          <w:szCs w:val="22"/>
          <w:lang w:eastAsia="ja-JP"/>
        </w:rPr>
        <w:t>nterviews will be audio-recorded</w:t>
      </w:r>
      <w:r w:rsidR="005C6F56" w:rsidRPr="00940B00">
        <w:rPr>
          <w:rFonts w:eastAsiaTheme="minorEastAsia" w:cs="Arial"/>
          <w:szCs w:val="22"/>
          <w:lang w:eastAsia="ja-JP"/>
        </w:rPr>
        <w:t xml:space="preserve"> using an encrypted Dictaphone</w:t>
      </w:r>
      <w:r w:rsidR="00971180" w:rsidRPr="00940B00">
        <w:rPr>
          <w:rFonts w:eastAsiaTheme="minorEastAsia" w:cs="Arial" w:hint="eastAsia"/>
          <w:szCs w:val="22"/>
          <w:lang w:eastAsia="ja-JP"/>
        </w:rPr>
        <w:t>. Re</w:t>
      </w:r>
      <w:r w:rsidRPr="00940B00">
        <w:rPr>
          <w:rFonts w:eastAsiaTheme="minorEastAsia" w:cs="Arial"/>
          <w:szCs w:val="22"/>
          <w:lang w:eastAsia="ja-JP"/>
        </w:rPr>
        <w:t>cordings will be transferred immediately upon completion of each interview to</w:t>
      </w:r>
      <w:r w:rsidRPr="00940B00">
        <w:rPr>
          <w:rFonts w:eastAsiaTheme="minorEastAsia" w:cs="Arial" w:hint="eastAsia"/>
          <w:szCs w:val="22"/>
          <w:lang w:eastAsia="ja-JP"/>
        </w:rPr>
        <w:t xml:space="preserve"> </w:t>
      </w:r>
      <w:r w:rsidR="00FB6809" w:rsidRPr="00940B00">
        <w:rPr>
          <w:rFonts w:eastAsiaTheme="minorEastAsia" w:cs="Arial"/>
          <w:szCs w:val="22"/>
          <w:lang w:eastAsia="ja-JP"/>
        </w:rPr>
        <w:t xml:space="preserve">a </w:t>
      </w:r>
      <w:r w:rsidRPr="00940B00">
        <w:rPr>
          <w:rFonts w:eastAsiaTheme="minorEastAsia" w:cs="Arial"/>
          <w:szCs w:val="22"/>
          <w:lang w:eastAsia="ja-JP"/>
        </w:rPr>
        <w:t xml:space="preserve">secure </w:t>
      </w:r>
      <w:r w:rsidR="002B01F6" w:rsidRPr="00940B00">
        <w:rPr>
          <w:rFonts w:eastAsiaTheme="minorEastAsia" w:cs="Arial"/>
          <w:szCs w:val="22"/>
          <w:lang w:eastAsia="ja-JP"/>
        </w:rPr>
        <w:t>Dropbox</w:t>
      </w:r>
      <w:r w:rsidR="00836852" w:rsidRPr="00940B00">
        <w:rPr>
          <w:rFonts w:eastAsiaTheme="minorEastAsia" w:cs="Arial"/>
          <w:szCs w:val="22"/>
          <w:lang w:eastAsia="ja-JP"/>
        </w:rPr>
        <w:t xml:space="preserve"> </w:t>
      </w:r>
      <w:r w:rsidRPr="00940B00">
        <w:rPr>
          <w:rFonts w:eastAsiaTheme="minorEastAsia" w:cs="Arial"/>
          <w:szCs w:val="22"/>
          <w:lang w:eastAsia="ja-JP"/>
        </w:rPr>
        <w:t>and saved with a unique identifier</w:t>
      </w:r>
      <w:r w:rsidR="00971180" w:rsidRPr="00940B00">
        <w:rPr>
          <w:rFonts w:eastAsiaTheme="minorEastAsia" w:cs="Arial" w:hint="eastAsia"/>
          <w:szCs w:val="22"/>
          <w:lang w:eastAsia="ja-JP"/>
        </w:rPr>
        <w:t xml:space="preserve">. All files will be password protected and </w:t>
      </w:r>
      <w:r w:rsidR="006A4742" w:rsidRPr="00940B00">
        <w:rPr>
          <w:rFonts w:eastAsiaTheme="minorEastAsia" w:cs="Arial"/>
          <w:szCs w:val="22"/>
          <w:lang w:eastAsia="ja-JP"/>
        </w:rPr>
        <w:t>access will be restricted to the study team.</w:t>
      </w:r>
      <w:r w:rsidR="006A4742" w:rsidRPr="00940B00">
        <w:rPr>
          <w:rFonts w:eastAsiaTheme="minorEastAsia" w:cs="Arial" w:hint="eastAsia"/>
          <w:szCs w:val="22"/>
          <w:lang w:eastAsia="ja-JP"/>
        </w:rPr>
        <w:t xml:space="preserve"> </w:t>
      </w:r>
      <w:r w:rsidR="006A4742" w:rsidRPr="00940B00">
        <w:rPr>
          <w:rFonts w:eastAsiaTheme="minorEastAsia" w:cs="Arial"/>
          <w:szCs w:val="22"/>
          <w:lang w:eastAsia="ja-JP"/>
        </w:rPr>
        <w:t>Data will be deleted from</w:t>
      </w:r>
      <w:r w:rsidR="00A96723" w:rsidRPr="00940B00">
        <w:rPr>
          <w:rFonts w:eastAsiaTheme="minorEastAsia" w:cs="Arial"/>
          <w:szCs w:val="22"/>
          <w:lang w:eastAsia="ja-JP"/>
        </w:rPr>
        <w:t xml:space="preserve"> </w:t>
      </w:r>
      <w:r w:rsidR="00FB6809" w:rsidRPr="00940B00">
        <w:rPr>
          <w:rFonts w:eastAsiaTheme="minorEastAsia" w:cs="Arial"/>
          <w:szCs w:val="22"/>
          <w:lang w:eastAsia="ja-JP"/>
        </w:rPr>
        <w:t xml:space="preserve">the </w:t>
      </w:r>
      <w:r w:rsidR="002B01F6" w:rsidRPr="00940B00">
        <w:rPr>
          <w:rFonts w:eastAsiaTheme="minorEastAsia" w:cs="Arial"/>
          <w:szCs w:val="22"/>
          <w:lang w:eastAsia="ja-JP"/>
        </w:rPr>
        <w:t xml:space="preserve">transcriber’s </w:t>
      </w:r>
      <w:r w:rsidR="007019E3" w:rsidRPr="00940B00">
        <w:rPr>
          <w:rFonts w:eastAsiaTheme="minorEastAsia" w:cs="Arial"/>
          <w:szCs w:val="22"/>
          <w:lang w:eastAsia="ja-JP"/>
        </w:rPr>
        <w:t>Dropbox within</w:t>
      </w:r>
      <w:r w:rsidR="006A4742" w:rsidRPr="00940B00">
        <w:rPr>
          <w:rFonts w:eastAsiaTheme="minorEastAsia" w:cs="Arial"/>
          <w:szCs w:val="22"/>
          <w:lang w:eastAsia="ja-JP"/>
        </w:rPr>
        <w:t xml:space="preserve"> 2 weeks of the transfer (the 2</w:t>
      </w:r>
      <w:r w:rsidR="00971180" w:rsidRPr="00940B00">
        <w:rPr>
          <w:rFonts w:eastAsiaTheme="minorEastAsia" w:cs="Arial" w:hint="eastAsia"/>
          <w:szCs w:val="22"/>
          <w:lang w:eastAsia="ja-JP"/>
        </w:rPr>
        <w:t>-</w:t>
      </w:r>
      <w:r w:rsidR="006A4742" w:rsidRPr="00940B00">
        <w:rPr>
          <w:rFonts w:eastAsiaTheme="minorEastAsia" w:cs="Arial"/>
          <w:szCs w:val="22"/>
          <w:lang w:eastAsia="ja-JP"/>
        </w:rPr>
        <w:t>week</w:t>
      </w:r>
      <w:r w:rsidR="00971180" w:rsidRPr="00940B00">
        <w:rPr>
          <w:rFonts w:eastAsiaTheme="minorEastAsia" w:cs="Arial" w:hint="eastAsia"/>
          <w:szCs w:val="22"/>
          <w:lang w:eastAsia="ja-JP"/>
        </w:rPr>
        <w:t xml:space="preserve"> period</w:t>
      </w:r>
      <w:r w:rsidR="006A4742" w:rsidRPr="00940B00">
        <w:rPr>
          <w:rFonts w:eastAsiaTheme="minorEastAsia" w:cs="Arial"/>
          <w:szCs w:val="22"/>
          <w:lang w:eastAsia="ja-JP"/>
        </w:rPr>
        <w:t xml:space="preserve"> is to ensure</w:t>
      </w:r>
      <w:r w:rsidR="006A4742" w:rsidRPr="00940B00">
        <w:rPr>
          <w:rFonts w:eastAsiaTheme="minorEastAsia" w:cs="Arial" w:hint="eastAsia"/>
          <w:szCs w:val="22"/>
          <w:lang w:eastAsia="ja-JP"/>
        </w:rPr>
        <w:t xml:space="preserve"> </w:t>
      </w:r>
      <w:r w:rsidR="006A4742" w:rsidRPr="00940B00">
        <w:rPr>
          <w:rFonts w:eastAsiaTheme="minorEastAsia" w:cs="Arial"/>
          <w:szCs w:val="22"/>
          <w:lang w:eastAsia="ja-JP"/>
        </w:rPr>
        <w:t>correct and full transfer</w:t>
      </w:r>
      <w:r w:rsidR="006A4742" w:rsidRPr="00940B00">
        <w:rPr>
          <w:rFonts w:eastAsiaTheme="minorEastAsia" w:cs="Arial" w:hint="eastAsia"/>
          <w:szCs w:val="22"/>
          <w:lang w:eastAsia="ja-JP"/>
        </w:rPr>
        <w:t>).</w:t>
      </w:r>
    </w:p>
    <w:p w14:paraId="6F71A8DB" w14:textId="77777777" w:rsidR="00971180" w:rsidRPr="002240F0" w:rsidRDefault="00971180" w:rsidP="006A4742">
      <w:pPr>
        <w:jc w:val="both"/>
        <w:rPr>
          <w:rFonts w:eastAsiaTheme="minorEastAsia" w:cs="Arial"/>
          <w:szCs w:val="22"/>
          <w:lang w:eastAsia="ja-JP"/>
        </w:rPr>
      </w:pPr>
    </w:p>
    <w:p w14:paraId="7653848C" w14:textId="62CD64AC" w:rsidR="006A4742" w:rsidRDefault="002240F0" w:rsidP="003D0E1F">
      <w:pPr>
        <w:jc w:val="both"/>
        <w:rPr>
          <w:rFonts w:eastAsiaTheme="minorEastAsia" w:cs="Arial"/>
          <w:szCs w:val="22"/>
          <w:lang w:eastAsia="ja-JP"/>
        </w:rPr>
      </w:pPr>
      <w:r w:rsidRPr="002240F0">
        <w:rPr>
          <w:rFonts w:eastAsiaTheme="minorEastAsia" w:cs="Arial"/>
          <w:szCs w:val="22"/>
          <w:lang w:eastAsia="ja-JP"/>
        </w:rPr>
        <w:t xml:space="preserve">Any notes </w:t>
      </w:r>
      <w:r w:rsidR="003D1208">
        <w:rPr>
          <w:rFonts w:eastAsiaTheme="minorEastAsia" w:cs="Arial"/>
          <w:szCs w:val="22"/>
          <w:lang w:eastAsia="ja-JP"/>
        </w:rPr>
        <w:t>(</w:t>
      </w:r>
      <w:r w:rsidR="00FB6809">
        <w:rPr>
          <w:rFonts w:eastAsiaTheme="minorEastAsia" w:cs="Arial"/>
          <w:szCs w:val="22"/>
          <w:lang w:eastAsia="ja-JP"/>
        </w:rPr>
        <w:t xml:space="preserve">taken on </w:t>
      </w:r>
      <w:r w:rsidR="004D2151">
        <w:rPr>
          <w:rFonts w:eastAsiaTheme="minorEastAsia" w:cs="Arial"/>
          <w:szCs w:val="22"/>
          <w:lang w:eastAsia="ja-JP"/>
        </w:rPr>
        <w:t xml:space="preserve">paper or </w:t>
      </w:r>
      <w:r w:rsidR="00FB6809">
        <w:rPr>
          <w:rFonts w:eastAsiaTheme="minorEastAsia" w:cs="Arial"/>
          <w:szCs w:val="22"/>
          <w:lang w:eastAsia="ja-JP"/>
        </w:rPr>
        <w:t>a U</w:t>
      </w:r>
      <w:r w:rsidR="004D2151">
        <w:rPr>
          <w:rFonts w:eastAsiaTheme="minorEastAsia" w:cs="Arial"/>
          <w:szCs w:val="22"/>
          <w:lang w:eastAsia="ja-JP"/>
        </w:rPr>
        <w:t xml:space="preserve">niversity laptop) </w:t>
      </w:r>
      <w:r w:rsidRPr="002240F0">
        <w:rPr>
          <w:rFonts w:eastAsiaTheme="minorEastAsia" w:cs="Arial"/>
          <w:szCs w:val="22"/>
          <w:lang w:eastAsia="ja-JP"/>
        </w:rPr>
        <w:t>and transcripts will be</w:t>
      </w:r>
      <w:r>
        <w:rPr>
          <w:rFonts w:eastAsiaTheme="minorEastAsia" w:cs="Arial" w:hint="eastAsia"/>
          <w:szCs w:val="22"/>
          <w:lang w:eastAsia="ja-JP"/>
        </w:rPr>
        <w:t xml:space="preserve"> </w:t>
      </w:r>
      <w:r w:rsidRPr="002240F0">
        <w:rPr>
          <w:rFonts w:eastAsiaTheme="minorEastAsia" w:cs="Arial"/>
          <w:szCs w:val="22"/>
          <w:lang w:eastAsia="ja-JP"/>
        </w:rPr>
        <w:t>anonymised and not shared outside the research team.</w:t>
      </w:r>
      <w:r>
        <w:rPr>
          <w:rFonts w:eastAsiaTheme="minorEastAsia" w:cs="Arial" w:hint="eastAsia"/>
          <w:szCs w:val="22"/>
          <w:lang w:eastAsia="ja-JP"/>
        </w:rPr>
        <w:t xml:space="preserve"> </w:t>
      </w:r>
    </w:p>
    <w:p w14:paraId="1FC87916" w14:textId="77777777" w:rsidR="006A4742" w:rsidRDefault="006A4742" w:rsidP="003D0E1F">
      <w:pPr>
        <w:jc w:val="both"/>
        <w:rPr>
          <w:rFonts w:eastAsiaTheme="minorEastAsia" w:cs="Arial"/>
          <w:szCs w:val="22"/>
          <w:lang w:eastAsia="ja-JP"/>
        </w:rPr>
      </w:pPr>
    </w:p>
    <w:p w14:paraId="793D0074" w14:textId="479D5CA7" w:rsidR="006A4742" w:rsidRDefault="00633F4B" w:rsidP="003D0E1F">
      <w:pPr>
        <w:jc w:val="both"/>
        <w:rPr>
          <w:rFonts w:eastAsiaTheme="minorEastAsia" w:cs="Arial"/>
          <w:szCs w:val="22"/>
          <w:lang w:eastAsia="ja-JP"/>
        </w:rPr>
      </w:pPr>
      <w:bookmarkStart w:id="43" w:name="_Hlk218604442"/>
      <w:r>
        <w:rPr>
          <w:rFonts w:eastAsiaTheme="minorEastAsia" w:cs="Arial" w:hint="eastAsia"/>
          <w:szCs w:val="22"/>
          <w:lang w:eastAsia="ja-JP"/>
        </w:rPr>
        <w:t>All paper-based information such as completed participant study consent forms will be kept in a locked filing cabinet within a locked room</w:t>
      </w:r>
      <w:r w:rsidR="005C6F56">
        <w:rPr>
          <w:rFonts w:eastAsiaTheme="minorEastAsia" w:cs="Arial"/>
          <w:szCs w:val="22"/>
          <w:lang w:eastAsia="ja-JP"/>
        </w:rPr>
        <w:t xml:space="preserve"> and accessed by</w:t>
      </w:r>
      <w:r w:rsidR="003339E1">
        <w:rPr>
          <w:rFonts w:eastAsiaTheme="minorEastAsia" w:cs="Arial"/>
          <w:szCs w:val="22"/>
          <w:lang w:eastAsia="ja-JP"/>
        </w:rPr>
        <w:t xml:space="preserve"> the</w:t>
      </w:r>
      <w:r w:rsidR="005C6F56">
        <w:rPr>
          <w:rFonts w:eastAsiaTheme="minorEastAsia" w:cs="Arial"/>
          <w:szCs w:val="22"/>
          <w:lang w:eastAsia="ja-JP"/>
        </w:rPr>
        <w:t xml:space="preserve"> research team only</w:t>
      </w:r>
      <w:r>
        <w:rPr>
          <w:rFonts w:eastAsiaTheme="minorEastAsia" w:cs="Arial" w:hint="eastAsia"/>
          <w:szCs w:val="22"/>
          <w:lang w:eastAsia="ja-JP"/>
        </w:rPr>
        <w:t xml:space="preserve">. </w:t>
      </w:r>
    </w:p>
    <w:p w14:paraId="2437ED51" w14:textId="77777777" w:rsidR="003B281B" w:rsidRDefault="003B281B" w:rsidP="003D0E1F">
      <w:pPr>
        <w:jc w:val="both"/>
        <w:rPr>
          <w:rFonts w:eastAsiaTheme="minorEastAsia" w:cs="Arial"/>
          <w:szCs w:val="22"/>
          <w:lang w:eastAsia="ja-JP"/>
        </w:rPr>
      </w:pPr>
    </w:p>
    <w:p w14:paraId="23EAEC96" w14:textId="0B00FE7E" w:rsidR="003B281B" w:rsidRDefault="003B281B" w:rsidP="003D0E1F">
      <w:pPr>
        <w:jc w:val="both"/>
        <w:rPr>
          <w:rFonts w:eastAsiaTheme="minorEastAsia" w:cs="Arial"/>
          <w:szCs w:val="22"/>
          <w:lang w:eastAsia="ja-JP"/>
        </w:rPr>
      </w:pPr>
      <w:r>
        <w:rPr>
          <w:rFonts w:eastAsiaTheme="minorEastAsia" w:cs="Arial"/>
          <w:szCs w:val="22"/>
          <w:lang w:eastAsia="ja-JP"/>
        </w:rPr>
        <w:t>C</w:t>
      </w:r>
      <w:r w:rsidRPr="00660845">
        <w:rPr>
          <w:rFonts w:eastAsiaTheme="minorEastAsia" w:cs="Arial"/>
          <w:szCs w:val="22"/>
          <w:lang w:eastAsia="ja-JP"/>
        </w:rPr>
        <w:t xml:space="preserve">ontact details </w:t>
      </w:r>
      <w:r>
        <w:rPr>
          <w:rFonts w:eastAsiaTheme="minorEastAsia" w:cs="Arial"/>
          <w:szCs w:val="22"/>
          <w:lang w:eastAsia="ja-JP"/>
        </w:rPr>
        <w:t xml:space="preserve">will be </w:t>
      </w:r>
      <w:r w:rsidRPr="00660845">
        <w:rPr>
          <w:rFonts w:eastAsiaTheme="minorEastAsia" w:cs="Arial"/>
          <w:szCs w:val="22"/>
          <w:lang w:eastAsia="ja-JP"/>
        </w:rPr>
        <w:t>deleted at the end of the study except for those who consent for receiving summary results</w:t>
      </w:r>
      <w:r>
        <w:rPr>
          <w:rFonts w:eastAsiaTheme="minorEastAsia" w:cs="Arial"/>
          <w:szCs w:val="22"/>
          <w:lang w:eastAsia="ja-JP"/>
        </w:rPr>
        <w:t xml:space="preserve"> and/or</w:t>
      </w:r>
      <w:r w:rsidRPr="00660845">
        <w:rPr>
          <w:rFonts w:eastAsiaTheme="minorEastAsia" w:cs="Arial"/>
          <w:szCs w:val="22"/>
          <w:lang w:eastAsia="ja-JP"/>
        </w:rPr>
        <w:t xml:space="preserve"> consent</w:t>
      </w:r>
      <w:r>
        <w:rPr>
          <w:rFonts w:eastAsiaTheme="minorEastAsia" w:cs="Arial"/>
          <w:szCs w:val="22"/>
          <w:lang w:eastAsia="ja-JP"/>
        </w:rPr>
        <w:t xml:space="preserve"> </w:t>
      </w:r>
      <w:r w:rsidRPr="00660845">
        <w:rPr>
          <w:rFonts w:eastAsiaTheme="minorEastAsia" w:cs="Arial"/>
          <w:szCs w:val="22"/>
          <w:lang w:eastAsia="ja-JP"/>
        </w:rPr>
        <w:t>to be contacted for future research.</w:t>
      </w:r>
    </w:p>
    <w:p w14:paraId="6C820FD7" w14:textId="77777777" w:rsidR="006A4742" w:rsidRDefault="006A4742" w:rsidP="003D0E1F">
      <w:pPr>
        <w:jc w:val="both"/>
        <w:rPr>
          <w:rFonts w:eastAsiaTheme="minorEastAsia" w:cs="Arial"/>
          <w:szCs w:val="22"/>
          <w:lang w:eastAsia="ja-JP"/>
        </w:rPr>
      </w:pPr>
    </w:p>
    <w:p w14:paraId="3EA062ED" w14:textId="2AA470D5" w:rsidR="008E12A2" w:rsidRPr="00D812ED" w:rsidRDefault="008E12A2" w:rsidP="00D373CE">
      <w:pPr>
        <w:jc w:val="both"/>
      </w:pPr>
      <w:r w:rsidRPr="00AF7DBE">
        <w:rPr>
          <w:rFonts w:cs="Arial"/>
          <w:szCs w:val="22"/>
        </w:rPr>
        <w:t>All essential data and documents (</w:t>
      </w:r>
      <w:r w:rsidRPr="001339D0">
        <w:rPr>
          <w:rFonts w:cs="Arial"/>
          <w:szCs w:val="22"/>
        </w:rPr>
        <w:t xml:space="preserve">electronic and hard copy) </w:t>
      </w:r>
      <w:r w:rsidRPr="001339D0">
        <w:t>will be stored securely and confidentially for 10 years in accordance with</w:t>
      </w:r>
      <w:r w:rsidR="00A77422" w:rsidRPr="001339D0">
        <w:t xml:space="preserve"> Sponsor SOPs</w:t>
      </w:r>
      <w:r w:rsidRPr="001339D0">
        <w:t>, after which they will be archived then destroyed.</w:t>
      </w:r>
      <w:r w:rsidR="00D373CE">
        <w:t xml:space="preserve"> </w:t>
      </w:r>
      <w:r w:rsidR="00FD179D">
        <w:t>Hard cop</w:t>
      </w:r>
      <w:r w:rsidR="003339E1">
        <w:t>ies</w:t>
      </w:r>
      <w:r w:rsidR="00D373CE">
        <w:t xml:space="preserve"> will be stored </w:t>
      </w:r>
      <w:r w:rsidR="006E4BB2">
        <w:t>in</w:t>
      </w:r>
      <w:r w:rsidR="003339E1">
        <w:t xml:space="preserve"> the</w:t>
      </w:r>
      <w:r w:rsidR="006E4BB2">
        <w:t xml:space="preserve"> University of Aberdeen’s</w:t>
      </w:r>
      <w:r w:rsidR="00D373CE">
        <w:t xml:space="preserve"> archive facility (basement of H</w:t>
      </w:r>
      <w:r w:rsidR="006E4BB2">
        <w:t xml:space="preserve">ealth </w:t>
      </w:r>
      <w:r w:rsidR="00D373CE">
        <w:t>S</w:t>
      </w:r>
      <w:r w:rsidR="006E4BB2">
        <w:t xml:space="preserve">cience </w:t>
      </w:r>
      <w:r w:rsidR="00D373CE">
        <w:t>B</w:t>
      </w:r>
      <w:r w:rsidR="006E4BB2">
        <w:t>uilding</w:t>
      </w:r>
      <w:r w:rsidR="00D373CE">
        <w:t>).</w:t>
      </w:r>
      <w:r w:rsidR="006E4BB2">
        <w:t xml:space="preserve"> E</w:t>
      </w:r>
      <w:r w:rsidR="00D373CE">
        <w:t>lectronic</w:t>
      </w:r>
      <w:r w:rsidR="006E4BB2">
        <w:t xml:space="preserve"> data will be stored in </w:t>
      </w:r>
      <w:r w:rsidR="00A97F97">
        <w:t>a</w:t>
      </w:r>
      <w:r w:rsidR="00AA7019">
        <w:t xml:space="preserve"> folder </w:t>
      </w:r>
      <w:r w:rsidR="003339E1">
        <w:t>on the</w:t>
      </w:r>
      <w:r w:rsidR="00D373CE">
        <w:t xml:space="preserve"> </w:t>
      </w:r>
      <w:r w:rsidR="00AA7019">
        <w:t>University of Aberdeen server</w:t>
      </w:r>
      <w:r w:rsidR="00D373CE">
        <w:t xml:space="preserve"> allocated for the project</w:t>
      </w:r>
      <w:r w:rsidR="00A97F97">
        <w:t>.</w:t>
      </w:r>
    </w:p>
    <w:bookmarkEnd w:id="43"/>
    <w:p w14:paraId="450B2CFC" w14:textId="5FB460C2" w:rsidR="006A4742" w:rsidRDefault="006A4742" w:rsidP="00E070E9">
      <w:pPr>
        <w:jc w:val="both"/>
        <w:rPr>
          <w:rFonts w:cs="Arial"/>
          <w:szCs w:val="22"/>
        </w:rPr>
      </w:pPr>
    </w:p>
    <w:p w14:paraId="125098BD" w14:textId="77777777" w:rsidR="009E6BEA" w:rsidRPr="00E070E9" w:rsidRDefault="009E6BEA" w:rsidP="008B6AE5">
      <w:pPr>
        <w:ind w:right="261"/>
        <w:jc w:val="both"/>
        <w:rPr>
          <w:rFonts w:cs="Arial"/>
          <w:iCs/>
          <w:szCs w:val="22"/>
        </w:rPr>
      </w:pPr>
    </w:p>
    <w:p w14:paraId="79A2E7BA" w14:textId="30ED0868" w:rsidR="00A03691" w:rsidRPr="006A4742" w:rsidRDefault="009E6BEA" w:rsidP="008B6AE5">
      <w:pPr>
        <w:pStyle w:val="Heading1"/>
        <w:numPr>
          <w:ilvl w:val="0"/>
          <w:numId w:val="13"/>
        </w:numPr>
        <w:spacing w:after="120"/>
        <w:rPr>
          <w:bCs/>
        </w:rPr>
      </w:pPr>
      <w:bookmarkStart w:id="44" w:name="_Toc217034287"/>
      <w:r w:rsidRPr="007B2A1A">
        <w:t>ETHICS AND REGULATORY APPROVALS</w:t>
      </w:r>
      <w:bookmarkStart w:id="45" w:name="_Hlk96011533"/>
      <w:bookmarkEnd w:id="44"/>
    </w:p>
    <w:p w14:paraId="63144641" w14:textId="45F3FEC1" w:rsidR="009E2AEB" w:rsidRPr="007B2A1A" w:rsidRDefault="009E6BEA" w:rsidP="008B6AE5">
      <w:pPr>
        <w:jc w:val="both"/>
        <w:rPr>
          <w:rFonts w:cs="Arial"/>
          <w:szCs w:val="22"/>
        </w:rPr>
      </w:pPr>
      <w:r w:rsidRPr="007B2A1A">
        <w:rPr>
          <w:rFonts w:cs="Arial"/>
          <w:b/>
          <w:bCs/>
          <w:szCs w:val="22"/>
        </w:rPr>
        <w:t xml:space="preserve">Research Ethics Committee </w:t>
      </w:r>
      <w:r w:rsidR="007F30C4" w:rsidRPr="007B2A1A">
        <w:rPr>
          <w:rFonts w:cs="Arial"/>
          <w:b/>
          <w:bCs/>
          <w:szCs w:val="22"/>
        </w:rPr>
        <w:t xml:space="preserve">and appropriate NHS R&amp;D approvals </w:t>
      </w:r>
      <w:r w:rsidR="00650266" w:rsidRPr="007B2A1A">
        <w:rPr>
          <w:rFonts w:cs="Arial"/>
          <w:b/>
          <w:bCs/>
          <w:szCs w:val="22"/>
        </w:rPr>
        <w:t>will be obtained</w:t>
      </w:r>
      <w:r w:rsidR="006125EC" w:rsidRPr="007B2A1A">
        <w:rPr>
          <w:rFonts w:cs="Arial"/>
          <w:b/>
          <w:bCs/>
          <w:szCs w:val="22"/>
        </w:rPr>
        <w:t xml:space="preserve"> </w:t>
      </w:r>
      <w:r w:rsidR="002B2DB0" w:rsidRPr="007B2A1A">
        <w:rPr>
          <w:rFonts w:cs="Arial"/>
          <w:b/>
          <w:bCs/>
          <w:szCs w:val="22"/>
        </w:rPr>
        <w:t>prior to the commencement of recruitment</w:t>
      </w:r>
      <w:bookmarkEnd w:id="45"/>
      <w:r w:rsidR="009E2AEB" w:rsidRPr="007B2A1A">
        <w:rPr>
          <w:rFonts w:cs="Arial"/>
          <w:szCs w:val="22"/>
        </w:rPr>
        <w:t xml:space="preserve">. </w:t>
      </w:r>
      <w:r w:rsidRPr="007B2A1A">
        <w:rPr>
          <w:rFonts w:cs="Arial"/>
          <w:szCs w:val="22"/>
        </w:rPr>
        <w:t xml:space="preserve">The </w:t>
      </w:r>
      <w:r w:rsidR="00D23A73">
        <w:rPr>
          <w:rFonts w:cs="Arial"/>
          <w:szCs w:val="22"/>
        </w:rPr>
        <w:t>study</w:t>
      </w:r>
      <w:r w:rsidR="00D23A73" w:rsidRPr="007B2A1A">
        <w:rPr>
          <w:rFonts w:cs="Arial"/>
          <w:szCs w:val="22"/>
        </w:rPr>
        <w:t xml:space="preserve"> </w:t>
      </w:r>
      <w:r w:rsidRPr="007B2A1A">
        <w:rPr>
          <w:rFonts w:cs="Arial"/>
          <w:szCs w:val="22"/>
        </w:rPr>
        <w:t xml:space="preserve">will be conducted </w:t>
      </w:r>
      <w:r w:rsidR="009E2AEB" w:rsidRPr="007B2A1A">
        <w:rPr>
          <w:rFonts w:cs="Arial"/>
          <w:szCs w:val="22"/>
        </w:rPr>
        <w:t>according to the principles of Good Clinical Pr</w:t>
      </w:r>
      <w:r w:rsidRPr="007B2A1A">
        <w:rPr>
          <w:rFonts w:cs="Arial"/>
          <w:szCs w:val="22"/>
        </w:rPr>
        <w:t>actice Guidelines</w:t>
      </w:r>
      <w:r w:rsidR="00614C1A" w:rsidRPr="007B2A1A">
        <w:rPr>
          <w:rFonts w:cs="Arial"/>
          <w:szCs w:val="22"/>
        </w:rPr>
        <w:t xml:space="preserve"> and a</w:t>
      </w:r>
      <w:r w:rsidR="009E2AEB" w:rsidRPr="007B2A1A">
        <w:rPr>
          <w:rFonts w:cs="Arial"/>
          <w:szCs w:val="22"/>
        </w:rPr>
        <w:t>ny appropriate NHS R&amp;D approvals</w:t>
      </w:r>
      <w:r w:rsidR="00614C1A" w:rsidRPr="007B2A1A">
        <w:rPr>
          <w:rFonts w:cs="Arial"/>
          <w:szCs w:val="22"/>
        </w:rPr>
        <w:t xml:space="preserve"> will be obtained.</w:t>
      </w:r>
      <w:r w:rsidRPr="007B2A1A">
        <w:rPr>
          <w:rFonts w:cs="Arial"/>
          <w:szCs w:val="22"/>
        </w:rPr>
        <w:t xml:space="preserve"> </w:t>
      </w:r>
      <w:r w:rsidR="00B61669" w:rsidRPr="007B2A1A">
        <w:rPr>
          <w:rFonts w:cs="Arial"/>
          <w:szCs w:val="22"/>
        </w:rPr>
        <w:t xml:space="preserve">The </w:t>
      </w:r>
      <w:r w:rsidRPr="007B2A1A">
        <w:rPr>
          <w:rFonts w:cs="Arial"/>
          <w:szCs w:val="22"/>
        </w:rPr>
        <w:t xml:space="preserve">final report </w:t>
      </w:r>
      <w:r w:rsidR="00FA4CCA">
        <w:rPr>
          <w:rFonts w:cs="Arial"/>
          <w:szCs w:val="22"/>
        </w:rPr>
        <w:t>will be</w:t>
      </w:r>
      <w:r w:rsidRPr="007B2A1A">
        <w:rPr>
          <w:rFonts w:cs="Arial"/>
          <w:szCs w:val="22"/>
        </w:rPr>
        <w:t xml:space="preserve"> submitted to </w:t>
      </w:r>
      <w:r w:rsidR="00EC61C9" w:rsidRPr="007B2A1A">
        <w:rPr>
          <w:rFonts w:cs="Arial"/>
          <w:szCs w:val="22"/>
        </w:rPr>
        <w:t xml:space="preserve">the Sponsor </w:t>
      </w:r>
      <w:r w:rsidR="00AE7221" w:rsidRPr="007B2A1A">
        <w:rPr>
          <w:rFonts w:cs="Arial"/>
          <w:szCs w:val="22"/>
        </w:rPr>
        <w:t>and the</w:t>
      </w:r>
      <w:r w:rsidR="009E2AEB" w:rsidRPr="007B2A1A">
        <w:rPr>
          <w:rFonts w:cs="Arial"/>
          <w:szCs w:val="22"/>
        </w:rPr>
        <w:t xml:space="preserve"> </w:t>
      </w:r>
      <w:r w:rsidRPr="007B2A1A">
        <w:rPr>
          <w:rFonts w:cs="Arial"/>
          <w:szCs w:val="22"/>
        </w:rPr>
        <w:t>REC within the timelines defined in the regulations.</w:t>
      </w:r>
    </w:p>
    <w:p w14:paraId="586AB054" w14:textId="77777777" w:rsidR="00AE7221" w:rsidRPr="007B2A1A" w:rsidRDefault="00AE7221" w:rsidP="008B6AE5">
      <w:pPr>
        <w:jc w:val="both"/>
        <w:rPr>
          <w:rFonts w:cs="Arial"/>
          <w:szCs w:val="22"/>
        </w:rPr>
      </w:pPr>
    </w:p>
    <w:p w14:paraId="232DCCDD" w14:textId="77777777" w:rsidR="001B3D4C" w:rsidRDefault="001B3D4C" w:rsidP="001B3D4C">
      <w:pPr>
        <w:pStyle w:val="Heading2"/>
        <w:numPr>
          <w:ilvl w:val="0"/>
          <w:numId w:val="0"/>
        </w:numPr>
        <w:tabs>
          <w:tab w:val="left" w:pos="709"/>
        </w:tabs>
        <w:spacing w:after="120"/>
        <w:ind w:left="360" w:hanging="360"/>
        <w:rPr>
          <w:rFonts w:eastAsiaTheme="minorEastAsia"/>
          <w:lang w:eastAsia="ja-JP"/>
        </w:rPr>
      </w:pPr>
      <w:bookmarkStart w:id="46" w:name="_Toc217034288"/>
    </w:p>
    <w:p w14:paraId="4C1E8C5B" w14:textId="77777777" w:rsidR="001B3D4C" w:rsidRPr="001B3D4C" w:rsidRDefault="001B3D4C" w:rsidP="001B3D4C">
      <w:pPr>
        <w:rPr>
          <w:rFonts w:eastAsiaTheme="minorEastAsia"/>
          <w:lang w:eastAsia="ja-JP"/>
        </w:rPr>
      </w:pPr>
    </w:p>
    <w:p w14:paraId="29701597" w14:textId="42CBE570" w:rsidR="00A03691" w:rsidRPr="006A4742" w:rsidRDefault="00AE7221" w:rsidP="008B6AE5">
      <w:pPr>
        <w:pStyle w:val="Heading2"/>
        <w:numPr>
          <w:ilvl w:val="1"/>
          <w:numId w:val="13"/>
        </w:numPr>
        <w:tabs>
          <w:tab w:val="left" w:pos="709"/>
        </w:tabs>
        <w:spacing w:after="120"/>
        <w:ind w:left="709" w:hanging="709"/>
      </w:pPr>
      <w:r w:rsidRPr="006A4742">
        <w:rPr>
          <w:bCs/>
        </w:rPr>
        <w:lastRenderedPageBreak/>
        <w:t>Protocol compliance and amendment</w:t>
      </w:r>
      <w:bookmarkEnd w:id="46"/>
    </w:p>
    <w:p w14:paraId="112475E5" w14:textId="40703F7E" w:rsidR="0035229E" w:rsidRPr="007B2A1A" w:rsidRDefault="00AE7221" w:rsidP="008B6AE5">
      <w:pPr>
        <w:tabs>
          <w:tab w:val="left" w:pos="709"/>
        </w:tabs>
        <w:jc w:val="both"/>
        <w:rPr>
          <w:rFonts w:cs="Arial"/>
          <w:szCs w:val="22"/>
        </w:rPr>
      </w:pPr>
      <w:r w:rsidRPr="007B2A1A">
        <w:rPr>
          <w:rFonts w:cs="Arial"/>
          <w:szCs w:val="22"/>
        </w:rPr>
        <w:t xml:space="preserve">The Investigators will conduct the </w:t>
      </w:r>
      <w:r w:rsidR="000657C6" w:rsidRPr="007B2A1A">
        <w:rPr>
          <w:rFonts w:cs="Arial"/>
          <w:szCs w:val="22"/>
        </w:rPr>
        <w:t>study</w:t>
      </w:r>
      <w:r w:rsidRPr="007B2A1A">
        <w:rPr>
          <w:rFonts w:cs="Arial"/>
          <w:szCs w:val="22"/>
        </w:rPr>
        <w:t xml:space="preserve"> in compliance with the Protocol given favourable opinion by the </w:t>
      </w:r>
      <w:r w:rsidR="005F42A0" w:rsidRPr="007B2A1A">
        <w:rPr>
          <w:rFonts w:cs="Arial"/>
          <w:szCs w:val="22"/>
        </w:rPr>
        <w:t xml:space="preserve">NHS </w:t>
      </w:r>
      <w:r w:rsidR="00B93E39" w:rsidRPr="007B2A1A">
        <w:rPr>
          <w:rFonts w:cs="Arial"/>
          <w:szCs w:val="22"/>
        </w:rPr>
        <w:t xml:space="preserve">Research </w:t>
      </w:r>
      <w:r w:rsidRPr="007B2A1A">
        <w:rPr>
          <w:rFonts w:cs="Arial"/>
          <w:szCs w:val="22"/>
        </w:rPr>
        <w:t>Ethics Committe</w:t>
      </w:r>
      <w:r w:rsidR="006125EC" w:rsidRPr="007B2A1A">
        <w:rPr>
          <w:rFonts w:cs="Arial"/>
          <w:szCs w:val="22"/>
        </w:rPr>
        <w:t>e</w:t>
      </w:r>
      <w:r w:rsidRPr="007B2A1A">
        <w:rPr>
          <w:rFonts w:cs="Arial"/>
          <w:szCs w:val="22"/>
        </w:rPr>
        <w:t xml:space="preserve">.  </w:t>
      </w:r>
      <w:r w:rsidR="0034432C" w:rsidRPr="001E038F">
        <w:rPr>
          <w:rFonts w:cs="Arial"/>
          <w:szCs w:val="22"/>
        </w:rPr>
        <w:t xml:space="preserve">In the event that a CI needs to deviate from the protocol, the nature of and reasons for the deviation will be recorded in the CRF, documented and submitted to the Sponsor. If this necessitates a subsequent protocol amendment, this will be submitted to the Sponsor for approval and then to the appropriate REC and lead NHS R&amp;D Office for review and approval. </w:t>
      </w:r>
      <w:bookmarkStart w:id="47" w:name="_Hlk11227206"/>
      <w:r w:rsidR="00836D77" w:rsidRPr="007B2A1A">
        <w:rPr>
          <w:rFonts w:cs="Arial"/>
          <w:szCs w:val="22"/>
        </w:rPr>
        <w:t>Sponsor will advise if an amendment is substantial / non-substantial and which review bodies need to receive it.</w:t>
      </w:r>
      <w:bookmarkEnd w:id="47"/>
      <w:r w:rsidR="00836D77" w:rsidRPr="007B2A1A">
        <w:rPr>
          <w:rFonts w:cs="Arial"/>
          <w:szCs w:val="22"/>
        </w:rPr>
        <w:t xml:space="preserve"> </w:t>
      </w:r>
      <w:r w:rsidR="0034432C" w:rsidRPr="009E6C53">
        <w:rPr>
          <w:rFonts w:cs="Arial"/>
          <w:szCs w:val="22"/>
        </w:rPr>
        <w:t>Amendments to the protocol or other study documents will not be implemented without these approvals.</w:t>
      </w:r>
    </w:p>
    <w:p w14:paraId="34895132" w14:textId="77777777" w:rsidR="00940B00" w:rsidRPr="007B2A1A" w:rsidRDefault="00940B00" w:rsidP="00940B00">
      <w:pPr>
        <w:tabs>
          <w:tab w:val="left" w:pos="709"/>
        </w:tabs>
        <w:jc w:val="both"/>
        <w:rPr>
          <w:rFonts w:cs="Arial"/>
          <w:szCs w:val="22"/>
        </w:rPr>
      </w:pPr>
      <w:r w:rsidRPr="009E6C53">
        <w:rPr>
          <w:rFonts w:cs="Arial"/>
          <w:szCs w:val="22"/>
        </w:rPr>
        <w:t xml:space="preserve">In the event that a serious breach of </w:t>
      </w:r>
      <w:r>
        <w:rPr>
          <w:rFonts w:cs="Arial"/>
          <w:szCs w:val="22"/>
        </w:rPr>
        <w:t>GCP</w:t>
      </w:r>
      <w:r w:rsidRPr="009E6C53">
        <w:rPr>
          <w:rFonts w:cs="Arial"/>
          <w:szCs w:val="22"/>
        </w:rPr>
        <w:t xml:space="preserve"> is suspected, this will be reported to the Sponsor immediately using the form “Breach Report Form”.</w:t>
      </w:r>
    </w:p>
    <w:p w14:paraId="3ECB9D1F" w14:textId="77777777" w:rsidR="009E6BEA" w:rsidRDefault="009E6BEA" w:rsidP="008B6AE5">
      <w:pPr>
        <w:jc w:val="both"/>
        <w:rPr>
          <w:rFonts w:eastAsiaTheme="minorEastAsia" w:cs="Arial"/>
          <w:szCs w:val="22"/>
          <w:lang w:eastAsia="ja-JP"/>
        </w:rPr>
      </w:pPr>
    </w:p>
    <w:p w14:paraId="44A2FB7F" w14:textId="77777777" w:rsidR="004B5F67" w:rsidRPr="00E070E9" w:rsidRDefault="004B5F67" w:rsidP="008B6AE5">
      <w:pPr>
        <w:jc w:val="both"/>
        <w:rPr>
          <w:rFonts w:eastAsiaTheme="minorEastAsia" w:cs="Arial"/>
          <w:szCs w:val="22"/>
          <w:lang w:eastAsia="ja-JP"/>
        </w:rPr>
      </w:pPr>
    </w:p>
    <w:p w14:paraId="2D779B0C" w14:textId="5F1F3CA5" w:rsidR="00A03691" w:rsidRPr="006A4742" w:rsidRDefault="00614C1A" w:rsidP="008B6AE5">
      <w:pPr>
        <w:pStyle w:val="Heading1"/>
        <w:numPr>
          <w:ilvl w:val="0"/>
          <w:numId w:val="13"/>
        </w:numPr>
        <w:tabs>
          <w:tab w:val="left" w:pos="709"/>
        </w:tabs>
        <w:spacing w:after="120"/>
      </w:pPr>
      <w:bookmarkStart w:id="48" w:name="_Toc217034289"/>
      <w:r w:rsidRPr="007B2A1A">
        <w:t>MONITORING AND AUDIT</w:t>
      </w:r>
      <w:bookmarkEnd w:id="48"/>
    </w:p>
    <w:p w14:paraId="62F4E27A" w14:textId="72370BAE" w:rsidR="007243C6" w:rsidRDefault="009E6BEA" w:rsidP="008B6AE5">
      <w:pPr>
        <w:tabs>
          <w:tab w:val="left" w:pos="709"/>
        </w:tabs>
        <w:jc w:val="both"/>
        <w:rPr>
          <w:rFonts w:cs="Arial"/>
          <w:szCs w:val="22"/>
        </w:rPr>
      </w:pPr>
      <w:r w:rsidRPr="003E463B">
        <w:rPr>
          <w:rFonts w:cs="Arial"/>
          <w:szCs w:val="22"/>
        </w:rPr>
        <w:t xml:space="preserve">The </w:t>
      </w:r>
      <w:r w:rsidR="000657C6" w:rsidRPr="003E463B">
        <w:rPr>
          <w:rFonts w:cs="Arial"/>
          <w:szCs w:val="22"/>
        </w:rPr>
        <w:t>study</w:t>
      </w:r>
      <w:r w:rsidRPr="003E463B">
        <w:rPr>
          <w:rFonts w:cs="Arial"/>
          <w:szCs w:val="22"/>
        </w:rPr>
        <w:t xml:space="preserve"> </w:t>
      </w:r>
      <w:r w:rsidR="00AE7221" w:rsidRPr="003E463B">
        <w:rPr>
          <w:rFonts w:cs="Arial"/>
          <w:szCs w:val="22"/>
        </w:rPr>
        <w:t>is</w:t>
      </w:r>
      <w:r w:rsidRPr="003E463B">
        <w:rPr>
          <w:rFonts w:cs="Arial"/>
          <w:szCs w:val="22"/>
        </w:rPr>
        <w:t xml:space="preserve"> monitored to ensure that </w:t>
      </w:r>
      <w:r w:rsidR="00AE7221" w:rsidRPr="003E463B">
        <w:rPr>
          <w:rFonts w:cs="Arial"/>
          <w:szCs w:val="22"/>
        </w:rPr>
        <w:t>it</w:t>
      </w:r>
      <w:r w:rsidRPr="003E463B">
        <w:rPr>
          <w:rFonts w:cs="Arial"/>
          <w:szCs w:val="22"/>
        </w:rPr>
        <w:t xml:space="preserve"> is being conducted as per protocol, adhering to </w:t>
      </w:r>
      <w:r w:rsidR="001E038F">
        <w:rPr>
          <w:rFonts w:cs="Arial"/>
          <w:szCs w:val="22"/>
        </w:rPr>
        <w:t>Sponsor SOPs</w:t>
      </w:r>
      <w:r w:rsidRPr="003E463B">
        <w:rPr>
          <w:rFonts w:cs="Arial"/>
          <w:szCs w:val="22"/>
        </w:rPr>
        <w:t xml:space="preserve">, </w:t>
      </w:r>
      <w:r w:rsidR="00AE7221" w:rsidRPr="003E463B">
        <w:rPr>
          <w:rFonts w:cs="Arial"/>
          <w:szCs w:val="22"/>
        </w:rPr>
        <w:t xml:space="preserve">the principles of GCP, </w:t>
      </w:r>
      <w:r w:rsidRPr="003E463B">
        <w:rPr>
          <w:rFonts w:cs="Arial"/>
          <w:szCs w:val="22"/>
        </w:rPr>
        <w:t xml:space="preserve">and </w:t>
      </w:r>
      <w:r w:rsidR="00AE7221" w:rsidRPr="003E463B">
        <w:rPr>
          <w:rFonts w:cs="Arial"/>
          <w:szCs w:val="22"/>
        </w:rPr>
        <w:t xml:space="preserve">all other </w:t>
      </w:r>
      <w:r w:rsidRPr="003E463B">
        <w:rPr>
          <w:rFonts w:cs="Arial"/>
          <w:szCs w:val="22"/>
        </w:rPr>
        <w:t>appropriate regulations</w:t>
      </w:r>
      <w:r w:rsidR="00AE7221" w:rsidRPr="003E463B">
        <w:rPr>
          <w:rFonts w:cs="Arial"/>
          <w:szCs w:val="22"/>
        </w:rPr>
        <w:t xml:space="preserve">. Investigators and their host institutions are required to permit </w:t>
      </w:r>
      <w:r w:rsidR="00E06B66" w:rsidRPr="003E463B">
        <w:rPr>
          <w:rFonts w:cs="Arial"/>
          <w:szCs w:val="22"/>
        </w:rPr>
        <w:t>study</w:t>
      </w:r>
      <w:r w:rsidR="00AE7221" w:rsidRPr="003E463B">
        <w:rPr>
          <w:rFonts w:cs="Arial"/>
          <w:szCs w:val="22"/>
        </w:rPr>
        <w:t xml:space="preserve"> related monitoring and audits to take place by the Sponsor and/ or regulatory representatives, providing direct access to source data and documents as requested.</w:t>
      </w:r>
    </w:p>
    <w:p w14:paraId="5D8469BE" w14:textId="77777777" w:rsidR="009E6C53" w:rsidRDefault="009E6C53" w:rsidP="008B6AE5">
      <w:pPr>
        <w:tabs>
          <w:tab w:val="left" w:pos="709"/>
        </w:tabs>
        <w:jc w:val="both"/>
        <w:rPr>
          <w:rFonts w:cs="Arial"/>
          <w:szCs w:val="22"/>
        </w:rPr>
      </w:pPr>
    </w:p>
    <w:p w14:paraId="4C5FA928" w14:textId="1032D949" w:rsidR="009E6C53" w:rsidRDefault="009E6C53" w:rsidP="008B6AE5">
      <w:pPr>
        <w:tabs>
          <w:tab w:val="left" w:pos="709"/>
        </w:tabs>
        <w:jc w:val="both"/>
        <w:rPr>
          <w:rFonts w:cs="Arial"/>
          <w:szCs w:val="22"/>
        </w:rPr>
      </w:pPr>
      <w:r w:rsidRPr="00940B00">
        <w:rPr>
          <w:rFonts w:cs="Arial"/>
          <w:szCs w:val="22"/>
        </w:rPr>
        <w:t xml:space="preserve">The </w:t>
      </w:r>
      <w:r w:rsidR="006A4742" w:rsidRPr="00940B00">
        <w:rPr>
          <w:rFonts w:cs="Arial"/>
          <w:szCs w:val="22"/>
        </w:rPr>
        <w:t>Chief-Investigator</w:t>
      </w:r>
      <w:r w:rsidRPr="00940B00">
        <w:rPr>
          <w:rFonts w:cs="Arial"/>
          <w:szCs w:val="22"/>
        </w:rPr>
        <w:t xml:space="preserve"> </w:t>
      </w:r>
      <w:r w:rsidR="006A4742" w:rsidRPr="00940B00">
        <w:rPr>
          <w:rFonts w:eastAsiaTheme="minorEastAsia" w:cs="Arial" w:hint="eastAsia"/>
          <w:szCs w:val="22"/>
          <w:lang w:eastAsia="ja-JP"/>
        </w:rPr>
        <w:t xml:space="preserve">(CI) </w:t>
      </w:r>
      <w:r w:rsidRPr="00940B00">
        <w:rPr>
          <w:rFonts w:cs="Arial"/>
          <w:szCs w:val="22"/>
        </w:rPr>
        <w:t>will be responsible for the ongoing management of the study.</w:t>
      </w:r>
      <w:r w:rsidR="006A4742" w:rsidRPr="00940B00">
        <w:rPr>
          <w:rFonts w:eastAsiaTheme="minorEastAsia" w:cs="Arial" w:hint="eastAsia"/>
          <w:szCs w:val="22"/>
          <w:lang w:eastAsia="ja-JP"/>
        </w:rPr>
        <w:t xml:space="preserve"> </w:t>
      </w:r>
      <w:r w:rsidRPr="00940B00">
        <w:rPr>
          <w:rFonts w:cs="Arial"/>
          <w:szCs w:val="22"/>
        </w:rPr>
        <w:t>The Sponsor will monitor and conduct audits on a selection of studies in its clinical research portfolio.</w:t>
      </w:r>
      <w:r w:rsidR="006045AE" w:rsidRPr="00940B00">
        <w:rPr>
          <w:rFonts w:cs="Arial"/>
          <w:szCs w:val="22"/>
        </w:rPr>
        <w:t xml:space="preserve"> The study will be monitored according to the University of Aberdeen Standard Operating Procedures </w:t>
      </w:r>
      <w:r w:rsidRPr="00940B00">
        <w:rPr>
          <w:rFonts w:cs="Arial"/>
          <w:szCs w:val="22"/>
        </w:rPr>
        <w:t>and in accordance with the Sponsor’s monitoring and audit procedure.</w:t>
      </w:r>
    </w:p>
    <w:p w14:paraId="5ADD8759" w14:textId="77777777" w:rsidR="00940B00" w:rsidRPr="00940B00" w:rsidRDefault="00940B00" w:rsidP="008B6AE5">
      <w:pPr>
        <w:tabs>
          <w:tab w:val="left" w:pos="709"/>
        </w:tabs>
        <w:jc w:val="both"/>
        <w:rPr>
          <w:rFonts w:cs="Arial"/>
          <w:szCs w:val="22"/>
        </w:rPr>
      </w:pPr>
    </w:p>
    <w:p w14:paraId="30CD7C67" w14:textId="13F647A5" w:rsidR="00940B00" w:rsidRPr="009E6C53" w:rsidRDefault="00940B00" w:rsidP="008B6AE5">
      <w:pPr>
        <w:tabs>
          <w:tab w:val="left" w:pos="709"/>
        </w:tabs>
        <w:jc w:val="both"/>
        <w:rPr>
          <w:rFonts w:cs="Arial"/>
          <w:szCs w:val="22"/>
        </w:rPr>
      </w:pPr>
      <w:r w:rsidRPr="00940B00">
        <w:rPr>
          <w:rFonts w:cs="Arial"/>
          <w:szCs w:val="22"/>
        </w:rPr>
        <w:t xml:space="preserve">The CI, PIs and all institutions involved in the study shall permit study related monitoring, audits, and REC review. </w:t>
      </w:r>
    </w:p>
    <w:p w14:paraId="0CE94FA8" w14:textId="77777777" w:rsidR="009E6C53" w:rsidRPr="009E6C53" w:rsidRDefault="009E6C53" w:rsidP="008B6AE5">
      <w:pPr>
        <w:tabs>
          <w:tab w:val="left" w:pos="709"/>
        </w:tabs>
        <w:jc w:val="both"/>
        <w:rPr>
          <w:rFonts w:cs="Arial"/>
          <w:szCs w:val="22"/>
        </w:rPr>
      </w:pPr>
    </w:p>
    <w:p w14:paraId="67A152A3" w14:textId="52311255" w:rsidR="007243C6" w:rsidRPr="007B2A1A" w:rsidRDefault="009E6C53" w:rsidP="00F321D1">
      <w:pPr>
        <w:tabs>
          <w:tab w:val="left" w:pos="709"/>
        </w:tabs>
        <w:jc w:val="both"/>
        <w:rPr>
          <w:rFonts w:cs="Arial"/>
          <w:szCs w:val="22"/>
        </w:rPr>
      </w:pPr>
      <w:r w:rsidRPr="009E6C53">
        <w:rPr>
          <w:rFonts w:cs="Arial"/>
          <w:szCs w:val="22"/>
        </w:rPr>
        <w:t>.</w:t>
      </w:r>
    </w:p>
    <w:p w14:paraId="3DCAA095" w14:textId="60A8B9B5" w:rsidR="00A03691" w:rsidRPr="008E12A2" w:rsidRDefault="009E6BEA" w:rsidP="008B6AE5">
      <w:pPr>
        <w:pStyle w:val="Heading2"/>
        <w:numPr>
          <w:ilvl w:val="1"/>
          <w:numId w:val="13"/>
        </w:numPr>
        <w:spacing w:after="120"/>
        <w:ind w:left="709" w:hanging="709"/>
      </w:pPr>
      <w:bookmarkStart w:id="49" w:name="_Toc217034290"/>
      <w:r w:rsidRPr="008E12A2">
        <w:rPr>
          <w:bCs/>
        </w:rPr>
        <w:t>Risk assessment</w:t>
      </w:r>
      <w:bookmarkEnd w:id="49"/>
    </w:p>
    <w:p w14:paraId="5C83F65D" w14:textId="6083DD38" w:rsidR="009E6BEA" w:rsidRPr="007B2A1A" w:rsidRDefault="009E6BEA" w:rsidP="008B6AE5">
      <w:pPr>
        <w:jc w:val="both"/>
        <w:rPr>
          <w:rFonts w:cs="Arial"/>
          <w:szCs w:val="22"/>
        </w:rPr>
      </w:pPr>
      <w:r w:rsidRPr="003E463B">
        <w:rPr>
          <w:rFonts w:cs="Arial"/>
          <w:szCs w:val="22"/>
        </w:rPr>
        <w:t xml:space="preserve">An independent risk assessment </w:t>
      </w:r>
      <w:r w:rsidR="00FC282A" w:rsidRPr="003E463B">
        <w:rPr>
          <w:rFonts w:cs="Arial"/>
          <w:szCs w:val="22"/>
        </w:rPr>
        <w:t>will</w:t>
      </w:r>
      <w:r w:rsidRPr="003E463B">
        <w:rPr>
          <w:rFonts w:cs="Arial"/>
          <w:szCs w:val="22"/>
        </w:rPr>
        <w:t xml:space="preserve"> b</w:t>
      </w:r>
      <w:r w:rsidR="00FC282A" w:rsidRPr="003E463B">
        <w:rPr>
          <w:rFonts w:cs="Arial"/>
          <w:szCs w:val="22"/>
        </w:rPr>
        <w:t>e</w:t>
      </w:r>
      <w:r w:rsidRPr="003E463B">
        <w:rPr>
          <w:rFonts w:cs="Arial"/>
          <w:szCs w:val="22"/>
        </w:rPr>
        <w:t xml:space="preserve"> carried out by the sponsor.</w:t>
      </w:r>
    </w:p>
    <w:p w14:paraId="0A207D95" w14:textId="77777777" w:rsidR="009E6BEA" w:rsidRDefault="009E6BEA" w:rsidP="008B6AE5">
      <w:pPr>
        <w:ind w:right="261"/>
        <w:jc w:val="both"/>
        <w:rPr>
          <w:rFonts w:eastAsiaTheme="minorEastAsia" w:cs="Arial"/>
          <w:szCs w:val="22"/>
          <w:lang w:eastAsia="ja-JP"/>
        </w:rPr>
      </w:pPr>
    </w:p>
    <w:p w14:paraId="513957D0" w14:textId="77777777" w:rsidR="004B5F67" w:rsidRPr="00E070E9" w:rsidRDefault="004B5F67" w:rsidP="008B6AE5">
      <w:pPr>
        <w:ind w:right="261"/>
        <w:jc w:val="both"/>
        <w:rPr>
          <w:rFonts w:eastAsiaTheme="minorEastAsia" w:cs="Arial"/>
          <w:szCs w:val="22"/>
          <w:lang w:eastAsia="ja-JP"/>
        </w:rPr>
      </w:pPr>
    </w:p>
    <w:p w14:paraId="2DF59CB6" w14:textId="76CCAD23" w:rsidR="00A03691" w:rsidRPr="008E12A2" w:rsidRDefault="009E6BEA" w:rsidP="008B6AE5">
      <w:pPr>
        <w:pStyle w:val="Heading1"/>
        <w:numPr>
          <w:ilvl w:val="0"/>
          <w:numId w:val="13"/>
        </w:numPr>
        <w:tabs>
          <w:tab w:val="left" w:pos="709"/>
        </w:tabs>
        <w:spacing w:after="120"/>
      </w:pPr>
      <w:bookmarkStart w:id="50" w:name="_Toc217034291"/>
      <w:r w:rsidRPr="00DE3F0E">
        <w:t>FINANCE AND INSURANCE</w:t>
      </w:r>
      <w:bookmarkEnd w:id="50"/>
    </w:p>
    <w:p w14:paraId="5BA91547" w14:textId="292C405A" w:rsidR="0035229E" w:rsidRDefault="00D23A73" w:rsidP="008B6AE5">
      <w:pPr>
        <w:tabs>
          <w:tab w:val="left" w:pos="709"/>
        </w:tabs>
        <w:jc w:val="both"/>
        <w:rPr>
          <w:rFonts w:cs="Arial"/>
          <w:szCs w:val="22"/>
        </w:rPr>
      </w:pPr>
      <w:r w:rsidRPr="00DE3F0E">
        <w:rPr>
          <w:rFonts w:cs="Arial"/>
          <w:szCs w:val="22"/>
        </w:rPr>
        <w:t>AYE</w:t>
      </w:r>
      <w:r w:rsidR="00DE3F0E" w:rsidRPr="00DE3F0E">
        <w:rPr>
          <w:rFonts w:cs="Arial"/>
          <w:szCs w:val="22"/>
        </w:rPr>
        <w:t>Screen</w:t>
      </w:r>
      <w:r w:rsidRPr="00DE3F0E">
        <w:rPr>
          <w:rFonts w:cs="Arial"/>
          <w:szCs w:val="22"/>
        </w:rPr>
        <w:t xml:space="preserve"> </w:t>
      </w:r>
      <w:r w:rsidR="009E6BEA" w:rsidRPr="00DE3F0E">
        <w:rPr>
          <w:rFonts w:cs="Arial"/>
          <w:szCs w:val="22"/>
        </w:rPr>
        <w:t>is funded by a grant awarded by the</w:t>
      </w:r>
      <w:r w:rsidR="00487FA7" w:rsidRPr="00DE3F0E">
        <w:rPr>
          <w:rFonts w:cs="Arial"/>
          <w:szCs w:val="22"/>
        </w:rPr>
        <w:t xml:space="preserve"> Cancer Research UK (CRUK)</w:t>
      </w:r>
      <w:r w:rsidR="008E12A2">
        <w:rPr>
          <w:rFonts w:eastAsiaTheme="minorEastAsia" w:cs="Arial" w:hint="eastAsia"/>
          <w:szCs w:val="22"/>
          <w:lang w:eastAsia="ja-JP"/>
        </w:rPr>
        <w:t xml:space="preserve">. Funder Number: </w:t>
      </w:r>
      <w:r w:rsidR="008E12A2" w:rsidRPr="004A1AC2">
        <w:rPr>
          <w:rFonts w:cs="Arial"/>
          <w:bCs/>
          <w:szCs w:val="22"/>
        </w:rPr>
        <w:t>EDDPJT-Nov24/100049</w:t>
      </w:r>
      <w:r w:rsidR="009E2AEB" w:rsidRPr="00DE3F0E">
        <w:rPr>
          <w:rFonts w:cs="Arial"/>
          <w:szCs w:val="22"/>
        </w:rPr>
        <w:t>.</w:t>
      </w:r>
      <w:r w:rsidR="00AE7221" w:rsidRPr="00DE3F0E">
        <w:rPr>
          <w:rFonts w:cs="Arial"/>
          <w:szCs w:val="22"/>
        </w:rPr>
        <w:t xml:space="preserve"> </w:t>
      </w:r>
      <w:r w:rsidR="009E6BEA" w:rsidRPr="00DE3F0E">
        <w:rPr>
          <w:rFonts w:cs="Arial"/>
          <w:szCs w:val="22"/>
        </w:rPr>
        <w:t>The necessary</w:t>
      </w:r>
      <w:r w:rsidR="00B61669" w:rsidRPr="00DE3F0E">
        <w:rPr>
          <w:rFonts w:cs="Arial"/>
          <w:szCs w:val="22"/>
        </w:rPr>
        <w:t xml:space="preserve"> </w:t>
      </w:r>
      <w:r w:rsidR="000D075E" w:rsidRPr="00DE3F0E">
        <w:rPr>
          <w:rFonts w:cs="Arial"/>
          <w:szCs w:val="22"/>
        </w:rPr>
        <w:t xml:space="preserve">study </w:t>
      </w:r>
      <w:r w:rsidR="009E6BEA" w:rsidRPr="00DE3F0E">
        <w:rPr>
          <w:rFonts w:cs="Arial"/>
          <w:szCs w:val="22"/>
        </w:rPr>
        <w:t xml:space="preserve">insurance is provided by </w:t>
      </w:r>
      <w:r w:rsidR="009E6BEA" w:rsidRPr="00DE3F0E">
        <w:rPr>
          <w:rStyle w:val="cf01"/>
          <w:rFonts w:ascii="Arial" w:hAnsi="Arial" w:cs="Arial"/>
          <w:sz w:val="22"/>
          <w:szCs w:val="22"/>
        </w:rPr>
        <w:t>the</w:t>
      </w:r>
      <w:r w:rsidR="009E2AEB" w:rsidRPr="00DE3F0E">
        <w:rPr>
          <w:rFonts w:cs="Arial"/>
          <w:szCs w:val="22"/>
        </w:rPr>
        <w:t xml:space="preserve"> </w:t>
      </w:r>
      <w:r w:rsidR="009E6BEA" w:rsidRPr="00DE3F0E">
        <w:rPr>
          <w:rFonts w:cs="Arial"/>
          <w:szCs w:val="22"/>
        </w:rPr>
        <w:t>University of Aberdeen</w:t>
      </w:r>
      <w:r w:rsidR="00DE3F0E" w:rsidRPr="00DE3F0E">
        <w:rPr>
          <w:rFonts w:cs="Arial"/>
          <w:szCs w:val="22"/>
        </w:rPr>
        <w:t>.</w:t>
      </w:r>
    </w:p>
    <w:p w14:paraId="515FFB8A" w14:textId="77777777" w:rsidR="00730FE8" w:rsidRDefault="00730FE8" w:rsidP="008B6AE5">
      <w:pPr>
        <w:tabs>
          <w:tab w:val="left" w:pos="709"/>
        </w:tabs>
        <w:jc w:val="both"/>
        <w:rPr>
          <w:rFonts w:cs="Arial"/>
          <w:szCs w:val="22"/>
        </w:rPr>
      </w:pPr>
    </w:p>
    <w:p w14:paraId="1F63F402" w14:textId="6263CE6D" w:rsidR="00730FE8" w:rsidRDefault="00730FE8" w:rsidP="008B6AE5">
      <w:pPr>
        <w:tabs>
          <w:tab w:val="left" w:pos="709"/>
        </w:tabs>
        <w:jc w:val="both"/>
        <w:rPr>
          <w:rFonts w:cs="Arial"/>
          <w:szCs w:val="22"/>
        </w:rPr>
      </w:pPr>
      <w:r w:rsidRPr="00730FE8">
        <w:rPr>
          <w:rFonts w:cs="Arial"/>
          <w:szCs w:val="22"/>
        </w:rPr>
        <w:t xml:space="preserve">The University of Aberdeen </w:t>
      </w:r>
      <w:r>
        <w:rPr>
          <w:rFonts w:cs="Arial"/>
          <w:szCs w:val="22"/>
        </w:rPr>
        <w:t>i</w:t>
      </w:r>
      <w:r w:rsidRPr="00730FE8">
        <w:rPr>
          <w:rFonts w:cs="Arial"/>
          <w:szCs w:val="22"/>
        </w:rPr>
        <w:t>s</w:t>
      </w:r>
      <w:r>
        <w:rPr>
          <w:rFonts w:cs="Arial"/>
          <w:szCs w:val="22"/>
        </w:rPr>
        <w:t xml:space="preserve"> </w:t>
      </w:r>
      <w:r w:rsidRPr="00730FE8">
        <w:rPr>
          <w:rFonts w:cs="Arial"/>
          <w:szCs w:val="22"/>
        </w:rPr>
        <w:t>the study</w:t>
      </w:r>
      <w:r w:rsidR="003339E1">
        <w:rPr>
          <w:rFonts w:cs="Arial"/>
          <w:szCs w:val="22"/>
        </w:rPr>
        <w:t xml:space="preserve"> sponsor</w:t>
      </w:r>
      <w:r w:rsidRPr="00730FE8">
        <w:rPr>
          <w:rFonts w:cs="Arial"/>
          <w:szCs w:val="22"/>
        </w:rPr>
        <w:t>.</w:t>
      </w:r>
      <w:r w:rsidRPr="00730FE8">
        <w:t xml:space="preserve"> </w:t>
      </w:r>
      <w:r w:rsidRPr="00730FE8">
        <w:rPr>
          <w:rFonts w:cs="Arial"/>
          <w:szCs w:val="22"/>
        </w:rPr>
        <w:t>The University of Aberdeen holds and maintains policies of indemnity. These policies cover principals, partners, directors, employees and students of the University.</w:t>
      </w:r>
    </w:p>
    <w:p w14:paraId="3A7631F0" w14:textId="77777777" w:rsidR="00730FE8" w:rsidRDefault="00730FE8" w:rsidP="008B6AE5">
      <w:pPr>
        <w:tabs>
          <w:tab w:val="left" w:pos="709"/>
        </w:tabs>
        <w:jc w:val="both"/>
        <w:rPr>
          <w:rFonts w:cs="Arial"/>
          <w:szCs w:val="22"/>
        </w:rPr>
      </w:pPr>
    </w:p>
    <w:p w14:paraId="26A59298" w14:textId="5775FB37" w:rsidR="00730FE8" w:rsidRPr="00DE3F0E" w:rsidRDefault="00730FE8" w:rsidP="008B6AE5">
      <w:pPr>
        <w:tabs>
          <w:tab w:val="left" w:pos="709"/>
        </w:tabs>
        <w:jc w:val="both"/>
        <w:rPr>
          <w:rFonts w:cs="Arial"/>
          <w:szCs w:val="22"/>
        </w:rPr>
      </w:pPr>
      <w:r w:rsidRPr="00730FE8">
        <w:rPr>
          <w:rFonts w:cs="Arial"/>
          <w:szCs w:val="22"/>
        </w:rPr>
        <w:t>Where the study involves University of Aberdeen staff, who hold an honorary contract with Grampian Health Board, undertaking clinical research on NHS patients, such staff will have cover under Grampian’s membership of the CNORIS scheme.</w:t>
      </w:r>
    </w:p>
    <w:p w14:paraId="00A21AE4" w14:textId="77777777" w:rsidR="009E6BEA" w:rsidRDefault="009E6BEA" w:rsidP="008B6AE5">
      <w:pPr>
        <w:ind w:right="261"/>
        <w:jc w:val="both"/>
        <w:rPr>
          <w:rFonts w:eastAsiaTheme="minorEastAsia" w:cs="Arial"/>
          <w:iCs/>
          <w:szCs w:val="22"/>
          <w:lang w:eastAsia="ja-JP"/>
        </w:rPr>
      </w:pPr>
    </w:p>
    <w:p w14:paraId="175E70D7" w14:textId="77777777" w:rsidR="004B5F67" w:rsidRPr="00E070E9" w:rsidRDefault="004B5F67" w:rsidP="008B6AE5">
      <w:pPr>
        <w:ind w:right="261"/>
        <w:jc w:val="both"/>
        <w:rPr>
          <w:rFonts w:eastAsiaTheme="minorEastAsia" w:cs="Arial"/>
          <w:iCs/>
          <w:szCs w:val="22"/>
          <w:lang w:eastAsia="ja-JP"/>
        </w:rPr>
      </w:pPr>
    </w:p>
    <w:p w14:paraId="3B6DC729" w14:textId="67660F0A" w:rsidR="00A03691" w:rsidRPr="008E12A2" w:rsidRDefault="009E6BEA" w:rsidP="008B6AE5">
      <w:pPr>
        <w:pStyle w:val="Heading1"/>
        <w:numPr>
          <w:ilvl w:val="0"/>
          <w:numId w:val="13"/>
        </w:numPr>
        <w:tabs>
          <w:tab w:val="left" w:pos="709"/>
        </w:tabs>
        <w:spacing w:after="120"/>
      </w:pPr>
      <w:bookmarkStart w:id="51" w:name="_Toc217034292"/>
      <w:r w:rsidRPr="00DE3F0E">
        <w:t xml:space="preserve">END OF </w:t>
      </w:r>
      <w:r w:rsidR="00D23A73" w:rsidRPr="00DE3F0E">
        <w:t>STUDY</w:t>
      </w:r>
      <w:bookmarkEnd w:id="51"/>
    </w:p>
    <w:p w14:paraId="00D9858B" w14:textId="4289CC42" w:rsidR="00DE380D" w:rsidRPr="00DE3F0E" w:rsidRDefault="00DE380D" w:rsidP="008B6AE5">
      <w:pPr>
        <w:tabs>
          <w:tab w:val="left" w:pos="709"/>
        </w:tabs>
        <w:jc w:val="both"/>
        <w:rPr>
          <w:rFonts w:cs="Arial"/>
          <w:szCs w:val="22"/>
        </w:rPr>
      </w:pPr>
      <w:r w:rsidRPr="00DE3F0E">
        <w:rPr>
          <w:rFonts w:cs="Arial"/>
          <w:szCs w:val="22"/>
        </w:rPr>
        <w:t xml:space="preserve">The end of </w:t>
      </w:r>
      <w:r w:rsidR="000D075E" w:rsidRPr="00DE3F0E">
        <w:rPr>
          <w:rFonts w:cs="Arial"/>
          <w:szCs w:val="22"/>
        </w:rPr>
        <w:t xml:space="preserve">interview or focus </w:t>
      </w:r>
      <w:r w:rsidR="00D23A73" w:rsidRPr="00DE3F0E">
        <w:rPr>
          <w:rFonts w:cs="Arial"/>
          <w:szCs w:val="22"/>
        </w:rPr>
        <w:t>group</w:t>
      </w:r>
      <w:r w:rsidRPr="00DE3F0E">
        <w:rPr>
          <w:rFonts w:cs="Arial"/>
          <w:szCs w:val="22"/>
        </w:rPr>
        <w:t xml:space="preserve"> for each </w:t>
      </w:r>
      <w:r w:rsidRPr="00DE3F0E">
        <w:rPr>
          <w:rStyle w:val="cf01"/>
          <w:rFonts w:ascii="Arial" w:hAnsi="Arial" w:cs="Arial"/>
          <w:sz w:val="22"/>
          <w:szCs w:val="22"/>
        </w:rPr>
        <w:t>participant</w:t>
      </w:r>
      <w:r w:rsidRPr="00DE3F0E">
        <w:rPr>
          <w:rFonts w:cs="Arial"/>
          <w:szCs w:val="22"/>
        </w:rPr>
        <w:t xml:space="preserve"> is defined as </w:t>
      </w:r>
      <w:r w:rsidR="003559B1" w:rsidRPr="00DE3F0E">
        <w:rPr>
          <w:rFonts w:cs="Arial"/>
          <w:szCs w:val="22"/>
        </w:rPr>
        <w:t xml:space="preserve">the final data capture </w:t>
      </w:r>
      <w:r w:rsidR="00AE7221" w:rsidRPr="00DE3F0E">
        <w:rPr>
          <w:rFonts w:cs="Arial"/>
          <w:szCs w:val="22"/>
        </w:rPr>
        <w:t>on that individual</w:t>
      </w:r>
      <w:r w:rsidR="003559B1" w:rsidRPr="00DE3F0E">
        <w:rPr>
          <w:rFonts w:cs="Arial"/>
          <w:szCs w:val="22"/>
        </w:rPr>
        <w:t>.</w:t>
      </w:r>
    </w:p>
    <w:p w14:paraId="33E4C617" w14:textId="77777777" w:rsidR="00DE380D" w:rsidRPr="00DE3F0E" w:rsidRDefault="00DE380D" w:rsidP="008B6AE5">
      <w:pPr>
        <w:jc w:val="both"/>
        <w:rPr>
          <w:rFonts w:cs="Arial"/>
          <w:szCs w:val="22"/>
        </w:rPr>
      </w:pPr>
    </w:p>
    <w:p w14:paraId="6A903AB8" w14:textId="515BE93E" w:rsidR="00DE380D" w:rsidRPr="00DE3F0E" w:rsidRDefault="00DE380D" w:rsidP="008B6AE5">
      <w:pPr>
        <w:tabs>
          <w:tab w:val="left" w:pos="709"/>
        </w:tabs>
        <w:jc w:val="both"/>
        <w:rPr>
          <w:rFonts w:cs="Arial"/>
          <w:szCs w:val="22"/>
        </w:rPr>
      </w:pPr>
      <w:r w:rsidRPr="00DE3F0E">
        <w:rPr>
          <w:rFonts w:cs="Arial"/>
          <w:szCs w:val="22"/>
        </w:rPr>
        <w:t xml:space="preserve">The end of the </w:t>
      </w:r>
      <w:r w:rsidR="00D23A73" w:rsidRPr="00DE3F0E">
        <w:rPr>
          <w:rFonts w:cs="Arial"/>
          <w:szCs w:val="22"/>
        </w:rPr>
        <w:t xml:space="preserve">study </w:t>
      </w:r>
      <w:r w:rsidRPr="00DE3F0E">
        <w:rPr>
          <w:rFonts w:cs="Arial"/>
          <w:szCs w:val="22"/>
        </w:rPr>
        <w:t xml:space="preserve">will be reported </w:t>
      </w:r>
      <w:r w:rsidRPr="00DE3F0E">
        <w:rPr>
          <w:rStyle w:val="cf01"/>
          <w:rFonts w:ascii="Arial" w:hAnsi="Arial" w:cs="Arial"/>
          <w:sz w:val="22"/>
          <w:szCs w:val="22"/>
        </w:rPr>
        <w:t>to</w:t>
      </w:r>
      <w:r w:rsidRPr="00DE3F0E">
        <w:rPr>
          <w:rFonts w:cs="Arial"/>
          <w:szCs w:val="22"/>
        </w:rPr>
        <w:t xml:space="preserve"> the </w:t>
      </w:r>
      <w:r w:rsidR="00AE7221" w:rsidRPr="00DE3F0E">
        <w:rPr>
          <w:rFonts w:cs="Arial"/>
          <w:szCs w:val="22"/>
        </w:rPr>
        <w:t>Sponsor</w:t>
      </w:r>
      <w:r w:rsidR="00503FFF" w:rsidRPr="00DE3F0E">
        <w:rPr>
          <w:rFonts w:cs="Arial"/>
          <w:szCs w:val="22"/>
        </w:rPr>
        <w:t xml:space="preserve"> and</w:t>
      </w:r>
      <w:r w:rsidR="00AE7221" w:rsidRPr="00DE3F0E">
        <w:rPr>
          <w:rFonts w:cs="Arial"/>
          <w:szCs w:val="22"/>
        </w:rPr>
        <w:t xml:space="preserve"> </w:t>
      </w:r>
      <w:r w:rsidRPr="00DE3F0E">
        <w:rPr>
          <w:rFonts w:cs="Arial"/>
          <w:szCs w:val="22"/>
        </w:rPr>
        <w:t xml:space="preserve">REC within 90 days, or 15 days if the </w:t>
      </w:r>
      <w:r w:rsidR="00D23A73" w:rsidRPr="00DE3F0E">
        <w:rPr>
          <w:rFonts w:cs="Arial"/>
          <w:szCs w:val="22"/>
        </w:rPr>
        <w:t xml:space="preserve">study </w:t>
      </w:r>
      <w:r w:rsidRPr="00DE3F0E">
        <w:rPr>
          <w:rFonts w:cs="Arial"/>
          <w:szCs w:val="22"/>
        </w:rPr>
        <w:t xml:space="preserve">is terminated prematurely. </w:t>
      </w:r>
      <w:r w:rsidR="00AE7221" w:rsidRPr="00DE3F0E">
        <w:rPr>
          <w:rFonts w:cs="Arial"/>
          <w:szCs w:val="22"/>
        </w:rPr>
        <w:t>If terminated prematurely, t</w:t>
      </w:r>
      <w:r w:rsidRPr="00DE3F0E">
        <w:rPr>
          <w:rFonts w:cs="Arial"/>
          <w:szCs w:val="22"/>
        </w:rPr>
        <w:t>he Investigators will inform participants and ensure that the appropriate follow</w:t>
      </w:r>
      <w:r w:rsidR="00D23A73" w:rsidRPr="00DE3F0E">
        <w:rPr>
          <w:rFonts w:cs="Arial"/>
          <w:szCs w:val="22"/>
        </w:rPr>
        <w:t>-</w:t>
      </w:r>
      <w:r w:rsidRPr="00DE3F0E">
        <w:rPr>
          <w:rFonts w:cs="Arial"/>
          <w:szCs w:val="22"/>
        </w:rPr>
        <w:t>up is arranged for all involved</w:t>
      </w:r>
      <w:r w:rsidR="00AE7221" w:rsidRPr="00DE3F0E">
        <w:rPr>
          <w:rFonts w:cs="Arial"/>
          <w:szCs w:val="22"/>
        </w:rPr>
        <w:t>, if appropriate</w:t>
      </w:r>
      <w:r w:rsidRPr="00DE3F0E">
        <w:rPr>
          <w:rFonts w:cs="Arial"/>
          <w:szCs w:val="22"/>
        </w:rPr>
        <w:t>.</w:t>
      </w:r>
    </w:p>
    <w:p w14:paraId="1DFB8E27" w14:textId="51C342E4" w:rsidR="00F5693E" w:rsidRPr="000B6329" w:rsidRDefault="000D075E" w:rsidP="008B6AE5">
      <w:pPr>
        <w:jc w:val="both"/>
        <w:rPr>
          <w:rFonts w:cs="Arial"/>
          <w:szCs w:val="22"/>
        </w:rPr>
      </w:pPr>
      <w:r w:rsidRPr="00DE3F0E">
        <w:rPr>
          <w:rFonts w:cs="Arial"/>
          <w:szCs w:val="22"/>
        </w:rPr>
        <w:lastRenderedPageBreak/>
        <w:t>T</w:t>
      </w:r>
      <w:r w:rsidR="003572B3" w:rsidRPr="00DE3F0E">
        <w:rPr>
          <w:rFonts w:cs="Arial"/>
          <w:szCs w:val="22"/>
        </w:rPr>
        <w:t>he</w:t>
      </w:r>
      <w:r w:rsidRPr="00DE3F0E">
        <w:rPr>
          <w:rFonts w:cs="Arial"/>
          <w:szCs w:val="22"/>
        </w:rPr>
        <w:t xml:space="preserve"> summary of </w:t>
      </w:r>
      <w:r w:rsidR="003572B3" w:rsidRPr="00DE3F0E">
        <w:rPr>
          <w:rFonts w:cs="Arial"/>
          <w:szCs w:val="22"/>
        </w:rPr>
        <w:t xml:space="preserve">findings from </w:t>
      </w:r>
      <w:r w:rsidR="008E12A2">
        <w:rPr>
          <w:rFonts w:eastAsiaTheme="minorEastAsia" w:cs="Arial" w:hint="eastAsia"/>
          <w:szCs w:val="22"/>
          <w:lang w:eastAsia="ja-JP"/>
        </w:rPr>
        <w:t>W</w:t>
      </w:r>
      <w:r w:rsidR="003572B3" w:rsidRPr="00DE3F0E">
        <w:rPr>
          <w:rFonts w:cs="Arial"/>
          <w:szCs w:val="22"/>
        </w:rPr>
        <w:t xml:space="preserve">ork </w:t>
      </w:r>
      <w:r w:rsidR="008E12A2">
        <w:rPr>
          <w:rFonts w:eastAsiaTheme="minorEastAsia" w:cs="Arial" w:hint="eastAsia"/>
          <w:szCs w:val="22"/>
          <w:lang w:eastAsia="ja-JP"/>
        </w:rPr>
        <w:t>P</w:t>
      </w:r>
      <w:r w:rsidR="003572B3" w:rsidRPr="00DE3F0E">
        <w:rPr>
          <w:rFonts w:cs="Arial"/>
          <w:szCs w:val="22"/>
        </w:rPr>
        <w:t xml:space="preserve">ackage 1 </w:t>
      </w:r>
      <w:r w:rsidR="00DE380D" w:rsidRPr="00DE3F0E">
        <w:rPr>
          <w:rFonts w:cs="Arial"/>
          <w:szCs w:val="22"/>
        </w:rPr>
        <w:t xml:space="preserve">will be provided to the </w:t>
      </w:r>
      <w:r w:rsidR="00AE7221" w:rsidRPr="00DE3F0E">
        <w:rPr>
          <w:rFonts w:cs="Arial"/>
          <w:szCs w:val="22"/>
        </w:rPr>
        <w:t>Sponsor</w:t>
      </w:r>
      <w:r w:rsidR="00503FFF" w:rsidRPr="00DE3F0E">
        <w:rPr>
          <w:rFonts w:cs="Arial"/>
          <w:szCs w:val="22"/>
        </w:rPr>
        <w:t xml:space="preserve"> and</w:t>
      </w:r>
      <w:r w:rsidR="00AE7221" w:rsidRPr="00DE3F0E">
        <w:rPr>
          <w:rFonts w:cs="Arial"/>
          <w:szCs w:val="22"/>
        </w:rPr>
        <w:t xml:space="preserve"> </w:t>
      </w:r>
      <w:r w:rsidR="00DE380D" w:rsidRPr="00DE3F0E">
        <w:rPr>
          <w:rFonts w:cs="Arial"/>
          <w:szCs w:val="22"/>
        </w:rPr>
        <w:t xml:space="preserve">REC within </w:t>
      </w:r>
      <w:r w:rsidR="00741D96" w:rsidRPr="00DE3F0E">
        <w:rPr>
          <w:rFonts w:cs="Arial"/>
          <w:szCs w:val="22"/>
        </w:rPr>
        <w:t>one</w:t>
      </w:r>
      <w:r w:rsidR="00DE380D" w:rsidRPr="00DE3F0E">
        <w:rPr>
          <w:rFonts w:cs="Arial"/>
          <w:szCs w:val="22"/>
        </w:rPr>
        <w:t xml:space="preserve"> year of the end of the </w:t>
      </w:r>
      <w:r w:rsidR="00CB1EE1" w:rsidRPr="00DE3F0E">
        <w:rPr>
          <w:rFonts w:cs="Arial"/>
          <w:szCs w:val="22"/>
        </w:rPr>
        <w:t>study</w:t>
      </w:r>
      <w:r w:rsidR="00DE380D" w:rsidRPr="00DE3F0E">
        <w:rPr>
          <w:rFonts w:cs="Arial"/>
          <w:szCs w:val="22"/>
        </w:rPr>
        <w:t xml:space="preserve">.  An end of </w:t>
      </w:r>
      <w:r w:rsidR="00CB1EE1" w:rsidRPr="00DE3F0E">
        <w:rPr>
          <w:rFonts w:cs="Arial"/>
          <w:szCs w:val="22"/>
        </w:rPr>
        <w:t xml:space="preserve">study </w:t>
      </w:r>
      <w:r w:rsidR="00DE380D" w:rsidRPr="00DE3F0E">
        <w:rPr>
          <w:rFonts w:cs="Arial"/>
          <w:szCs w:val="22"/>
        </w:rPr>
        <w:t>report should also be issued to the funders at the end of funding.</w:t>
      </w:r>
    </w:p>
    <w:p w14:paraId="56891F2C" w14:textId="647E98C7" w:rsidR="00183D9F" w:rsidRDefault="00183D9F" w:rsidP="008B6AE5">
      <w:pPr>
        <w:jc w:val="both"/>
        <w:rPr>
          <w:rFonts w:eastAsiaTheme="minorEastAsia" w:cs="Arial"/>
          <w:szCs w:val="22"/>
          <w:lang w:eastAsia="ja-JP"/>
        </w:rPr>
      </w:pPr>
    </w:p>
    <w:p w14:paraId="7837433F" w14:textId="77777777" w:rsidR="004B5F67" w:rsidRPr="00E070E9" w:rsidRDefault="004B5F67" w:rsidP="008B6AE5">
      <w:pPr>
        <w:jc w:val="both"/>
        <w:rPr>
          <w:rFonts w:eastAsiaTheme="minorEastAsia" w:cs="Arial"/>
          <w:szCs w:val="22"/>
          <w:lang w:eastAsia="ja-JP"/>
        </w:rPr>
      </w:pPr>
    </w:p>
    <w:p w14:paraId="2903C902" w14:textId="47FEBA51" w:rsidR="000D075E" w:rsidRPr="008E12A2" w:rsidRDefault="00C23534" w:rsidP="008B6AE5">
      <w:pPr>
        <w:pStyle w:val="Heading1"/>
        <w:numPr>
          <w:ilvl w:val="0"/>
          <w:numId w:val="13"/>
        </w:numPr>
        <w:spacing w:after="120"/>
      </w:pPr>
      <w:bookmarkStart w:id="52" w:name="_Toc217034293"/>
      <w:r w:rsidRPr="007B2A1A">
        <w:t>DATA HANDLING, RECORD KEEPING AND ARCHIVING</w:t>
      </w:r>
      <w:bookmarkEnd w:id="52"/>
    </w:p>
    <w:p w14:paraId="6DB99337" w14:textId="6618CD90" w:rsidR="006352C1" w:rsidRPr="00AF7DBE" w:rsidRDefault="006352C1" w:rsidP="008B6AE5">
      <w:pPr>
        <w:jc w:val="both"/>
      </w:pPr>
      <w:r w:rsidRPr="00AF7DBE">
        <w:t xml:space="preserve">The </w:t>
      </w:r>
      <w:r w:rsidR="008E12A2">
        <w:rPr>
          <w:rFonts w:eastAsiaTheme="minorEastAsia" w:hint="eastAsia"/>
          <w:lang w:eastAsia="ja-JP"/>
        </w:rPr>
        <w:t>CI</w:t>
      </w:r>
      <w:r w:rsidRPr="00AF7DBE">
        <w:t xml:space="preserve"> and study staff involved with this project will comply with the requirements of the </w:t>
      </w:r>
      <w:r w:rsidR="00A77422">
        <w:t xml:space="preserve">UK data protection laws. </w:t>
      </w:r>
    </w:p>
    <w:p w14:paraId="1161BDC3" w14:textId="77777777" w:rsidR="006352C1" w:rsidRPr="00AF7DBE" w:rsidRDefault="006352C1" w:rsidP="008B6AE5">
      <w:pPr>
        <w:jc w:val="both"/>
        <w:rPr>
          <w:rFonts w:cs="Arial"/>
          <w:szCs w:val="22"/>
        </w:rPr>
      </w:pPr>
    </w:p>
    <w:p w14:paraId="31A9F885" w14:textId="29965ADB" w:rsidR="006352C1" w:rsidRPr="00AF7DBE" w:rsidRDefault="006352C1" w:rsidP="008B6AE5">
      <w:pPr>
        <w:jc w:val="both"/>
      </w:pPr>
      <w:r w:rsidRPr="00AF7DBE">
        <w:t>Descriptive/demographic data will be collected anonymously and treated confidentially. This data will be collected via</w:t>
      </w:r>
      <w:r w:rsidR="0039738E">
        <w:t xml:space="preserve"> Microsoft Word form</w:t>
      </w:r>
      <w:r w:rsidR="00277B92">
        <w:t xml:space="preserve"> (during the phone call with participants when they confirm their participation)</w:t>
      </w:r>
      <w:r w:rsidR="0039738E">
        <w:t xml:space="preserve"> or </w:t>
      </w:r>
      <w:r w:rsidRPr="00AF7DBE">
        <w:t>Microsoft Forms which has already been approved for use by the University of Aberdeen.</w:t>
      </w:r>
    </w:p>
    <w:p w14:paraId="74FD3A14" w14:textId="77777777" w:rsidR="006352C1" w:rsidRPr="00AF7DBE" w:rsidRDefault="006352C1" w:rsidP="008B6AE5">
      <w:pPr>
        <w:jc w:val="both"/>
        <w:rPr>
          <w:rFonts w:cs="Arial"/>
          <w:szCs w:val="22"/>
        </w:rPr>
      </w:pPr>
    </w:p>
    <w:p w14:paraId="2D041E60" w14:textId="01CA9E72" w:rsidR="003E4818" w:rsidRDefault="005E4C55" w:rsidP="008B6AE5">
      <w:pPr>
        <w:jc w:val="both"/>
        <w:rPr>
          <w:rFonts w:eastAsiaTheme="minorEastAsia"/>
          <w:lang w:eastAsia="ja-JP"/>
        </w:rPr>
      </w:pPr>
      <w:r w:rsidRPr="00AF7DBE">
        <w:t xml:space="preserve">The focus group/interview data (including </w:t>
      </w:r>
      <w:r w:rsidR="00FD33D7" w:rsidRPr="00AF7DBE">
        <w:t xml:space="preserve">any </w:t>
      </w:r>
      <w:r w:rsidRPr="00AF7DBE">
        <w:t>demographic information) will be treated confidentially. Focus groups/ Interviews will be audio-recorded, and recordings will be transferred immediately upon completion of each interview</w:t>
      </w:r>
      <w:r w:rsidR="00FD33D7" w:rsidRPr="00AF7DBE">
        <w:t>/focus group</w:t>
      </w:r>
      <w:r w:rsidRPr="00AF7DBE">
        <w:t xml:space="preserve"> to the secure network folder and saved with a filename using the unique identifier. </w:t>
      </w:r>
      <w:r w:rsidR="008C7A10" w:rsidRPr="00F321D1">
        <w:rPr>
          <w:rFonts w:eastAsiaTheme="minorEastAsia"/>
          <w:lang w:eastAsia="ja-JP"/>
        </w:rPr>
        <w:t>Th</w:t>
      </w:r>
      <w:r w:rsidR="008C7A10" w:rsidRPr="00E070E9">
        <w:rPr>
          <w:rFonts w:eastAsiaTheme="minorEastAsia"/>
          <w:lang w:eastAsia="ja-JP"/>
        </w:rPr>
        <w:t xml:space="preserve">e recordings from the Dictaphone will be deleted once the recording is uploaded. </w:t>
      </w:r>
      <w:r w:rsidR="00DF6F6D" w:rsidRPr="00AF7DBE">
        <w:rPr>
          <w:rFonts w:cs="Arial"/>
          <w:szCs w:val="22"/>
        </w:rPr>
        <w:t>F</w:t>
      </w:r>
      <w:r w:rsidR="00FA107E" w:rsidRPr="00AF7DBE">
        <w:rPr>
          <w:rFonts w:cs="Arial"/>
          <w:szCs w:val="22"/>
        </w:rPr>
        <w:t xml:space="preserve">ocus groups and interviews </w:t>
      </w:r>
      <w:r w:rsidR="00DF6F6D" w:rsidRPr="00AF7DBE">
        <w:rPr>
          <w:rFonts w:cs="Arial"/>
          <w:szCs w:val="22"/>
        </w:rPr>
        <w:t xml:space="preserve">recordings </w:t>
      </w:r>
      <w:r w:rsidR="00FA107E" w:rsidRPr="008A3A22">
        <w:rPr>
          <w:rFonts w:cs="Arial"/>
          <w:szCs w:val="22"/>
        </w:rPr>
        <w:t xml:space="preserve">will </w:t>
      </w:r>
      <w:r w:rsidR="008C7A10" w:rsidRPr="008A3A22">
        <w:rPr>
          <w:rFonts w:eastAsiaTheme="minorEastAsia" w:cs="Arial"/>
          <w:szCs w:val="22"/>
          <w:lang w:eastAsia="ja-JP"/>
        </w:rPr>
        <w:t>then</w:t>
      </w:r>
      <w:r w:rsidR="008C7A10" w:rsidRPr="008A3A22">
        <w:rPr>
          <w:rFonts w:eastAsiaTheme="minorEastAsia" w:cs="Arial" w:hint="eastAsia"/>
          <w:szCs w:val="22"/>
          <w:lang w:eastAsia="ja-JP"/>
        </w:rPr>
        <w:t xml:space="preserve"> </w:t>
      </w:r>
      <w:r w:rsidR="00FA107E" w:rsidRPr="00AF7DBE">
        <w:rPr>
          <w:rFonts w:cs="Arial"/>
          <w:szCs w:val="22"/>
        </w:rPr>
        <w:t xml:space="preserve">be securely </w:t>
      </w:r>
      <w:r w:rsidR="00CF57DF" w:rsidRPr="00AF7DBE">
        <w:rPr>
          <w:rFonts w:cs="Arial"/>
          <w:szCs w:val="22"/>
        </w:rPr>
        <w:t>transferred f</w:t>
      </w:r>
      <w:r w:rsidR="000D075E" w:rsidRPr="00AF7DBE">
        <w:rPr>
          <w:rFonts w:cs="Arial"/>
          <w:szCs w:val="22"/>
        </w:rPr>
        <w:t>rom</w:t>
      </w:r>
      <w:r w:rsidR="00CB1EE1" w:rsidRPr="00AF7DBE">
        <w:rPr>
          <w:rFonts w:cs="Arial"/>
          <w:szCs w:val="22"/>
        </w:rPr>
        <w:t xml:space="preserve"> the</w:t>
      </w:r>
      <w:r w:rsidR="000D075E" w:rsidRPr="00AF7DBE">
        <w:rPr>
          <w:rFonts w:cs="Arial"/>
          <w:szCs w:val="22"/>
        </w:rPr>
        <w:t xml:space="preserve"> </w:t>
      </w:r>
      <w:r w:rsidR="00CB1EE1" w:rsidRPr="00AF7DBE">
        <w:rPr>
          <w:rFonts w:cs="Arial"/>
          <w:szCs w:val="22"/>
        </w:rPr>
        <w:t xml:space="preserve">University of Aberdeen </w:t>
      </w:r>
      <w:r w:rsidR="000D075E" w:rsidRPr="00AF7DBE">
        <w:rPr>
          <w:rFonts w:cs="Arial"/>
          <w:szCs w:val="22"/>
        </w:rPr>
        <w:t>to</w:t>
      </w:r>
      <w:r w:rsidR="00CB1EE1" w:rsidRPr="00AF7DBE">
        <w:rPr>
          <w:rFonts w:cs="Arial"/>
          <w:szCs w:val="22"/>
        </w:rPr>
        <w:t xml:space="preserve"> the</w:t>
      </w:r>
      <w:r w:rsidR="000D075E" w:rsidRPr="00AF7DBE">
        <w:rPr>
          <w:rFonts w:cs="Arial"/>
          <w:szCs w:val="22"/>
        </w:rPr>
        <w:t xml:space="preserve"> transcriber. The audio reco</w:t>
      </w:r>
      <w:r w:rsidR="00CB1EE1" w:rsidRPr="00AF7DBE">
        <w:rPr>
          <w:rFonts w:cs="Arial"/>
          <w:szCs w:val="22"/>
        </w:rPr>
        <w:t>r</w:t>
      </w:r>
      <w:r w:rsidR="000D075E" w:rsidRPr="00AF7DBE">
        <w:rPr>
          <w:rFonts w:cs="Arial"/>
          <w:szCs w:val="22"/>
        </w:rPr>
        <w:t>ding</w:t>
      </w:r>
      <w:r w:rsidR="00CB1EE1" w:rsidRPr="00AF7DBE">
        <w:rPr>
          <w:rFonts w:cs="Arial"/>
          <w:szCs w:val="22"/>
        </w:rPr>
        <w:t>s</w:t>
      </w:r>
      <w:r w:rsidR="000D075E" w:rsidRPr="00AF7DBE">
        <w:rPr>
          <w:rFonts w:cs="Arial"/>
          <w:szCs w:val="22"/>
        </w:rPr>
        <w:t xml:space="preserve"> will be deleted once the transcripts are checked. Identifiable data transcripts </w:t>
      </w:r>
      <w:r w:rsidR="00CB1EE1" w:rsidRPr="00AF7DBE">
        <w:rPr>
          <w:rFonts w:cs="Arial"/>
          <w:szCs w:val="22"/>
        </w:rPr>
        <w:t xml:space="preserve">will be </w:t>
      </w:r>
      <w:r w:rsidR="000D075E" w:rsidRPr="00AF7DBE">
        <w:rPr>
          <w:rFonts w:cs="Arial"/>
          <w:szCs w:val="22"/>
        </w:rPr>
        <w:t xml:space="preserve">stored in password protected </w:t>
      </w:r>
      <w:r w:rsidR="00CB1EE1" w:rsidRPr="00AF7DBE">
        <w:rPr>
          <w:rFonts w:cs="Arial"/>
          <w:szCs w:val="22"/>
        </w:rPr>
        <w:t xml:space="preserve">University </w:t>
      </w:r>
      <w:r w:rsidR="000D075E" w:rsidRPr="00AF7DBE">
        <w:rPr>
          <w:rFonts w:cs="Arial"/>
          <w:szCs w:val="22"/>
        </w:rPr>
        <w:t>of Aberdeen computer</w:t>
      </w:r>
      <w:r w:rsidR="00CB1EE1" w:rsidRPr="00AF7DBE">
        <w:rPr>
          <w:rFonts w:cs="Arial"/>
          <w:szCs w:val="22"/>
        </w:rPr>
        <w:t>s</w:t>
      </w:r>
      <w:r w:rsidR="00A245D5" w:rsidRPr="00AF7DBE">
        <w:rPr>
          <w:rFonts w:cs="Arial"/>
          <w:szCs w:val="22"/>
        </w:rPr>
        <w:t xml:space="preserve"> </w:t>
      </w:r>
      <w:r w:rsidR="00A245D5" w:rsidRPr="00AF7DBE">
        <w:t xml:space="preserve">access to which will be restricted to the study team. </w:t>
      </w:r>
      <w:r w:rsidR="00A245D5" w:rsidRPr="00A8216A">
        <w:t>Data will be deleted from</w:t>
      </w:r>
      <w:r w:rsidR="003339E1" w:rsidRPr="00A8216A">
        <w:t xml:space="preserve"> the</w:t>
      </w:r>
      <w:r w:rsidR="00A245D5" w:rsidRPr="00A8216A">
        <w:t xml:space="preserve"> </w:t>
      </w:r>
      <w:r w:rsidR="00FA1D09" w:rsidRPr="00A8216A">
        <w:t xml:space="preserve">transcriber’s </w:t>
      </w:r>
      <w:r w:rsidR="00C354F8" w:rsidRPr="00A8216A">
        <w:t>Dropbox within</w:t>
      </w:r>
      <w:r w:rsidR="00A245D5" w:rsidRPr="00A8216A">
        <w:t xml:space="preserve"> 2 weeks of the transfer</w:t>
      </w:r>
      <w:r w:rsidR="00A245D5" w:rsidRPr="00AF7DBE">
        <w:t xml:space="preserve"> (the 2 weeks is to ensure correct and full transfer). All paper-based information such as completed participant study consent forms will be kept in a locked filing cabinet, within</w:t>
      </w:r>
      <w:r w:rsidR="003339E1">
        <w:t xml:space="preserve"> an office in the Polwarth Building at the</w:t>
      </w:r>
      <w:r w:rsidR="00A245D5" w:rsidRPr="00AF7DBE">
        <w:t xml:space="preserve"> </w:t>
      </w:r>
      <w:r w:rsidR="00787F2B">
        <w:t>University</w:t>
      </w:r>
      <w:r w:rsidR="003339E1">
        <w:t xml:space="preserve"> of</w:t>
      </w:r>
      <w:r w:rsidR="00787F2B">
        <w:t xml:space="preserve"> Aberdeen</w:t>
      </w:r>
      <w:r w:rsidR="00F55B68">
        <w:t xml:space="preserve">. </w:t>
      </w:r>
      <w:r w:rsidR="00925A25">
        <w:t xml:space="preserve">Electronic </w:t>
      </w:r>
      <w:r w:rsidR="00AB1F35">
        <w:t xml:space="preserve">consent </w:t>
      </w:r>
      <w:r w:rsidR="00925A25">
        <w:t>will be stored in a</w:t>
      </w:r>
      <w:r w:rsidR="005459B1">
        <w:t xml:space="preserve"> secure</w:t>
      </w:r>
      <w:r w:rsidR="00925A25">
        <w:t xml:space="preserve"> folder </w:t>
      </w:r>
      <w:r w:rsidR="003339E1">
        <w:t>on the</w:t>
      </w:r>
      <w:r w:rsidR="00925A25">
        <w:t xml:space="preserve"> University of Aberdeen server allocated for the project.</w:t>
      </w:r>
      <w:r w:rsidR="00F55B68">
        <w:t xml:space="preserve"> </w:t>
      </w:r>
    </w:p>
    <w:p w14:paraId="178D315C" w14:textId="77777777" w:rsidR="00DB057F" w:rsidRPr="00AF7DBE" w:rsidRDefault="00DB057F" w:rsidP="008B6AE5">
      <w:pPr>
        <w:jc w:val="both"/>
      </w:pPr>
    </w:p>
    <w:p w14:paraId="120E2185" w14:textId="60A4D344" w:rsidR="003E4818" w:rsidRPr="00AF7DBE" w:rsidRDefault="003E4818" w:rsidP="008B6AE5">
      <w:pPr>
        <w:jc w:val="both"/>
      </w:pPr>
      <w:r w:rsidRPr="00AF7DBE">
        <w:t>Computers used to collate the data will have limited access measures via usernames and passwords. Files will only be accessible to University of Aberdeen staff within the immediate study team.</w:t>
      </w:r>
    </w:p>
    <w:p w14:paraId="43289A39" w14:textId="77777777" w:rsidR="003E4818" w:rsidRPr="00AF7DBE" w:rsidRDefault="003E4818" w:rsidP="008B6AE5">
      <w:pPr>
        <w:jc w:val="both"/>
      </w:pPr>
    </w:p>
    <w:p w14:paraId="07B14B50" w14:textId="77777777" w:rsidR="003E4818" w:rsidRPr="00AF7DBE" w:rsidRDefault="003E4818" w:rsidP="008B6AE5">
      <w:pPr>
        <w:jc w:val="both"/>
      </w:pPr>
      <w:r w:rsidRPr="00AF7DBE">
        <w:t>Published results will not contain any personal data that could allow identification of individual participants.</w:t>
      </w:r>
    </w:p>
    <w:p w14:paraId="66EB2E7F" w14:textId="77777777" w:rsidR="00183D9F" w:rsidRPr="00AF7DBE" w:rsidRDefault="00183D9F" w:rsidP="008B6AE5">
      <w:pPr>
        <w:tabs>
          <w:tab w:val="left" w:pos="709"/>
        </w:tabs>
        <w:jc w:val="both"/>
        <w:rPr>
          <w:rFonts w:cs="Arial"/>
          <w:szCs w:val="22"/>
        </w:rPr>
      </w:pPr>
    </w:p>
    <w:p w14:paraId="5A20EEB0" w14:textId="0BB77BFA" w:rsidR="00AF7DBE" w:rsidRPr="00AF7DBE" w:rsidRDefault="00861D82" w:rsidP="008B6AE5">
      <w:pPr>
        <w:jc w:val="both"/>
      </w:pPr>
      <w:r w:rsidRPr="00AF7DBE">
        <w:rPr>
          <w:rFonts w:cs="Arial"/>
          <w:szCs w:val="22"/>
        </w:rPr>
        <w:t xml:space="preserve">The </w:t>
      </w:r>
      <w:r w:rsidR="009E2AEB" w:rsidRPr="00AF7DBE">
        <w:rPr>
          <w:rFonts w:cs="Arial"/>
          <w:szCs w:val="22"/>
        </w:rPr>
        <w:t xml:space="preserve">sponsor </w:t>
      </w:r>
      <w:r w:rsidRPr="00AF7DBE">
        <w:rPr>
          <w:rFonts w:cs="Arial"/>
          <w:szCs w:val="22"/>
        </w:rPr>
        <w:t xml:space="preserve">is </w:t>
      </w:r>
      <w:r w:rsidR="009E2AEB" w:rsidRPr="00AF7DBE">
        <w:rPr>
          <w:rFonts w:cs="Arial"/>
          <w:szCs w:val="22"/>
        </w:rPr>
        <w:t>responsible</w:t>
      </w:r>
      <w:r w:rsidR="00602193" w:rsidRPr="00AF7DBE">
        <w:rPr>
          <w:rFonts w:cs="Arial"/>
          <w:szCs w:val="22"/>
        </w:rPr>
        <w:t xml:space="preserve"> for archiving </w:t>
      </w:r>
      <w:r w:rsidR="009E2AEB" w:rsidRPr="00AF7DBE">
        <w:rPr>
          <w:rFonts w:cs="Arial"/>
          <w:szCs w:val="22"/>
        </w:rPr>
        <w:t xml:space="preserve">the data appropriately. </w:t>
      </w:r>
      <w:bookmarkStart w:id="53" w:name="_Hlk213365357"/>
      <w:r w:rsidR="00602193" w:rsidRPr="00AF7DBE">
        <w:rPr>
          <w:rFonts w:cs="Arial"/>
          <w:szCs w:val="22"/>
        </w:rPr>
        <w:t xml:space="preserve">All essential data and documents (electronic and hard copy) </w:t>
      </w:r>
      <w:r w:rsidR="00AF7DBE" w:rsidRPr="00AF7DBE">
        <w:t xml:space="preserve">will be stored securely and confidentially for 10 years in accordance with </w:t>
      </w:r>
      <w:r w:rsidR="00A77422">
        <w:t>Sponsor SOPs</w:t>
      </w:r>
      <w:r w:rsidR="00AF7DBE" w:rsidRPr="00AF7DBE">
        <w:t>, after which they will be archived then destroyed.</w:t>
      </w:r>
      <w:bookmarkEnd w:id="53"/>
    </w:p>
    <w:p w14:paraId="2706CC2D" w14:textId="77777777" w:rsidR="0098157A" w:rsidRPr="007B2A1A" w:rsidRDefault="0098157A" w:rsidP="008B6AE5">
      <w:pPr>
        <w:jc w:val="both"/>
        <w:rPr>
          <w:rFonts w:cs="Arial"/>
          <w:szCs w:val="22"/>
        </w:rPr>
      </w:pPr>
    </w:p>
    <w:p w14:paraId="30E3F86F" w14:textId="5E6DCE34" w:rsidR="00552EF9" w:rsidRPr="00552EF9" w:rsidRDefault="0098157A" w:rsidP="008B6AE5">
      <w:pPr>
        <w:pStyle w:val="Heading2"/>
        <w:numPr>
          <w:ilvl w:val="1"/>
          <w:numId w:val="13"/>
        </w:numPr>
        <w:spacing w:after="120"/>
        <w:ind w:left="357" w:hanging="357"/>
      </w:pPr>
      <w:bookmarkStart w:id="54" w:name="_Toc217034294"/>
      <w:r w:rsidRPr="007B2A1A">
        <w:t>Data Sharing plan</w:t>
      </w:r>
      <w:bookmarkEnd w:id="54"/>
    </w:p>
    <w:p w14:paraId="5534500F" w14:textId="6BECB8CD" w:rsidR="00F116DF" w:rsidRDefault="00F116DF" w:rsidP="008B6AE5">
      <w:pPr>
        <w:jc w:val="both"/>
      </w:pPr>
      <w:r>
        <w:t xml:space="preserve">Qualitative data collected during the study are likely to have value to the scientific community, particularly to those interested in the incorporation of HPV </w:t>
      </w:r>
      <w:r w:rsidR="00477B8E">
        <w:t>self-sampling</w:t>
      </w:r>
      <w:r>
        <w:t xml:space="preserve"> in population cervical cancer screening programmes. We will agree finalised plan</w:t>
      </w:r>
      <w:r w:rsidR="00F95EED">
        <w:t>s</w:t>
      </w:r>
      <w:r>
        <w:t xml:space="preserve"> for data sharing and transparency with our PPIE and </w:t>
      </w:r>
      <w:r w:rsidR="00477B8E">
        <w:t>AYE</w:t>
      </w:r>
      <w:r w:rsidR="00626B84">
        <w:t>Screen</w:t>
      </w:r>
      <w:r w:rsidR="00477B8E">
        <w:t xml:space="preserve"> study advisory</w:t>
      </w:r>
      <w:r>
        <w:t xml:space="preserve"> groups.</w:t>
      </w:r>
    </w:p>
    <w:p w14:paraId="783E1D84" w14:textId="77777777" w:rsidR="00F116DF" w:rsidRDefault="00F116DF" w:rsidP="008B6AE5">
      <w:pPr>
        <w:jc w:val="both"/>
      </w:pPr>
    </w:p>
    <w:p w14:paraId="34D9AA75" w14:textId="4C9D8674" w:rsidR="00001319" w:rsidRDefault="00F116DF" w:rsidP="008B6AE5">
      <w:pPr>
        <w:jc w:val="both"/>
      </w:pPr>
      <w:r>
        <w:t xml:space="preserve">Data sharing issues will be detailed in all research ethics committee and required </w:t>
      </w:r>
      <w:r w:rsidR="00001319">
        <w:t>regulatory</w:t>
      </w:r>
      <w:r>
        <w:t xml:space="preserve"> approval</w:t>
      </w:r>
      <w:r w:rsidR="00F95EED">
        <w:t>s</w:t>
      </w:r>
      <w:r>
        <w:t>.</w:t>
      </w:r>
    </w:p>
    <w:p w14:paraId="220B9A32" w14:textId="77777777" w:rsidR="001E0A6B" w:rsidRDefault="001E0A6B" w:rsidP="008B6AE5">
      <w:pPr>
        <w:jc w:val="both"/>
      </w:pPr>
    </w:p>
    <w:p w14:paraId="7D12ACEA" w14:textId="4E3B68E3" w:rsidR="00001319" w:rsidRPr="00F116DF" w:rsidRDefault="00001319" w:rsidP="008B6AE5">
      <w:pPr>
        <w:jc w:val="both"/>
      </w:pPr>
      <w:r>
        <w:t>All</w:t>
      </w:r>
      <w:r w:rsidRPr="00001319">
        <w:t xml:space="preserve"> publications will include a data access statement. We anticipate that we will have </w:t>
      </w:r>
      <w:r>
        <w:t>exclusive use of the data until the</w:t>
      </w:r>
      <w:r w:rsidR="00477B8E">
        <w:t xml:space="preserve"> </w:t>
      </w:r>
      <w:r w:rsidR="00CA4E5A">
        <w:rPr>
          <w:rFonts w:cs="Arial"/>
          <w:szCs w:val="22"/>
        </w:rPr>
        <w:t>AYEScreen</w:t>
      </w:r>
      <w:r w:rsidR="00CA4E5A">
        <w:t xml:space="preserve"> </w:t>
      </w:r>
      <w:r w:rsidR="00477B8E">
        <w:t>study</w:t>
      </w:r>
      <w:r>
        <w:t xml:space="preserve"> findings are published which </w:t>
      </w:r>
      <w:r w:rsidR="00477B8E">
        <w:t xml:space="preserve">is </w:t>
      </w:r>
      <w:r>
        <w:t>planned within one year of the end of study.</w:t>
      </w:r>
    </w:p>
    <w:p w14:paraId="1B0FCBEF" w14:textId="77777777" w:rsidR="00DE4643" w:rsidRPr="007B2A1A" w:rsidRDefault="00DE4643" w:rsidP="008B6AE5">
      <w:pPr>
        <w:jc w:val="both"/>
        <w:rPr>
          <w:rFonts w:cs="Arial"/>
          <w:szCs w:val="22"/>
        </w:rPr>
      </w:pPr>
    </w:p>
    <w:p w14:paraId="6E55E032" w14:textId="29F471BB" w:rsidR="00A03691" w:rsidRPr="008E12A2" w:rsidRDefault="000302EB" w:rsidP="008B6AE5">
      <w:pPr>
        <w:pStyle w:val="Heading2"/>
        <w:numPr>
          <w:ilvl w:val="1"/>
          <w:numId w:val="13"/>
        </w:numPr>
        <w:spacing w:after="120"/>
        <w:ind w:left="709" w:hanging="709"/>
      </w:pPr>
      <w:bookmarkStart w:id="55" w:name="_Toc217034295"/>
      <w:r w:rsidRPr="008E12A2">
        <w:rPr>
          <w:bCs/>
        </w:rPr>
        <w:t>Dissemination</w:t>
      </w:r>
      <w:bookmarkEnd w:id="55"/>
    </w:p>
    <w:p w14:paraId="0A947833" w14:textId="21BBCB22" w:rsidR="000302EB" w:rsidRPr="007B2A1A" w:rsidRDefault="00477B8E" w:rsidP="008B6AE5">
      <w:pPr>
        <w:jc w:val="both"/>
        <w:rPr>
          <w:rFonts w:cs="Arial"/>
          <w:szCs w:val="22"/>
        </w:rPr>
      </w:pPr>
      <w:r w:rsidRPr="00552EF9">
        <w:rPr>
          <w:rFonts w:cs="Arial"/>
          <w:szCs w:val="22"/>
        </w:rPr>
        <w:t>A</w:t>
      </w:r>
      <w:r w:rsidR="000302EB" w:rsidRPr="00552EF9">
        <w:rPr>
          <w:rFonts w:cs="Arial"/>
          <w:szCs w:val="22"/>
        </w:rPr>
        <w:t xml:space="preserve"> lay summary of the findings </w:t>
      </w:r>
      <w:r w:rsidR="007A2D5B" w:rsidRPr="00552EF9">
        <w:rPr>
          <w:rFonts w:cs="Arial"/>
          <w:szCs w:val="22"/>
        </w:rPr>
        <w:t xml:space="preserve">from the qualitative study </w:t>
      </w:r>
      <w:r w:rsidR="000302EB" w:rsidRPr="00552EF9">
        <w:rPr>
          <w:rFonts w:cs="Arial"/>
          <w:szCs w:val="22"/>
        </w:rPr>
        <w:t>will be sent to participants</w:t>
      </w:r>
      <w:r w:rsidRPr="00552EF9">
        <w:rPr>
          <w:rFonts w:cs="Arial"/>
          <w:szCs w:val="22"/>
        </w:rPr>
        <w:t xml:space="preserve"> if they have requested these</w:t>
      </w:r>
      <w:r w:rsidR="000302EB" w:rsidRPr="00552EF9">
        <w:rPr>
          <w:rFonts w:cs="Arial"/>
          <w:szCs w:val="22"/>
        </w:rPr>
        <w:t>.</w:t>
      </w:r>
      <w:r w:rsidR="000302EB" w:rsidRPr="007B2A1A">
        <w:rPr>
          <w:rFonts w:cs="Arial"/>
          <w:szCs w:val="22"/>
        </w:rPr>
        <w:t xml:space="preserve"> </w:t>
      </w:r>
      <w:r w:rsidR="007A2D5B" w:rsidRPr="007B2A1A">
        <w:rPr>
          <w:rFonts w:cs="Arial"/>
          <w:szCs w:val="22"/>
        </w:rPr>
        <w:t xml:space="preserve">Study </w:t>
      </w:r>
      <w:r w:rsidR="000302EB" w:rsidRPr="007B2A1A">
        <w:rPr>
          <w:rFonts w:cs="Arial"/>
          <w:szCs w:val="22"/>
        </w:rPr>
        <w:t xml:space="preserve">findings will also be disseminated to </w:t>
      </w:r>
      <w:r w:rsidR="00755FCD">
        <w:rPr>
          <w:rFonts w:cs="Arial"/>
          <w:szCs w:val="22"/>
        </w:rPr>
        <w:t xml:space="preserve">primary </w:t>
      </w:r>
      <w:r>
        <w:rPr>
          <w:rFonts w:cs="Arial"/>
          <w:szCs w:val="22"/>
        </w:rPr>
        <w:t xml:space="preserve">care </w:t>
      </w:r>
      <w:r w:rsidR="000302EB" w:rsidRPr="007B2A1A">
        <w:rPr>
          <w:rFonts w:cs="Arial"/>
          <w:szCs w:val="22"/>
        </w:rPr>
        <w:t xml:space="preserve">professionals </w:t>
      </w:r>
      <w:r>
        <w:rPr>
          <w:rFonts w:cs="Arial"/>
          <w:szCs w:val="22"/>
        </w:rPr>
        <w:t xml:space="preserve">who </w:t>
      </w:r>
      <w:r>
        <w:rPr>
          <w:rFonts w:cs="Arial"/>
          <w:szCs w:val="22"/>
        </w:rPr>
        <w:lastRenderedPageBreak/>
        <w:t xml:space="preserve">participated and other relevant bodies including those responsible for </w:t>
      </w:r>
      <w:r w:rsidRPr="00626B84">
        <w:rPr>
          <w:rFonts w:cs="Arial"/>
          <w:szCs w:val="22"/>
        </w:rPr>
        <w:t>the cervical screening programme in Scotland.</w:t>
      </w:r>
    </w:p>
    <w:p w14:paraId="7CD3FB3D" w14:textId="77777777" w:rsidR="000302EB" w:rsidRDefault="000302EB" w:rsidP="008B6AE5">
      <w:pPr>
        <w:jc w:val="both"/>
        <w:rPr>
          <w:rFonts w:cs="Arial"/>
          <w:szCs w:val="22"/>
        </w:rPr>
      </w:pPr>
    </w:p>
    <w:p w14:paraId="4F290BF2" w14:textId="3C6C93AB" w:rsidR="00D46957" w:rsidRPr="00552EF9" w:rsidRDefault="00D46957" w:rsidP="008B6AE5">
      <w:pPr>
        <w:jc w:val="both"/>
        <w:rPr>
          <w:rFonts w:cs="Arial"/>
          <w:szCs w:val="22"/>
        </w:rPr>
      </w:pPr>
      <w:r w:rsidRPr="00552EF9">
        <w:rPr>
          <w:rFonts w:cs="Arial"/>
          <w:szCs w:val="22"/>
        </w:rPr>
        <w:t xml:space="preserve">The study results will also be presented at research meetings and published in scientific journals. We will also make results available to the public. </w:t>
      </w:r>
      <w:r w:rsidR="00350A9F">
        <w:rPr>
          <w:rFonts w:eastAsiaTheme="minorEastAsia" w:cs="Arial"/>
          <w:szCs w:val="22"/>
          <w:lang w:eastAsia="ja-JP"/>
        </w:rPr>
        <w:t>Participants</w:t>
      </w:r>
      <w:r w:rsidR="00350A9F" w:rsidRPr="00552EF9">
        <w:rPr>
          <w:rFonts w:cs="Arial"/>
          <w:szCs w:val="22"/>
        </w:rPr>
        <w:t xml:space="preserve"> </w:t>
      </w:r>
      <w:r w:rsidRPr="00552EF9">
        <w:rPr>
          <w:rFonts w:cs="Arial"/>
          <w:szCs w:val="22"/>
        </w:rPr>
        <w:t>will not be identified in any report or publication.</w:t>
      </w:r>
    </w:p>
    <w:p w14:paraId="254E7D48" w14:textId="77777777" w:rsidR="00D46957" w:rsidRPr="007B2A1A" w:rsidRDefault="00D46957" w:rsidP="008B6AE5">
      <w:pPr>
        <w:jc w:val="both"/>
        <w:rPr>
          <w:rFonts w:cs="Arial"/>
          <w:szCs w:val="22"/>
        </w:rPr>
      </w:pPr>
    </w:p>
    <w:p w14:paraId="46DCB09C" w14:textId="5439D795" w:rsidR="00183D9F" w:rsidRDefault="000302EB" w:rsidP="008B6AE5">
      <w:pPr>
        <w:jc w:val="both"/>
        <w:rPr>
          <w:rFonts w:eastAsiaTheme="minorEastAsia" w:cs="Arial"/>
          <w:szCs w:val="22"/>
          <w:lang w:eastAsia="ja-JP"/>
        </w:rPr>
      </w:pPr>
      <w:r w:rsidRPr="007B2A1A">
        <w:rPr>
          <w:rFonts w:cs="Arial"/>
          <w:szCs w:val="22"/>
        </w:rPr>
        <w:t>More detailed plans for this dissemination will be considered and developed with input from</w:t>
      </w:r>
      <w:r w:rsidR="00626B84">
        <w:rPr>
          <w:rFonts w:cs="Arial"/>
          <w:szCs w:val="22"/>
        </w:rPr>
        <w:t xml:space="preserve"> </w:t>
      </w:r>
      <w:r w:rsidR="00477B8E">
        <w:rPr>
          <w:rFonts w:cs="Arial"/>
          <w:szCs w:val="22"/>
        </w:rPr>
        <w:t>the</w:t>
      </w:r>
      <w:r w:rsidRPr="007B2A1A">
        <w:rPr>
          <w:rFonts w:cs="Arial"/>
          <w:szCs w:val="22"/>
        </w:rPr>
        <w:t xml:space="preserve"> PPI</w:t>
      </w:r>
      <w:r w:rsidR="00477B8E">
        <w:rPr>
          <w:rFonts w:cs="Arial"/>
          <w:szCs w:val="22"/>
        </w:rPr>
        <w:t>E</w:t>
      </w:r>
      <w:r w:rsidRPr="007B2A1A">
        <w:rPr>
          <w:rFonts w:cs="Arial"/>
          <w:szCs w:val="22"/>
        </w:rPr>
        <w:t xml:space="preserve"> partners through the duration of the </w:t>
      </w:r>
      <w:r w:rsidR="007A2D5B" w:rsidRPr="007B2A1A">
        <w:rPr>
          <w:rFonts w:cs="Arial"/>
          <w:szCs w:val="22"/>
        </w:rPr>
        <w:t>study</w:t>
      </w:r>
      <w:r w:rsidR="00FF54D0" w:rsidRPr="007B2A1A">
        <w:rPr>
          <w:rFonts w:cs="Arial"/>
          <w:szCs w:val="22"/>
        </w:rPr>
        <w:t xml:space="preserve"> and</w:t>
      </w:r>
      <w:r w:rsidRPr="007B2A1A">
        <w:rPr>
          <w:rFonts w:cs="Arial"/>
          <w:szCs w:val="22"/>
        </w:rPr>
        <w:t xml:space="preserve"> will be finalised as part of the close-out plans.</w:t>
      </w:r>
    </w:p>
    <w:p w14:paraId="0BC0FB78" w14:textId="77777777" w:rsidR="0075447B" w:rsidRPr="0075447B" w:rsidRDefault="0075447B" w:rsidP="008B6AE5">
      <w:pPr>
        <w:jc w:val="both"/>
        <w:rPr>
          <w:rFonts w:eastAsiaTheme="minorEastAsia" w:cs="Arial"/>
          <w:szCs w:val="22"/>
          <w:lang w:eastAsia="ja-JP"/>
        </w:rPr>
      </w:pPr>
    </w:p>
    <w:p w14:paraId="4CC3E9DF" w14:textId="05E35658" w:rsidR="00D812ED" w:rsidRPr="00E070E9" w:rsidRDefault="00D812ED" w:rsidP="00E070E9">
      <w:pPr>
        <w:pStyle w:val="ListParagraph"/>
        <w:numPr>
          <w:ilvl w:val="1"/>
          <w:numId w:val="13"/>
        </w:numPr>
        <w:jc w:val="both"/>
        <w:rPr>
          <w:rFonts w:eastAsiaTheme="minorEastAsia" w:cs="Arial"/>
          <w:b/>
          <w:szCs w:val="22"/>
          <w:lang w:eastAsia="ja-JP"/>
        </w:rPr>
      </w:pPr>
      <w:r w:rsidRPr="00E070E9">
        <w:rPr>
          <w:rFonts w:eastAsiaTheme="minorEastAsia" w:cs="Arial"/>
          <w:b/>
          <w:szCs w:val="22"/>
          <w:lang w:eastAsia="ja-JP"/>
        </w:rPr>
        <w:t>Authorship Policy</w:t>
      </w:r>
    </w:p>
    <w:p w14:paraId="79B5C75A" w14:textId="77777777" w:rsidR="00D812ED" w:rsidRPr="00F321D1" w:rsidRDefault="00D812ED" w:rsidP="00E070E9">
      <w:pPr>
        <w:spacing w:before="120"/>
        <w:jc w:val="both"/>
        <w:rPr>
          <w:rFonts w:cs="Arial"/>
          <w:lang w:val="en-US"/>
        </w:rPr>
      </w:pPr>
      <w:r w:rsidRPr="00F321D1">
        <w:rPr>
          <w:rFonts w:cs="Arial"/>
          <w:lang w:val="en-US"/>
        </w:rPr>
        <w:t xml:space="preserve">Ownership of the data arising from this study resides with the study team and their respective employers. On completion of the study, the study data will be analyzed and tabulated, and a clinical study report will be prepared. </w:t>
      </w:r>
    </w:p>
    <w:p w14:paraId="07A1E50F" w14:textId="77777777" w:rsidR="00D812ED" w:rsidRPr="00E070E9" w:rsidRDefault="00D812ED" w:rsidP="00E070E9">
      <w:pPr>
        <w:pStyle w:val="ListParagraph"/>
        <w:ind w:left="360"/>
        <w:jc w:val="both"/>
        <w:rPr>
          <w:rFonts w:eastAsiaTheme="minorEastAsia" w:cs="Arial"/>
          <w:b/>
          <w:szCs w:val="22"/>
          <w:lang w:eastAsia="ja-JP"/>
        </w:rPr>
      </w:pPr>
    </w:p>
    <w:p w14:paraId="20E3547D" w14:textId="77777777" w:rsidR="00D812ED" w:rsidRDefault="00D812ED" w:rsidP="008B6AE5">
      <w:pPr>
        <w:jc w:val="both"/>
        <w:rPr>
          <w:rFonts w:eastAsiaTheme="minorEastAsia" w:cs="Arial"/>
          <w:b/>
          <w:szCs w:val="22"/>
          <w:lang w:eastAsia="ja-JP"/>
        </w:rPr>
      </w:pPr>
    </w:p>
    <w:p w14:paraId="7E81F290" w14:textId="1CAC8126" w:rsidR="00D812ED" w:rsidRDefault="00D812ED" w:rsidP="008B6AE5">
      <w:pPr>
        <w:jc w:val="both"/>
        <w:rPr>
          <w:rFonts w:eastAsiaTheme="minorEastAsia" w:cs="Arial"/>
          <w:b/>
          <w:szCs w:val="22"/>
          <w:lang w:eastAsia="ja-JP"/>
        </w:rPr>
      </w:pPr>
      <w:r>
        <w:rPr>
          <w:rFonts w:eastAsiaTheme="minorEastAsia" w:cs="Arial"/>
          <w:b/>
          <w:szCs w:val="22"/>
          <w:lang w:eastAsia="ja-JP"/>
        </w:rPr>
        <w:t xml:space="preserve">14.4 Peer review </w:t>
      </w:r>
    </w:p>
    <w:p w14:paraId="326D5A0A" w14:textId="28367350" w:rsidR="004B5F67" w:rsidRPr="00E070E9" w:rsidRDefault="0075447B" w:rsidP="008B6AE5">
      <w:pPr>
        <w:jc w:val="both"/>
        <w:rPr>
          <w:rFonts w:eastAsiaTheme="minorEastAsia" w:cs="Arial"/>
          <w:bCs/>
          <w:szCs w:val="22"/>
          <w:lang w:eastAsia="ja-JP"/>
        </w:rPr>
      </w:pPr>
      <w:r w:rsidRPr="00E070E9">
        <w:rPr>
          <w:rFonts w:eastAsiaTheme="minorEastAsia" w:cs="Arial"/>
          <w:bCs/>
          <w:szCs w:val="22"/>
          <w:lang w:eastAsia="ja-JP"/>
        </w:rPr>
        <w:t>An</w:t>
      </w:r>
      <w:r>
        <w:rPr>
          <w:rFonts w:eastAsiaTheme="minorEastAsia" w:cs="Arial" w:hint="eastAsia"/>
          <w:bCs/>
          <w:szCs w:val="22"/>
          <w:lang w:eastAsia="ja-JP"/>
        </w:rPr>
        <w:t xml:space="preserve"> independent review has been done by the funder</w:t>
      </w:r>
      <w:r w:rsidR="00EC72B9">
        <w:rPr>
          <w:rFonts w:eastAsiaTheme="minorEastAsia" w:cs="Arial" w:hint="eastAsia"/>
          <w:bCs/>
          <w:szCs w:val="22"/>
          <w:lang w:eastAsia="ja-JP"/>
        </w:rPr>
        <w:t>.</w:t>
      </w:r>
    </w:p>
    <w:p w14:paraId="03E98C20" w14:textId="77777777" w:rsidR="004B5F67" w:rsidRDefault="004B5F67" w:rsidP="008B6AE5">
      <w:pPr>
        <w:jc w:val="both"/>
        <w:rPr>
          <w:rFonts w:eastAsiaTheme="minorEastAsia" w:cs="Arial"/>
          <w:b/>
          <w:szCs w:val="22"/>
          <w:lang w:eastAsia="ja-JP"/>
        </w:rPr>
      </w:pPr>
    </w:p>
    <w:p w14:paraId="21B934DF" w14:textId="77777777" w:rsidR="004B5F67" w:rsidRPr="00E070E9" w:rsidRDefault="004B5F67" w:rsidP="008B6AE5">
      <w:pPr>
        <w:jc w:val="both"/>
        <w:rPr>
          <w:rFonts w:eastAsiaTheme="minorEastAsia" w:cs="Arial"/>
          <w:b/>
          <w:szCs w:val="22"/>
          <w:lang w:eastAsia="ja-JP"/>
        </w:rPr>
      </w:pPr>
    </w:p>
    <w:p w14:paraId="49CCB7BC" w14:textId="2376D69A" w:rsidR="00AD68E3" w:rsidRPr="007B2A1A" w:rsidRDefault="00AD68E3" w:rsidP="008B6AE5">
      <w:pPr>
        <w:pStyle w:val="Heading1"/>
      </w:pPr>
      <w:bookmarkStart w:id="56" w:name="_Toc217034296"/>
      <w:r w:rsidRPr="007B2A1A">
        <w:t>REFERENCE</w:t>
      </w:r>
      <w:r w:rsidR="00FF0FA4">
        <w:t>S</w:t>
      </w:r>
      <w:bookmarkEnd w:id="56"/>
    </w:p>
    <w:p w14:paraId="7B674F46" w14:textId="77777777" w:rsidR="00100023" w:rsidRDefault="00665C88" w:rsidP="00100023">
      <w:pPr>
        <w:pStyle w:val="ListParagraph"/>
        <w:numPr>
          <w:ilvl w:val="0"/>
          <w:numId w:val="35"/>
        </w:numPr>
        <w:ind w:left="896" w:hanging="539"/>
        <w:jc w:val="both"/>
        <w:rPr>
          <w:rFonts w:eastAsiaTheme="minorEastAsia" w:cs="Arial"/>
          <w:lang w:eastAsia="ja-JP"/>
        </w:rPr>
      </w:pPr>
      <w:r w:rsidRPr="00100023">
        <w:rPr>
          <w:rFonts w:cs="Arial"/>
        </w:rPr>
        <w:t xml:space="preserve">Public Health Scotland. Cancer Incidence in Scotland. Available from: </w:t>
      </w:r>
      <w:hyperlink r:id="rId22" w:history="1">
        <w:r w:rsidR="00100023" w:rsidRPr="00100023">
          <w:rPr>
            <w:rStyle w:val="Hyperlink"/>
            <w:rFonts w:cs="Arial"/>
          </w:rPr>
          <w:t>https://publichealthscotland.scot/publications/cancer-incidence-in-scotland/cancer-incidence-in-scotland-to-december-2020/data-files/</w:t>
        </w:r>
      </w:hyperlink>
      <w:r w:rsidRPr="00100023">
        <w:rPr>
          <w:rFonts w:cs="Arial"/>
        </w:rPr>
        <w:t xml:space="preserve"> </w:t>
      </w:r>
    </w:p>
    <w:p w14:paraId="2306EF39" w14:textId="77777777" w:rsidR="00100023" w:rsidRDefault="00100023" w:rsidP="00100023">
      <w:pPr>
        <w:pStyle w:val="ListParagraph"/>
        <w:ind w:left="896"/>
        <w:jc w:val="both"/>
        <w:rPr>
          <w:rFonts w:eastAsiaTheme="minorEastAsia" w:cs="Arial"/>
          <w:lang w:eastAsia="ja-JP"/>
        </w:rPr>
      </w:pPr>
    </w:p>
    <w:p w14:paraId="1C3E83A2" w14:textId="3E8DDE4A" w:rsidR="00100023" w:rsidRPr="00100023" w:rsidRDefault="00665C88" w:rsidP="00100023">
      <w:pPr>
        <w:pStyle w:val="ListParagraph"/>
        <w:numPr>
          <w:ilvl w:val="0"/>
          <w:numId w:val="35"/>
        </w:numPr>
        <w:jc w:val="both"/>
        <w:rPr>
          <w:rFonts w:eastAsiaTheme="minorEastAsia" w:cs="Arial"/>
          <w:lang w:eastAsia="ja-JP"/>
        </w:rPr>
      </w:pPr>
      <w:r w:rsidRPr="00100023">
        <w:rPr>
          <w:rFonts w:cs="Arial"/>
        </w:rPr>
        <w:t xml:space="preserve">Public Health Scotland. Cancer Mortality in Scotland. Available from: https://publichealthscotland.scot/publications/cancer-mortality/cancer-mortality-in-scotland-annual-update-to-2020/data-files/ </w:t>
      </w:r>
    </w:p>
    <w:p w14:paraId="0C1FE481" w14:textId="77777777" w:rsidR="00100023" w:rsidRPr="007202D7" w:rsidRDefault="00100023" w:rsidP="007202D7">
      <w:pPr>
        <w:jc w:val="both"/>
        <w:rPr>
          <w:rFonts w:eastAsiaTheme="minorEastAsia" w:cs="Arial"/>
          <w:lang w:eastAsia="ja-JP"/>
        </w:rPr>
      </w:pPr>
    </w:p>
    <w:p w14:paraId="44FBAE0F" w14:textId="7FB2C61B" w:rsidR="00100023" w:rsidRPr="00100023" w:rsidRDefault="00665C88" w:rsidP="00100023">
      <w:pPr>
        <w:pStyle w:val="ListParagraph"/>
        <w:numPr>
          <w:ilvl w:val="0"/>
          <w:numId w:val="35"/>
        </w:numPr>
        <w:jc w:val="both"/>
        <w:rPr>
          <w:rFonts w:eastAsiaTheme="minorEastAsia" w:cs="Arial"/>
          <w:lang w:eastAsia="ja-JP"/>
        </w:rPr>
      </w:pPr>
      <w:r w:rsidRPr="00100023">
        <w:rPr>
          <w:rFonts w:cs="Arial"/>
        </w:rPr>
        <w:t xml:space="preserve">The opportunities and challenges to eliminating cervical cancer in the UK, Jo’s Cervical Cancer Trust 2023 Report. Available from https://www.jostrust.org.uk/sites/default/files/Jos%20Cervical%20Cancer%20Trust%20-%20We%20Can%20End%20Cervical%20Cancer%202023.pdf </w:t>
      </w:r>
    </w:p>
    <w:p w14:paraId="243E28DF" w14:textId="77777777" w:rsidR="00100023" w:rsidRPr="00100023" w:rsidRDefault="00100023" w:rsidP="00100023">
      <w:pPr>
        <w:pStyle w:val="ListParagraph"/>
        <w:ind w:left="900"/>
        <w:jc w:val="both"/>
        <w:rPr>
          <w:rFonts w:eastAsiaTheme="minorEastAsia" w:cs="Arial"/>
          <w:lang w:eastAsia="ja-JP"/>
        </w:rPr>
      </w:pPr>
    </w:p>
    <w:p w14:paraId="2ACAD803" w14:textId="42CDC2AE" w:rsidR="00100023" w:rsidRPr="00100023" w:rsidRDefault="00665C88" w:rsidP="00100023">
      <w:pPr>
        <w:pStyle w:val="ListParagraph"/>
        <w:numPr>
          <w:ilvl w:val="0"/>
          <w:numId w:val="35"/>
        </w:numPr>
        <w:jc w:val="both"/>
        <w:rPr>
          <w:rFonts w:eastAsiaTheme="minorEastAsia" w:cs="Arial"/>
          <w:lang w:eastAsia="ja-JP"/>
        </w:rPr>
      </w:pPr>
      <w:r w:rsidRPr="00100023">
        <w:rPr>
          <w:rFonts w:cs="Arial"/>
        </w:rPr>
        <w:t xml:space="preserve">Waller J, Bartoszek M, Marlow L, Wardle J. Barriers to cervical cancer screening attendance in England: a population-based survey. </w:t>
      </w:r>
      <w:r w:rsidRPr="00100023">
        <w:rPr>
          <w:rFonts w:cs="Arial"/>
          <w:i/>
          <w:iCs/>
        </w:rPr>
        <w:t xml:space="preserve">J Med Screen </w:t>
      </w:r>
      <w:r w:rsidRPr="00100023">
        <w:rPr>
          <w:rFonts w:cs="Arial"/>
        </w:rPr>
        <w:t>2009; 16(4): 199-204</w:t>
      </w:r>
      <w:r w:rsidR="00100023" w:rsidRPr="00100023">
        <w:rPr>
          <w:rFonts w:eastAsiaTheme="minorEastAsia" w:cs="Arial" w:hint="eastAsia"/>
          <w:lang w:eastAsia="ja-JP"/>
        </w:rPr>
        <w:t>.</w:t>
      </w:r>
    </w:p>
    <w:p w14:paraId="43A80608" w14:textId="74B3A4EC" w:rsidR="00100023" w:rsidRPr="00100023" w:rsidRDefault="00665C88" w:rsidP="00100023">
      <w:pPr>
        <w:jc w:val="both"/>
        <w:rPr>
          <w:rFonts w:eastAsiaTheme="minorEastAsia" w:cs="Arial"/>
          <w:lang w:eastAsia="ja-JP"/>
        </w:rPr>
      </w:pPr>
      <w:r w:rsidRPr="00100023">
        <w:rPr>
          <w:rFonts w:cs="Arial"/>
        </w:rPr>
        <w:t xml:space="preserve"> </w:t>
      </w:r>
    </w:p>
    <w:p w14:paraId="0AA3F107" w14:textId="498BF035" w:rsidR="00100023" w:rsidRPr="00100023" w:rsidRDefault="00665C88" w:rsidP="00100023">
      <w:pPr>
        <w:pStyle w:val="ListParagraph"/>
        <w:numPr>
          <w:ilvl w:val="0"/>
          <w:numId w:val="35"/>
        </w:numPr>
        <w:jc w:val="both"/>
        <w:rPr>
          <w:rFonts w:eastAsiaTheme="minorEastAsia" w:cs="Arial"/>
          <w:lang w:eastAsia="ja-JP"/>
        </w:rPr>
      </w:pPr>
      <w:r w:rsidRPr="00100023">
        <w:rPr>
          <w:rFonts w:cs="Arial"/>
        </w:rPr>
        <w:t xml:space="preserve">Marlow LA, Wardle J, Waller J. Understanding cervical screening non-attendance among ethnic minority women in England. </w:t>
      </w:r>
      <w:r w:rsidRPr="00100023">
        <w:rPr>
          <w:rFonts w:cs="Arial"/>
          <w:i/>
          <w:iCs/>
        </w:rPr>
        <w:t xml:space="preserve">Br J Cancer </w:t>
      </w:r>
      <w:r w:rsidRPr="00100023">
        <w:rPr>
          <w:rFonts w:cs="Arial"/>
        </w:rPr>
        <w:t xml:space="preserve">2015; 113(5): 833–839. </w:t>
      </w:r>
    </w:p>
    <w:p w14:paraId="734F7016" w14:textId="77777777" w:rsidR="00100023" w:rsidRPr="00100023" w:rsidRDefault="00100023" w:rsidP="00100023">
      <w:pPr>
        <w:jc w:val="both"/>
        <w:rPr>
          <w:rFonts w:eastAsiaTheme="minorEastAsia" w:cs="Arial"/>
          <w:lang w:eastAsia="ja-JP"/>
        </w:rPr>
      </w:pPr>
    </w:p>
    <w:p w14:paraId="6046A7B0" w14:textId="02225DD5" w:rsidR="00100023" w:rsidRPr="00100023" w:rsidRDefault="00665C88" w:rsidP="00100023">
      <w:pPr>
        <w:pStyle w:val="ListParagraph"/>
        <w:numPr>
          <w:ilvl w:val="0"/>
          <w:numId w:val="35"/>
        </w:numPr>
        <w:jc w:val="both"/>
        <w:rPr>
          <w:rFonts w:eastAsiaTheme="minorEastAsia" w:cs="Arial"/>
          <w:lang w:eastAsia="ja-JP"/>
        </w:rPr>
      </w:pPr>
      <w:r w:rsidRPr="00100023">
        <w:rPr>
          <w:rFonts w:cs="Arial"/>
        </w:rPr>
        <w:t xml:space="preserve">Nelson M, Patton A, Robb K, Weller D, Campbell C, et al. Experiences of cervical screening participation and non-participation in women from minority ethnic populations in Scotland, Health Expect. 2021 Aug;24(4):1459-1472. </w:t>
      </w:r>
    </w:p>
    <w:p w14:paraId="48AF24C4" w14:textId="77777777" w:rsidR="00100023" w:rsidRPr="00100023" w:rsidRDefault="00100023" w:rsidP="00100023">
      <w:pPr>
        <w:jc w:val="both"/>
        <w:rPr>
          <w:rFonts w:eastAsiaTheme="minorEastAsia" w:cs="Arial"/>
          <w:lang w:eastAsia="ja-JP"/>
        </w:rPr>
      </w:pPr>
    </w:p>
    <w:p w14:paraId="4D029B3C" w14:textId="77777777" w:rsidR="00100023" w:rsidRDefault="006A6ABA" w:rsidP="00100023">
      <w:pPr>
        <w:pStyle w:val="ListParagraph"/>
        <w:numPr>
          <w:ilvl w:val="0"/>
          <w:numId w:val="35"/>
        </w:numPr>
        <w:jc w:val="both"/>
        <w:rPr>
          <w:rFonts w:eastAsiaTheme="minorEastAsia" w:cs="Arial"/>
          <w:lang w:eastAsia="ja-JP"/>
        </w:rPr>
      </w:pPr>
      <w:bookmarkStart w:id="57" w:name="_Hlk198113523"/>
      <w:r w:rsidRPr="00E070E9">
        <w:rPr>
          <w:rFonts w:eastAsiaTheme="minorEastAsia" w:cs="Arial"/>
          <w:lang w:val="it-IT" w:eastAsia="ja-JP"/>
        </w:rPr>
        <w:t>Malterud K</w:t>
      </w:r>
      <w:bookmarkEnd w:id="57"/>
      <w:r w:rsidRPr="00E070E9">
        <w:rPr>
          <w:rFonts w:eastAsiaTheme="minorEastAsia" w:cs="Arial"/>
          <w:lang w:val="it-IT" w:eastAsia="ja-JP"/>
        </w:rPr>
        <w:t xml:space="preserve">, Siersma VD, Guassora AD. </w:t>
      </w:r>
      <w:r w:rsidRPr="00100023">
        <w:rPr>
          <w:rFonts w:eastAsiaTheme="minorEastAsia" w:cs="Arial"/>
          <w:lang w:eastAsia="ja-JP"/>
        </w:rPr>
        <w:t>Sample Size in Qualitative Interview Studies: Guided by Information Power. Qual Health Res. 2016 Nov;26(13):1753-1760. doi: 10.1177/1049732315617444. Epub 2016 Jul 10. PMID: 26613970.</w:t>
      </w:r>
    </w:p>
    <w:p w14:paraId="780A3385" w14:textId="77777777" w:rsidR="00100023" w:rsidRPr="00100023" w:rsidRDefault="00100023" w:rsidP="00100023">
      <w:pPr>
        <w:pStyle w:val="ListParagraph"/>
        <w:rPr>
          <w:rFonts w:eastAsiaTheme="minorEastAsia" w:cs="Arial"/>
          <w:lang w:eastAsia="ja-JP"/>
        </w:rPr>
      </w:pPr>
    </w:p>
    <w:p w14:paraId="0861F6E3" w14:textId="2684C337" w:rsidR="00CF2D23" w:rsidRPr="00100023" w:rsidRDefault="00CF2D23" w:rsidP="00100023">
      <w:pPr>
        <w:pStyle w:val="ListParagraph"/>
        <w:numPr>
          <w:ilvl w:val="0"/>
          <w:numId w:val="35"/>
        </w:numPr>
        <w:jc w:val="both"/>
        <w:rPr>
          <w:rFonts w:eastAsiaTheme="minorEastAsia" w:cs="Arial"/>
          <w:lang w:eastAsia="ja-JP"/>
        </w:rPr>
      </w:pPr>
      <w:r w:rsidRPr="00100023">
        <w:rPr>
          <w:rFonts w:eastAsiaTheme="minorEastAsia" w:cs="Arial"/>
          <w:lang w:eastAsia="ja-JP"/>
        </w:rPr>
        <w:t>Sekhon M, Cartwright M, Francis JJ. Acceptability of healthcare interventions: an overview of reviews and development of a theoretical framework. BMC Health Services Research. 2017;17(1):88.</w:t>
      </w:r>
    </w:p>
    <w:p w14:paraId="4FF523F6" w14:textId="31492288" w:rsidR="00CF2D23" w:rsidRPr="006A6ABA" w:rsidRDefault="00CF2D23" w:rsidP="006A6ABA">
      <w:pPr>
        <w:jc w:val="both"/>
        <w:rPr>
          <w:rFonts w:eastAsiaTheme="minorEastAsia" w:cs="Arial"/>
          <w:lang w:eastAsia="ja-JP"/>
        </w:rPr>
      </w:pPr>
    </w:p>
    <w:p w14:paraId="73AE310C" w14:textId="34378CD5" w:rsidR="006A6ABA" w:rsidRPr="006A6ABA" w:rsidRDefault="006A6ABA" w:rsidP="008B6AE5">
      <w:pPr>
        <w:jc w:val="both"/>
        <w:rPr>
          <w:rFonts w:eastAsiaTheme="minorEastAsia" w:cs="Arial"/>
          <w:lang w:eastAsia="ja-JP"/>
        </w:rPr>
      </w:pPr>
    </w:p>
    <w:p w14:paraId="262A80E8" w14:textId="77777777" w:rsidR="00642791" w:rsidRPr="008B6AE5" w:rsidRDefault="00642791" w:rsidP="008B6AE5">
      <w:pPr>
        <w:jc w:val="both"/>
        <w:rPr>
          <w:rFonts w:eastAsiaTheme="minorEastAsia" w:cs="Arial"/>
          <w:lang w:eastAsia="ja-JP"/>
        </w:rPr>
      </w:pPr>
    </w:p>
    <w:sectPr w:rsidR="00642791" w:rsidRPr="008B6AE5" w:rsidSect="007644FB">
      <w:headerReference w:type="default" r:id="rId23"/>
      <w:footerReference w:type="default" r:id="rId24"/>
      <w:footerReference w:type="first" r:id="rId25"/>
      <w:pgSz w:w="11906" w:h="16838"/>
      <w:pgMar w:top="1134" w:right="1134" w:bottom="1418" w:left="1134" w:header="425" w:footer="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Tripathee, Sheela" w:date="2026-02-23T08:51:00Z" w:initials="ST">
    <w:p w14:paraId="1512DE46" w14:textId="77777777" w:rsidR="00814065" w:rsidRDefault="00814065" w:rsidP="00814065">
      <w:pPr>
        <w:pStyle w:val="CommentText"/>
      </w:pPr>
      <w:r>
        <w:rPr>
          <w:rStyle w:val="CommentReference"/>
        </w:rPr>
        <w:annotationRef/>
      </w:r>
      <w:r>
        <w:t xml:space="preserve">Sharon I don’t think we need this for the publication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12DE4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85AD3C" w16cex:dateUtc="2026-02-23T08:51:00Z">
    <w16cex:extLst>
      <w16:ext w16:uri="{CE6994B0-6A32-4C9F-8C6B-6E91EDA988CE}">
        <cr:reactions xmlns:cr="http://schemas.microsoft.com/office/comments/2020/reactions">
          <cr:reaction reactionType="1">
            <cr:reactionInfo dateUtc="2026-02-28T22:34:13Z">
              <cr:user userId="S::s12sh2@abdn.ac.uk::6aabe006-1bf5-4817-aef2-cdb530d84947" userProvider="AD" userName="Hanley, Sharon"/>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12DE46" w16cid:durableId="2B85AD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A67DB" w14:textId="77777777" w:rsidR="00F2107D" w:rsidRPr="00635643" w:rsidRDefault="00F2107D" w:rsidP="00DE4643">
      <w:pPr>
        <w:rPr>
          <w:lang w:val="en-US"/>
        </w:rPr>
      </w:pPr>
      <w:r>
        <w:separator/>
      </w:r>
    </w:p>
    <w:p w14:paraId="425F0204" w14:textId="77777777" w:rsidR="00F2107D" w:rsidRDefault="00F2107D"/>
  </w:endnote>
  <w:endnote w:type="continuationSeparator" w:id="0">
    <w:p w14:paraId="2F4FEEB3" w14:textId="77777777" w:rsidR="00F2107D" w:rsidRPr="00635643" w:rsidRDefault="00F2107D" w:rsidP="00DE4643">
      <w:pPr>
        <w:rPr>
          <w:lang w:val="en-US"/>
        </w:rPr>
      </w:pPr>
      <w:r>
        <w:continuationSeparator/>
      </w:r>
    </w:p>
    <w:p w14:paraId="28852471" w14:textId="77777777" w:rsidR="00F2107D" w:rsidRDefault="00F210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2551"/>
    </w:tblGrid>
    <w:tr w:rsidR="004339F4" w14:paraId="7D783973" w14:textId="77777777" w:rsidTr="006E2A47">
      <w:trPr>
        <w:trHeight w:val="553"/>
      </w:trPr>
      <w:tc>
        <w:tcPr>
          <w:tcW w:w="7088" w:type="dxa"/>
        </w:tcPr>
        <w:p w14:paraId="63D5A86D" w14:textId="654C1790" w:rsidR="00485B00" w:rsidRPr="00644414" w:rsidRDefault="004D5B0D" w:rsidP="00485B00">
          <w:pPr>
            <w:pStyle w:val="Footer"/>
            <w:tabs>
              <w:tab w:val="clear" w:pos="9026"/>
              <w:tab w:val="left" w:pos="851"/>
              <w:tab w:val="right" w:pos="9780"/>
            </w:tabs>
            <w:ind w:right="-24"/>
            <w:rPr>
              <w:rFonts w:eastAsiaTheme="minorEastAsia" w:cs="Arial"/>
              <w:sz w:val="20"/>
              <w:szCs w:val="20"/>
              <w:lang w:eastAsia="ja-JP"/>
            </w:rPr>
          </w:pPr>
          <w:r w:rsidRPr="007B2A1A">
            <w:rPr>
              <w:rFonts w:cs="Arial"/>
              <w:szCs w:val="22"/>
            </w:rPr>
            <w:t>AYE</w:t>
          </w:r>
          <w:r w:rsidR="00A97E49">
            <w:rPr>
              <w:rFonts w:cs="Arial"/>
              <w:szCs w:val="22"/>
            </w:rPr>
            <w:t>Screen</w:t>
          </w:r>
          <w:r w:rsidR="00485B00">
            <w:rPr>
              <w:rFonts w:cs="Arial"/>
              <w:sz w:val="20"/>
              <w:szCs w:val="20"/>
            </w:rPr>
            <w:t xml:space="preserve"> </w:t>
          </w:r>
          <w:r w:rsidR="00644414">
            <w:rPr>
              <w:rFonts w:eastAsiaTheme="minorEastAsia" w:cs="Arial" w:hint="eastAsia"/>
              <w:sz w:val="20"/>
              <w:szCs w:val="20"/>
              <w:lang w:eastAsia="ja-JP"/>
            </w:rPr>
            <w:t>WP</w:t>
          </w:r>
          <w:r w:rsidR="00316E83">
            <w:rPr>
              <w:rFonts w:cs="Arial"/>
              <w:sz w:val="20"/>
              <w:szCs w:val="20"/>
            </w:rPr>
            <w:t>1</w:t>
          </w:r>
          <w:r w:rsidR="00644414">
            <w:rPr>
              <w:rFonts w:eastAsiaTheme="minorEastAsia" w:cs="Arial" w:hint="eastAsia"/>
              <w:sz w:val="20"/>
              <w:szCs w:val="20"/>
              <w:lang w:eastAsia="ja-JP"/>
            </w:rPr>
            <w:t>:(</w:t>
          </w:r>
          <w:r w:rsidR="0019251A">
            <w:rPr>
              <w:rFonts w:cs="Arial"/>
              <w:sz w:val="20"/>
              <w:szCs w:val="20"/>
            </w:rPr>
            <w:t>Qualitative Study</w:t>
          </w:r>
          <w:r w:rsidR="00644414">
            <w:rPr>
              <w:rFonts w:eastAsiaTheme="minorEastAsia" w:cs="Arial" w:hint="eastAsia"/>
              <w:sz w:val="20"/>
              <w:szCs w:val="20"/>
              <w:lang w:eastAsia="ja-JP"/>
            </w:rPr>
            <w:t>)</w:t>
          </w:r>
          <w:r w:rsidR="00316E83">
            <w:rPr>
              <w:rFonts w:cs="Arial"/>
              <w:sz w:val="20"/>
              <w:szCs w:val="20"/>
            </w:rPr>
            <w:t xml:space="preserve"> </w:t>
          </w:r>
          <w:r w:rsidR="00485B00" w:rsidRPr="00455ABC">
            <w:rPr>
              <w:rFonts w:cs="Arial"/>
              <w:sz w:val="20"/>
              <w:szCs w:val="20"/>
            </w:rPr>
            <w:t>Protocol</w:t>
          </w:r>
          <w:r w:rsidR="00DA36C4">
            <w:rPr>
              <w:rFonts w:eastAsiaTheme="minorEastAsia" w:cs="Arial" w:hint="eastAsia"/>
              <w:sz w:val="20"/>
              <w:szCs w:val="20"/>
              <w:lang w:eastAsia="ja-JP"/>
            </w:rPr>
            <w:t>_v1_20.01.2026</w:t>
          </w:r>
        </w:p>
        <w:p w14:paraId="457CBD85" w14:textId="16AB5842" w:rsidR="004339F4" w:rsidRDefault="00485B00" w:rsidP="00485B00">
          <w:pPr>
            <w:pStyle w:val="Footer"/>
            <w:tabs>
              <w:tab w:val="clear" w:pos="9026"/>
              <w:tab w:val="left" w:pos="851"/>
              <w:tab w:val="right" w:pos="9780"/>
            </w:tabs>
            <w:ind w:right="-24"/>
            <w:rPr>
              <w:rFonts w:cs="Arial"/>
              <w:sz w:val="20"/>
              <w:szCs w:val="20"/>
            </w:rPr>
          </w:pPr>
          <w:r w:rsidRPr="00A4528A">
            <w:rPr>
              <w:rFonts w:cs="Arial"/>
              <w:sz w:val="20"/>
              <w:szCs w:val="20"/>
            </w:rPr>
            <w:t xml:space="preserve">Page </w:t>
          </w:r>
          <w:r w:rsidRPr="00A4528A">
            <w:rPr>
              <w:rFonts w:cs="Arial"/>
              <w:sz w:val="20"/>
              <w:szCs w:val="20"/>
            </w:rPr>
            <w:fldChar w:fldCharType="begin"/>
          </w:r>
          <w:r w:rsidRPr="00A4528A">
            <w:rPr>
              <w:rFonts w:cs="Arial"/>
              <w:sz w:val="20"/>
              <w:szCs w:val="20"/>
            </w:rPr>
            <w:instrText xml:space="preserve"> PAGE </w:instrText>
          </w:r>
          <w:r w:rsidRPr="00A4528A">
            <w:rPr>
              <w:rFonts w:cs="Arial"/>
              <w:sz w:val="20"/>
              <w:szCs w:val="20"/>
            </w:rPr>
            <w:fldChar w:fldCharType="separate"/>
          </w:r>
          <w:r>
            <w:rPr>
              <w:rFonts w:cs="Arial"/>
              <w:sz w:val="20"/>
              <w:szCs w:val="20"/>
            </w:rPr>
            <w:t>2</w:t>
          </w:r>
          <w:r w:rsidRPr="00A4528A">
            <w:rPr>
              <w:rFonts w:cs="Arial"/>
              <w:sz w:val="20"/>
              <w:szCs w:val="20"/>
            </w:rPr>
            <w:fldChar w:fldCharType="end"/>
          </w:r>
          <w:r w:rsidRPr="00A4528A">
            <w:rPr>
              <w:rFonts w:cs="Arial"/>
              <w:sz w:val="20"/>
              <w:szCs w:val="20"/>
            </w:rPr>
            <w:t xml:space="preserve"> of </w:t>
          </w:r>
          <w:r w:rsidRPr="00A4528A">
            <w:rPr>
              <w:rFonts w:cs="Arial"/>
              <w:sz w:val="20"/>
              <w:szCs w:val="20"/>
            </w:rPr>
            <w:fldChar w:fldCharType="begin"/>
          </w:r>
          <w:r w:rsidRPr="00A4528A">
            <w:rPr>
              <w:rFonts w:cs="Arial"/>
              <w:sz w:val="20"/>
              <w:szCs w:val="20"/>
            </w:rPr>
            <w:instrText xml:space="preserve"> NUMPAGES  </w:instrText>
          </w:r>
          <w:r w:rsidRPr="00A4528A">
            <w:rPr>
              <w:rFonts w:cs="Arial"/>
              <w:sz w:val="20"/>
              <w:szCs w:val="20"/>
            </w:rPr>
            <w:fldChar w:fldCharType="separate"/>
          </w:r>
          <w:r>
            <w:rPr>
              <w:rFonts w:cs="Arial"/>
              <w:sz w:val="20"/>
              <w:szCs w:val="20"/>
            </w:rPr>
            <w:t>42</w:t>
          </w:r>
          <w:r w:rsidRPr="00A4528A">
            <w:rPr>
              <w:rFonts w:cs="Arial"/>
              <w:sz w:val="20"/>
              <w:szCs w:val="20"/>
            </w:rPr>
            <w:fldChar w:fldCharType="end"/>
          </w:r>
        </w:p>
      </w:tc>
      <w:tc>
        <w:tcPr>
          <w:tcW w:w="2551" w:type="dxa"/>
        </w:tcPr>
        <w:p w14:paraId="263AD015" w14:textId="169C1D8B" w:rsidR="00485B00" w:rsidRDefault="00485B00" w:rsidP="00485B00">
          <w:pPr>
            <w:pStyle w:val="Footer"/>
            <w:tabs>
              <w:tab w:val="clear" w:pos="9026"/>
              <w:tab w:val="left" w:pos="851"/>
              <w:tab w:val="right" w:pos="9780"/>
            </w:tabs>
            <w:ind w:right="-24"/>
            <w:rPr>
              <w:rFonts w:cs="Arial"/>
              <w:b/>
              <w:bCs/>
              <w:sz w:val="20"/>
              <w:szCs w:val="20"/>
            </w:rPr>
          </w:pPr>
          <w:r>
            <w:rPr>
              <w:rFonts w:cs="Arial"/>
              <w:sz w:val="20"/>
              <w:szCs w:val="20"/>
            </w:rPr>
            <w:t xml:space="preserve">IRAS ID: </w:t>
          </w:r>
          <w:r>
            <w:rPr>
              <w:rFonts w:cs="Arial"/>
              <w:b/>
              <w:bCs/>
              <w:sz w:val="20"/>
              <w:szCs w:val="20"/>
            </w:rPr>
            <w:t xml:space="preserve"> </w:t>
          </w:r>
          <w:r w:rsidR="00A60BD7" w:rsidRPr="00A60BD7">
            <w:rPr>
              <w:rFonts w:cs="Arial"/>
              <w:b/>
              <w:bCs/>
              <w:sz w:val="20"/>
              <w:szCs w:val="20"/>
            </w:rPr>
            <w:t>363750</w:t>
          </w:r>
        </w:p>
        <w:p w14:paraId="031A9805" w14:textId="2B851F3B" w:rsidR="00F65E89" w:rsidRPr="009E7736" w:rsidRDefault="006E2A47" w:rsidP="00485B00">
          <w:pPr>
            <w:pStyle w:val="Footer"/>
            <w:tabs>
              <w:tab w:val="clear" w:pos="9026"/>
              <w:tab w:val="left" w:pos="851"/>
              <w:tab w:val="right" w:pos="9780"/>
            </w:tabs>
            <w:ind w:right="-24"/>
            <w:rPr>
              <w:rFonts w:cs="Arial"/>
              <w:b/>
              <w:bCs/>
              <w:sz w:val="20"/>
              <w:szCs w:val="20"/>
            </w:rPr>
          </w:pPr>
          <w:r w:rsidRPr="00DA311F">
            <w:rPr>
              <w:rFonts w:cs="Arial"/>
              <w:sz w:val="20"/>
              <w:szCs w:val="20"/>
              <w:highlight w:val="yellow"/>
            </w:rPr>
            <w:t>REC Ref:</w:t>
          </w:r>
          <w:r w:rsidRPr="00DA311F">
            <w:rPr>
              <w:rFonts w:cs="Arial"/>
              <w:b/>
              <w:bCs/>
              <w:sz w:val="20"/>
              <w:szCs w:val="20"/>
              <w:highlight w:val="yellow"/>
            </w:rPr>
            <w:t xml:space="preserve"> 26/WS/0026</w:t>
          </w:r>
        </w:p>
        <w:p w14:paraId="5D7F7354" w14:textId="518B3985" w:rsidR="004339F4" w:rsidRPr="006E2A47" w:rsidRDefault="002A3C40" w:rsidP="006E2A47">
          <w:pPr>
            <w:pStyle w:val="Footer"/>
            <w:tabs>
              <w:tab w:val="clear" w:pos="9026"/>
              <w:tab w:val="left" w:pos="851"/>
              <w:tab w:val="right" w:pos="9780"/>
            </w:tabs>
            <w:ind w:right="376"/>
            <w:rPr>
              <w:rFonts w:eastAsiaTheme="minorEastAsia" w:cs="Arial"/>
              <w:sz w:val="20"/>
              <w:szCs w:val="20"/>
              <w:lang w:eastAsia="ja-JP"/>
            </w:rPr>
          </w:pPr>
          <w:r>
            <w:rPr>
              <w:rFonts w:eastAsiaTheme="minorEastAsia" w:cs="Arial" w:hint="eastAsia"/>
              <w:sz w:val="20"/>
              <w:szCs w:val="20"/>
              <w:lang w:eastAsia="ja-JP"/>
            </w:rPr>
            <w:t xml:space="preserve">      </w:t>
          </w:r>
        </w:p>
      </w:tc>
    </w:tr>
  </w:tbl>
  <w:p w14:paraId="38C6198D" w14:textId="77777777" w:rsidR="004339F4" w:rsidRDefault="004339F4" w:rsidP="004377AB">
    <w:pPr>
      <w:pStyle w:val="Footer"/>
      <w:rPr>
        <w:rFonts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BAD49" w14:textId="77777777" w:rsidR="000A5ED3" w:rsidRPr="00A4528A" w:rsidRDefault="00A4528A" w:rsidP="00A4528A">
    <w:pPr>
      <w:pStyle w:val="Footer"/>
      <w:tabs>
        <w:tab w:val="clear" w:pos="9026"/>
        <w:tab w:val="left" w:pos="851"/>
        <w:tab w:val="right" w:pos="9780"/>
      </w:tabs>
      <w:ind w:right="-24"/>
      <w:rPr>
        <w:rFonts w:cs="Arial"/>
        <w:sz w:val="20"/>
        <w:szCs w:val="20"/>
      </w:rPr>
    </w:pPr>
    <w:r w:rsidRPr="00A4528A">
      <w:rPr>
        <w:rFonts w:cs="Arial"/>
        <w:sz w:val="20"/>
        <w:szCs w:val="20"/>
      </w:rPr>
      <w:t xml:space="preserve">IRAS ID: </w:t>
    </w:r>
    <w:r w:rsidRPr="00A4528A">
      <w:rPr>
        <w:rFonts w:cs="Arial"/>
        <w:sz w:val="20"/>
        <w:szCs w:val="20"/>
      </w:rPr>
      <w:tab/>
      <w:t>xxxxx</w:t>
    </w:r>
    <w:r w:rsidRPr="00A4528A">
      <w:rPr>
        <w:rFonts w:cs="Arial"/>
        <w:sz w:val="20"/>
        <w:szCs w:val="20"/>
      </w:rPr>
      <w:tab/>
    </w:r>
    <w:r w:rsidRPr="00A4528A">
      <w:rPr>
        <w:rFonts w:cs="Arial"/>
        <w:sz w:val="20"/>
        <w:szCs w:val="20"/>
      </w:rPr>
      <w:tab/>
      <w:t xml:space="preserve"> </w:t>
    </w:r>
    <w:r w:rsidR="000A5ED3">
      <w:rPr>
        <w:rFonts w:cs="Arial"/>
        <w:sz w:val="20"/>
        <w:szCs w:val="20"/>
      </w:rPr>
      <w:t>Feel-Good Study Stage 2</w:t>
    </w:r>
    <w:r w:rsidRPr="00A4528A">
      <w:rPr>
        <w:rFonts w:cs="Arial"/>
        <w:sz w:val="20"/>
        <w:szCs w:val="20"/>
      </w:rPr>
      <w:t xml:space="preserve"> protocol version </w:t>
    </w:r>
    <w:r w:rsidR="000A5ED3">
      <w:rPr>
        <w:rFonts w:cs="Arial"/>
        <w:sz w:val="20"/>
        <w:szCs w:val="20"/>
      </w:rPr>
      <w:t>1. 22/03</w:t>
    </w:r>
    <w:r w:rsidRPr="00A4528A">
      <w:rPr>
        <w:rFonts w:cs="Arial"/>
        <w:sz w:val="20"/>
        <w:szCs w:val="20"/>
      </w:rPr>
      <w:t>/</w:t>
    </w:r>
    <w:r w:rsidR="000A5ED3">
      <w:rPr>
        <w:rFonts w:cs="Arial"/>
        <w:sz w:val="20"/>
        <w:szCs w:val="20"/>
      </w:rPr>
      <w:t>2024</w:t>
    </w:r>
  </w:p>
  <w:p w14:paraId="4A73A801" w14:textId="77777777" w:rsidR="00A4528A" w:rsidRPr="00A4528A" w:rsidRDefault="00A4528A" w:rsidP="00A4528A">
    <w:pPr>
      <w:pStyle w:val="Footer"/>
      <w:tabs>
        <w:tab w:val="clear" w:pos="9026"/>
        <w:tab w:val="left" w:pos="851"/>
        <w:tab w:val="right" w:pos="9780"/>
      </w:tabs>
      <w:ind w:right="-24"/>
      <w:rPr>
        <w:rFonts w:cs="Arial"/>
        <w:sz w:val="20"/>
        <w:szCs w:val="20"/>
      </w:rPr>
    </w:pPr>
    <w:r w:rsidRPr="00A4528A">
      <w:rPr>
        <w:rFonts w:cs="Arial"/>
        <w:sz w:val="20"/>
        <w:szCs w:val="20"/>
      </w:rPr>
      <w:t>ISRCTN:</w:t>
    </w:r>
    <w:r w:rsidRPr="00A4528A">
      <w:rPr>
        <w:rFonts w:cs="Arial"/>
        <w:sz w:val="20"/>
        <w:szCs w:val="20"/>
      </w:rPr>
      <w:tab/>
      <w:t>xxxxxx;</w:t>
    </w:r>
    <w:r w:rsidRPr="00A4528A">
      <w:rPr>
        <w:rFonts w:cs="Arial"/>
        <w:sz w:val="20"/>
        <w:szCs w:val="20"/>
      </w:rPr>
      <w:tab/>
      <w:t xml:space="preserve"> </w:t>
    </w:r>
    <w:r w:rsidRPr="00A4528A">
      <w:rPr>
        <w:rFonts w:cs="Arial"/>
        <w:sz w:val="20"/>
        <w:szCs w:val="20"/>
      </w:rPr>
      <w:tab/>
      <w:t xml:space="preserve">Page </w:t>
    </w:r>
    <w:r w:rsidRPr="00A4528A">
      <w:rPr>
        <w:rFonts w:cs="Arial"/>
        <w:sz w:val="20"/>
        <w:szCs w:val="20"/>
      </w:rPr>
      <w:fldChar w:fldCharType="begin"/>
    </w:r>
    <w:r w:rsidRPr="00A4528A">
      <w:rPr>
        <w:rFonts w:cs="Arial"/>
        <w:sz w:val="20"/>
        <w:szCs w:val="20"/>
      </w:rPr>
      <w:instrText xml:space="preserve"> PAGE </w:instrText>
    </w:r>
    <w:r w:rsidRPr="00A4528A">
      <w:rPr>
        <w:rFonts w:cs="Arial"/>
        <w:sz w:val="20"/>
        <w:szCs w:val="20"/>
      </w:rPr>
      <w:fldChar w:fldCharType="separate"/>
    </w:r>
    <w:r w:rsidR="00BD1001">
      <w:rPr>
        <w:rFonts w:cs="Arial"/>
        <w:noProof/>
        <w:sz w:val="20"/>
        <w:szCs w:val="20"/>
      </w:rPr>
      <w:t>1</w:t>
    </w:r>
    <w:r w:rsidRPr="00A4528A">
      <w:rPr>
        <w:rFonts w:cs="Arial"/>
        <w:sz w:val="20"/>
        <w:szCs w:val="20"/>
      </w:rPr>
      <w:fldChar w:fldCharType="end"/>
    </w:r>
    <w:r w:rsidRPr="00A4528A">
      <w:rPr>
        <w:rFonts w:cs="Arial"/>
        <w:sz w:val="20"/>
        <w:szCs w:val="20"/>
      </w:rPr>
      <w:t xml:space="preserve"> of </w:t>
    </w:r>
    <w:r w:rsidRPr="00A4528A">
      <w:rPr>
        <w:rFonts w:cs="Arial"/>
        <w:sz w:val="20"/>
        <w:szCs w:val="20"/>
      </w:rPr>
      <w:fldChar w:fldCharType="begin"/>
    </w:r>
    <w:r w:rsidRPr="00A4528A">
      <w:rPr>
        <w:rFonts w:cs="Arial"/>
        <w:sz w:val="20"/>
        <w:szCs w:val="20"/>
      </w:rPr>
      <w:instrText xml:space="preserve"> NUMPAGES  </w:instrText>
    </w:r>
    <w:r w:rsidRPr="00A4528A">
      <w:rPr>
        <w:rFonts w:cs="Arial"/>
        <w:sz w:val="20"/>
        <w:szCs w:val="20"/>
      </w:rPr>
      <w:fldChar w:fldCharType="separate"/>
    </w:r>
    <w:r w:rsidR="00BD1001">
      <w:rPr>
        <w:rFonts w:cs="Arial"/>
        <w:noProof/>
        <w:sz w:val="20"/>
        <w:szCs w:val="20"/>
      </w:rPr>
      <w:t>73</w:t>
    </w:r>
    <w:r w:rsidRPr="00A4528A">
      <w:rPr>
        <w:rFonts w:cs="Arial"/>
        <w:sz w:val="20"/>
        <w:szCs w:val="20"/>
      </w:rPr>
      <w:fldChar w:fldCharType="end"/>
    </w:r>
  </w:p>
  <w:p w14:paraId="52010A13" w14:textId="77777777" w:rsidR="00A4528A" w:rsidRPr="006F2833" w:rsidRDefault="00A4528A" w:rsidP="00A4528A">
    <w:pPr>
      <w:pStyle w:val="Footer"/>
      <w:rPr>
        <w:rFonts w:cs="Arial"/>
        <w:sz w:val="20"/>
        <w:szCs w:val="20"/>
      </w:rPr>
    </w:pPr>
  </w:p>
  <w:p w14:paraId="0CEC6155" w14:textId="77777777" w:rsidR="0074723B" w:rsidRDefault="007472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CD251" w14:textId="77777777" w:rsidR="00F2107D" w:rsidRPr="00635643" w:rsidRDefault="00F2107D" w:rsidP="00DE4643">
      <w:pPr>
        <w:rPr>
          <w:lang w:val="en-US"/>
        </w:rPr>
      </w:pPr>
      <w:r>
        <w:separator/>
      </w:r>
    </w:p>
    <w:p w14:paraId="3C2D428B" w14:textId="77777777" w:rsidR="00F2107D" w:rsidRDefault="00F2107D"/>
  </w:footnote>
  <w:footnote w:type="continuationSeparator" w:id="0">
    <w:p w14:paraId="5F66A627" w14:textId="77777777" w:rsidR="00F2107D" w:rsidRPr="00635643" w:rsidRDefault="00F2107D" w:rsidP="00DE4643">
      <w:pPr>
        <w:rPr>
          <w:lang w:val="en-US"/>
        </w:rPr>
      </w:pPr>
      <w:r>
        <w:continuationSeparator/>
      </w:r>
    </w:p>
    <w:p w14:paraId="00010329" w14:textId="77777777" w:rsidR="00F2107D" w:rsidRDefault="00F210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EA20F" w14:textId="004973B1" w:rsidR="009319B8" w:rsidRPr="00E070E9" w:rsidRDefault="009319B8" w:rsidP="00E070E9">
    <w:pPr>
      <w:pStyle w:val="Footer"/>
      <w:tabs>
        <w:tab w:val="clear" w:pos="9026"/>
        <w:tab w:val="left" w:pos="851"/>
        <w:tab w:val="right" w:pos="9780"/>
      </w:tabs>
      <w:ind w:right="-24"/>
      <w:rPr>
        <w:rFonts w:cs="Arial"/>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AB2"/>
    <w:multiLevelType w:val="singleLevel"/>
    <w:tmpl w:val="57CA7366"/>
    <w:lvl w:ilvl="0">
      <w:start w:val="1"/>
      <w:numFmt w:val="lowerLetter"/>
      <w:lvlText w:val="%1."/>
      <w:lvlJc w:val="left"/>
      <w:pPr>
        <w:tabs>
          <w:tab w:val="num" w:pos="720"/>
        </w:tabs>
        <w:ind w:left="720" w:hanging="720"/>
      </w:pPr>
      <w:rPr>
        <w:rFonts w:hint="default"/>
      </w:rPr>
    </w:lvl>
  </w:abstractNum>
  <w:abstractNum w:abstractNumId="1" w15:restartNumberingAfterBreak="0">
    <w:nsid w:val="074803D2"/>
    <w:multiLevelType w:val="multilevel"/>
    <w:tmpl w:val="FEE8BA8E"/>
    <w:lvl w:ilvl="0">
      <w:start w:val="3"/>
      <w:numFmt w:val="decimal"/>
      <w:pStyle w:val="Heading2"/>
      <w:lvlText w:val="%1."/>
      <w:lvlJc w:val="left"/>
      <w:pPr>
        <w:ind w:left="360" w:hanging="360"/>
      </w:pPr>
      <w:rPr>
        <w:rFonts w:hint="default"/>
        <w:b/>
        <w:i w:val="0"/>
      </w:rPr>
    </w:lvl>
    <w:lvl w:ilvl="1">
      <w:start w:val="1"/>
      <w:numFmt w:val="decimal"/>
      <w:pStyle w:val="Style5"/>
      <w:lvlText w:val="%1.%2."/>
      <w:lvlJc w:val="left"/>
      <w:pPr>
        <w:ind w:left="432" w:hanging="432"/>
      </w:pPr>
      <w:rPr>
        <w:rFonts w:hint="default"/>
        <w:b/>
        <w:i w:val="0"/>
      </w:rPr>
    </w:lvl>
    <w:lvl w:ilvl="2">
      <w:start w:val="1"/>
      <w:numFmt w:val="decimal"/>
      <w:lvlText w:val="%1.%2.%3."/>
      <w:lvlJc w:val="left"/>
      <w:pPr>
        <w:ind w:left="940" w:hanging="504"/>
      </w:pPr>
      <w:rPr>
        <w:rFonts w:hint="default"/>
        <w:b/>
      </w:rPr>
    </w:lvl>
    <w:lvl w:ilvl="3">
      <w:start w:val="1"/>
      <w:numFmt w:val="decimal"/>
      <w:lvlText w:val="%1.%2.%3.%4."/>
      <w:lvlJc w:val="left"/>
      <w:pPr>
        <w:ind w:left="1444" w:hanging="648"/>
      </w:pPr>
      <w:rPr>
        <w:rFonts w:hint="default"/>
        <w:b/>
      </w:rPr>
    </w:lvl>
    <w:lvl w:ilvl="4">
      <w:start w:val="1"/>
      <w:numFmt w:val="decimal"/>
      <w:lvlText w:val="%1.%2.%3.%4.%5."/>
      <w:lvlJc w:val="left"/>
      <w:pPr>
        <w:ind w:left="1948" w:hanging="792"/>
      </w:pPr>
      <w:rPr>
        <w:rFonts w:hint="default"/>
      </w:rPr>
    </w:lvl>
    <w:lvl w:ilvl="5">
      <w:start w:val="1"/>
      <w:numFmt w:val="decimal"/>
      <w:lvlText w:val="%1.%2.%3.%4.%5.%6."/>
      <w:lvlJc w:val="left"/>
      <w:pPr>
        <w:ind w:left="2452" w:hanging="936"/>
      </w:pPr>
      <w:rPr>
        <w:rFonts w:hint="default"/>
      </w:rPr>
    </w:lvl>
    <w:lvl w:ilvl="6">
      <w:start w:val="1"/>
      <w:numFmt w:val="decimal"/>
      <w:lvlText w:val="%1.%2.%3.%4.%5.%6.%7."/>
      <w:lvlJc w:val="left"/>
      <w:pPr>
        <w:ind w:left="2956" w:hanging="1080"/>
      </w:pPr>
      <w:rPr>
        <w:rFonts w:hint="default"/>
      </w:rPr>
    </w:lvl>
    <w:lvl w:ilvl="7">
      <w:start w:val="1"/>
      <w:numFmt w:val="decimal"/>
      <w:lvlText w:val="%1.%2.%3.%4.%5.%6.%7.%8."/>
      <w:lvlJc w:val="left"/>
      <w:pPr>
        <w:ind w:left="3460" w:hanging="1224"/>
      </w:pPr>
      <w:rPr>
        <w:rFonts w:hint="default"/>
      </w:rPr>
    </w:lvl>
    <w:lvl w:ilvl="8">
      <w:start w:val="1"/>
      <w:numFmt w:val="decimal"/>
      <w:lvlText w:val="%1.%2.%3.%4.%5.%6.%7.%8.%9."/>
      <w:lvlJc w:val="left"/>
      <w:pPr>
        <w:ind w:left="4036" w:hanging="1440"/>
      </w:pPr>
      <w:rPr>
        <w:rFonts w:hint="default"/>
      </w:rPr>
    </w:lvl>
  </w:abstractNum>
  <w:abstractNum w:abstractNumId="2" w15:restartNumberingAfterBreak="0">
    <w:nsid w:val="0C764751"/>
    <w:multiLevelType w:val="hybridMultilevel"/>
    <w:tmpl w:val="87B6F878"/>
    <w:lvl w:ilvl="0" w:tplc="A9F825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FE3580"/>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10024FDD"/>
    <w:multiLevelType w:val="multilevel"/>
    <w:tmpl w:val="2338A00E"/>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3F004A3"/>
    <w:multiLevelType w:val="hybridMultilevel"/>
    <w:tmpl w:val="10D89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0342A"/>
    <w:multiLevelType w:val="hybridMultilevel"/>
    <w:tmpl w:val="817291FE"/>
    <w:lvl w:ilvl="0" w:tplc="B3CABDC4">
      <w:numFmt w:val="bullet"/>
      <w:lvlText w:val="•"/>
      <w:lvlJc w:val="left"/>
      <w:pPr>
        <w:ind w:left="1215" w:hanging="85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096EDB"/>
    <w:multiLevelType w:val="hybridMultilevel"/>
    <w:tmpl w:val="5A82AF1C"/>
    <w:lvl w:ilvl="0" w:tplc="B3CABDC4">
      <w:numFmt w:val="bullet"/>
      <w:lvlText w:val="•"/>
      <w:lvlJc w:val="left"/>
      <w:pPr>
        <w:ind w:left="720" w:hanging="360"/>
      </w:pPr>
      <w:rPr>
        <w:rFonts w:ascii="Arial" w:eastAsia="Times New Roman"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CD26489"/>
    <w:multiLevelType w:val="hybridMultilevel"/>
    <w:tmpl w:val="95C2B752"/>
    <w:lvl w:ilvl="0" w:tplc="B64ACA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720546"/>
    <w:multiLevelType w:val="hybridMultilevel"/>
    <w:tmpl w:val="8D522138"/>
    <w:lvl w:ilvl="0" w:tplc="A9F825C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0C4F46"/>
    <w:multiLevelType w:val="hybridMultilevel"/>
    <w:tmpl w:val="9126FE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1E5957"/>
    <w:multiLevelType w:val="multilevel"/>
    <w:tmpl w:val="42844610"/>
    <w:styleLink w:val="Style1"/>
    <w:lvl w:ilvl="0">
      <w:start w:val="11"/>
      <w:numFmt w:val="decimal"/>
      <w:lvlText w:val="%1.6.1"/>
      <w:lvlJc w:val="left"/>
      <w:pPr>
        <w:ind w:left="502" w:hanging="360"/>
      </w:pPr>
      <w:rPr>
        <w:rFonts w:hint="default"/>
        <w:b/>
        <w:i w:val="0"/>
      </w:rPr>
    </w:lvl>
    <w:lvl w:ilvl="1">
      <w:start w:val="1"/>
      <w:numFmt w:val="none"/>
      <w:lvlText w:val="11.3"/>
      <w:lvlJc w:val="left"/>
      <w:pPr>
        <w:ind w:left="862" w:hanging="720"/>
      </w:pPr>
      <w:rPr>
        <w:rFonts w:hint="default"/>
        <w:b/>
        <w:i w:val="0"/>
      </w:rPr>
    </w:lvl>
    <w:lvl w:ilvl="2">
      <w:start w:val="1"/>
      <w:numFmt w:val="decimal"/>
      <w:lvlText w:val="%1.%2.%3."/>
      <w:lvlJc w:val="left"/>
      <w:pPr>
        <w:ind w:left="2988" w:hanging="720"/>
      </w:pPr>
      <w:rPr>
        <w:rFonts w:hint="default"/>
        <w:b/>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FC546AE"/>
    <w:multiLevelType w:val="hybridMultilevel"/>
    <w:tmpl w:val="F1D8735A"/>
    <w:lvl w:ilvl="0" w:tplc="FFFFFFFF">
      <w:numFmt w:val="bullet"/>
      <w:lvlText w:val="•"/>
      <w:lvlJc w:val="left"/>
      <w:pPr>
        <w:ind w:left="720" w:hanging="720"/>
      </w:pPr>
      <w:rPr>
        <w:rFonts w:ascii="Arial" w:eastAsia="Times New Roman" w:hAnsi="Arial" w:cs="Arial" w:hint="default"/>
      </w:rPr>
    </w:lvl>
    <w:lvl w:ilvl="1" w:tplc="8348DD0A">
      <w:start w:val="1"/>
      <w:numFmt w:val="bullet"/>
      <w:lvlText w:val="-"/>
      <w:lvlJc w:val="left"/>
      <w:pPr>
        <w:ind w:left="1080" w:hanging="360"/>
      </w:pPr>
      <w:rPr>
        <w:rFonts w:ascii="Arial" w:eastAsia="Times New Roman" w:hAnsi="Arial" w:cs="Aria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3233101F"/>
    <w:multiLevelType w:val="hybridMultilevel"/>
    <w:tmpl w:val="F752BE4C"/>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7E2537"/>
    <w:multiLevelType w:val="hybridMultilevel"/>
    <w:tmpl w:val="B060F6A6"/>
    <w:lvl w:ilvl="0" w:tplc="038206FE">
      <w:start w:val="1"/>
      <w:numFmt w:val="decimal"/>
      <w:lvlText w:val="%1)"/>
      <w:lvlJc w:val="left"/>
      <w:pPr>
        <w:ind w:left="900" w:hanging="54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97463A"/>
    <w:multiLevelType w:val="hybridMultilevel"/>
    <w:tmpl w:val="8DE63B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77710C"/>
    <w:multiLevelType w:val="singleLevel"/>
    <w:tmpl w:val="65DE4D54"/>
    <w:lvl w:ilvl="0">
      <w:start w:val="1"/>
      <w:numFmt w:val="decimal"/>
      <w:lvlText w:val="%1."/>
      <w:lvlJc w:val="left"/>
      <w:pPr>
        <w:tabs>
          <w:tab w:val="num" w:pos="720"/>
        </w:tabs>
        <w:ind w:left="720" w:hanging="720"/>
      </w:pPr>
      <w:rPr>
        <w:rFonts w:hint="default"/>
      </w:rPr>
    </w:lvl>
  </w:abstractNum>
  <w:abstractNum w:abstractNumId="17" w15:restartNumberingAfterBreak="0">
    <w:nsid w:val="3A28591E"/>
    <w:multiLevelType w:val="singleLevel"/>
    <w:tmpl w:val="D9926DBA"/>
    <w:lvl w:ilvl="0">
      <w:start w:val="1"/>
      <w:numFmt w:val="lowerRoman"/>
      <w:lvlText w:val="%1."/>
      <w:lvlJc w:val="left"/>
      <w:pPr>
        <w:tabs>
          <w:tab w:val="num" w:pos="720"/>
        </w:tabs>
        <w:ind w:left="720" w:hanging="720"/>
      </w:pPr>
      <w:rPr>
        <w:rFonts w:hint="default"/>
      </w:rPr>
    </w:lvl>
  </w:abstractNum>
  <w:abstractNum w:abstractNumId="18" w15:restartNumberingAfterBreak="0">
    <w:nsid w:val="43611700"/>
    <w:multiLevelType w:val="hybridMultilevel"/>
    <w:tmpl w:val="FEAE0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A86EA5"/>
    <w:multiLevelType w:val="hybridMultilevel"/>
    <w:tmpl w:val="EC506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833CED"/>
    <w:multiLevelType w:val="hybridMultilevel"/>
    <w:tmpl w:val="909E6DDE"/>
    <w:lvl w:ilvl="0" w:tplc="ACF009B8">
      <w:start w:val="5"/>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B6F2FB2"/>
    <w:multiLevelType w:val="hybridMultilevel"/>
    <w:tmpl w:val="DA4C5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4C3655"/>
    <w:multiLevelType w:val="hybridMultilevel"/>
    <w:tmpl w:val="7E306A12"/>
    <w:lvl w:ilvl="0" w:tplc="8348DD0A">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9D6D66"/>
    <w:multiLevelType w:val="hybridMultilevel"/>
    <w:tmpl w:val="0140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FA071C"/>
    <w:multiLevelType w:val="hybridMultilevel"/>
    <w:tmpl w:val="F080E9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4A61E0A"/>
    <w:multiLevelType w:val="multilevel"/>
    <w:tmpl w:val="0809001D"/>
    <w:styleLink w:val="Style3"/>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5A262BB"/>
    <w:multiLevelType w:val="multilevel"/>
    <w:tmpl w:val="398E5A22"/>
    <w:styleLink w:val="Style2"/>
    <w:lvl w:ilvl="0">
      <w:start w:val="5"/>
      <w:numFmt w:val="decimal"/>
      <w:lvlText w:val="%1."/>
      <w:lvlJc w:val="left"/>
      <w:pPr>
        <w:ind w:left="502" w:hanging="360"/>
      </w:pPr>
      <w:rPr>
        <w:rFonts w:hint="default"/>
        <w:b/>
        <w:i w:val="0"/>
      </w:rPr>
    </w:lvl>
    <w:lvl w:ilvl="1">
      <w:start w:val="2"/>
      <w:numFmt w:val="decimal"/>
      <w:lvlText w:val="%1.%2."/>
      <w:lvlJc w:val="left"/>
      <w:pPr>
        <w:ind w:left="1000" w:hanging="432"/>
      </w:pPr>
      <w:rPr>
        <w:rFonts w:hint="default"/>
        <w:b/>
        <w:i w:val="0"/>
      </w:rPr>
    </w:lvl>
    <w:lvl w:ilvl="2">
      <w:start w:val="1"/>
      <w:numFmt w:val="decimal"/>
      <w:lvlText w:val="6.2.%3."/>
      <w:lvlJc w:val="left"/>
      <w:pPr>
        <w:ind w:left="1366" w:hanging="504"/>
      </w:pPr>
      <w:rPr>
        <w:rFonts w:ascii="Arial" w:hAnsi="Arial" w:cs="Arial" w:hint="default"/>
        <w:b/>
      </w:rPr>
    </w:lvl>
    <w:lvl w:ilvl="3">
      <w:start w:val="1"/>
      <w:numFmt w:val="decimal"/>
      <w:lvlText w:val="%1.%2.%3.%4."/>
      <w:lvlJc w:val="left"/>
      <w:pPr>
        <w:ind w:left="1870" w:hanging="648"/>
      </w:pPr>
      <w:rPr>
        <w:rFonts w:hint="default"/>
        <w:b/>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27" w15:restartNumberingAfterBreak="0">
    <w:nsid w:val="6044664F"/>
    <w:multiLevelType w:val="multilevel"/>
    <w:tmpl w:val="812265C0"/>
    <w:styleLink w:val="Style4"/>
    <w:lvl w:ilvl="0">
      <w:start w:val="1"/>
      <w:numFmt w:val="decimal"/>
      <w:lvlText w:val="%1"/>
      <w:lvlJc w:val="left"/>
      <w:pPr>
        <w:ind w:left="502" w:hanging="360"/>
      </w:pPr>
      <w:rPr>
        <w:rFonts w:ascii="Times New Roman" w:hAnsi="Times New Roman" w:hint="default"/>
        <w:b/>
        <w:i w:val="0"/>
      </w:rPr>
    </w:lvl>
    <w:lvl w:ilvl="1">
      <w:start w:val="1"/>
      <w:numFmt w:val="none"/>
      <w:lvlText w:val="11.3"/>
      <w:lvlJc w:val="left"/>
      <w:pPr>
        <w:ind w:left="862" w:hanging="720"/>
      </w:pPr>
      <w:rPr>
        <w:rFonts w:hint="default"/>
        <w:b/>
        <w:i w:val="0"/>
      </w:rPr>
    </w:lvl>
    <w:lvl w:ilvl="2">
      <w:start w:val="1"/>
      <w:numFmt w:val="decimal"/>
      <w:lvlText w:val="%1.%2.%3."/>
      <w:lvlJc w:val="left"/>
      <w:pPr>
        <w:ind w:left="2988" w:hanging="720"/>
      </w:pPr>
      <w:rPr>
        <w:rFonts w:hint="default"/>
        <w:b/>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28" w15:restartNumberingAfterBreak="0">
    <w:nsid w:val="615131A2"/>
    <w:multiLevelType w:val="hybridMultilevel"/>
    <w:tmpl w:val="F15E2F90"/>
    <w:lvl w:ilvl="0" w:tplc="A6CEAD7E">
      <w:numFmt w:val="bullet"/>
      <w:lvlText w:val="•"/>
      <w:lvlJc w:val="left"/>
      <w:pPr>
        <w:ind w:left="3130" w:hanging="720"/>
      </w:pPr>
      <w:rPr>
        <w:rFonts w:hint="default"/>
        <w:lang w:val="en-US" w:eastAsia="en-US" w:bidi="ar-SA"/>
      </w:rPr>
    </w:lvl>
    <w:lvl w:ilvl="1" w:tplc="08090003">
      <w:start w:val="1"/>
      <w:numFmt w:val="bullet"/>
      <w:lvlText w:val="o"/>
      <w:lvlJc w:val="left"/>
      <w:pPr>
        <w:ind w:left="3490" w:hanging="360"/>
      </w:pPr>
      <w:rPr>
        <w:rFonts w:ascii="Courier New" w:hAnsi="Courier New" w:cs="Courier New" w:hint="default"/>
      </w:rPr>
    </w:lvl>
    <w:lvl w:ilvl="2" w:tplc="08090005" w:tentative="1">
      <w:start w:val="1"/>
      <w:numFmt w:val="bullet"/>
      <w:lvlText w:val=""/>
      <w:lvlJc w:val="left"/>
      <w:pPr>
        <w:ind w:left="4210" w:hanging="360"/>
      </w:pPr>
      <w:rPr>
        <w:rFonts w:ascii="Wingdings" w:hAnsi="Wingdings" w:hint="default"/>
      </w:rPr>
    </w:lvl>
    <w:lvl w:ilvl="3" w:tplc="08090001" w:tentative="1">
      <w:start w:val="1"/>
      <w:numFmt w:val="bullet"/>
      <w:lvlText w:val=""/>
      <w:lvlJc w:val="left"/>
      <w:pPr>
        <w:ind w:left="4930" w:hanging="360"/>
      </w:pPr>
      <w:rPr>
        <w:rFonts w:ascii="Symbol" w:hAnsi="Symbol" w:hint="default"/>
      </w:rPr>
    </w:lvl>
    <w:lvl w:ilvl="4" w:tplc="08090003" w:tentative="1">
      <w:start w:val="1"/>
      <w:numFmt w:val="bullet"/>
      <w:lvlText w:val="o"/>
      <w:lvlJc w:val="left"/>
      <w:pPr>
        <w:ind w:left="5650" w:hanging="360"/>
      </w:pPr>
      <w:rPr>
        <w:rFonts w:ascii="Courier New" w:hAnsi="Courier New" w:cs="Courier New" w:hint="default"/>
      </w:rPr>
    </w:lvl>
    <w:lvl w:ilvl="5" w:tplc="08090005" w:tentative="1">
      <w:start w:val="1"/>
      <w:numFmt w:val="bullet"/>
      <w:lvlText w:val=""/>
      <w:lvlJc w:val="left"/>
      <w:pPr>
        <w:ind w:left="6370" w:hanging="360"/>
      </w:pPr>
      <w:rPr>
        <w:rFonts w:ascii="Wingdings" w:hAnsi="Wingdings" w:hint="default"/>
      </w:rPr>
    </w:lvl>
    <w:lvl w:ilvl="6" w:tplc="08090001" w:tentative="1">
      <w:start w:val="1"/>
      <w:numFmt w:val="bullet"/>
      <w:lvlText w:val=""/>
      <w:lvlJc w:val="left"/>
      <w:pPr>
        <w:ind w:left="7090" w:hanging="360"/>
      </w:pPr>
      <w:rPr>
        <w:rFonts w:ascii="Symbol" w:hAnsi="Symbol" w:hint="default"/>
      </w:rPr>
    </w:lvl>
    <w:lvl w:ilvl="7" w:tplc="08090003" w:tentative="1">
      <w:start w:val="1"/>
      <w:numFmt w:val="bullet"/>
      <w:lvlText w:val="o"/>
      <w:lvlJc w:val="left"/>
      <w:pPr>
        <w:ind w:left="7810" w:hanging="360"/>
      </w:pPr>
      <w:rPr>
        <w:rFonts w:ascii="Courier New" w:hAnsi="Courier New" w:cs="Courier New" w:hint="default"/>
      </w:rPr>
    </w:lvl>
    <w:lvl w:ilvl="8" w:tplc="08090005" w:tentative="1">
      <w:start w:val="1"/>
      <w:numFmt w:val="bullet"/>
      <w:lvlText w:val=""/>
      <w:lvlJc w:val="left"/>
      <w:pPr>
        <w:ind w:left="8530" w:hanging="360"/>
      </w:pPr>
      <w:rPr>
        <w:rFonts w:ascii="Wingdings" w:hAnsi="Wingdings" w:hint="default"/>
      </w:rPr>
    </w:lvl>
  </w:abstractNum>
  <w:abstractNum w:abstractNumId="29" w15:restartNumberingAfterBreak="0">
    <w:nsid w:val="637E27FD"/>
    <w:multiLevelType w:val="hybridMultilevel"/>
    <w:tmpl w:val="9184DF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7C238C1"/>
    <w:multiLevelType w:val="hybridMultilevel"/>
    <w:tmpl w:val="376A57C8"/>
    <w:lvl w:ilvl="0" w:tplc="A6CEAD7E">
      <w:numFmt w:val="bullet"/>
      <w:lvlText w:val="•"/>
      <w:lvlJc w:val="left"/>
      <w:pPr>
        <w:ind w:left="720" w:hanging="360"/>
      </w:pPr>
      <w:rPr>
        <w:rFonts w:hint="default"/>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8453D5"/>
    <w:multiLevelType w:val="hybridMultilevel"/>
    <w:tmpl w:val="C7E06D2E"/>
    <w:lvl w:ilvl="0" w:tplc="B3CABDC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AB2C5D"/>
    <w:multiLevelType w:val="hybridMultilevel"/>
    <w:tmpl w:val="6CE86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18139D"/>
    <w:multiLevelType w:val="hybridMultilevel"/>
    <w:tmpl w:val="2654B9F4"/>
    <w:lvl w:ilvl="0" w:tplc="62E6AD3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404CD9"/>
    <w:multiLevelType w:val="hybridMultilevel"/>
    <w:tmpl w:val="AB823C16"/>
    <w:lvl w:ilvl="0" w:tplc="A6CEAD7E">
      <w:numFmt w:val="bullet"/>
      <w:lvlText w:val="•"/>
      <w:lvlJc w:val="left"/>
      <w:pPr>
        <w:ind w:left="1077" w:hanging="360"/>
      </w:pPr>
      <w:rPr>
        <w:rFonts w:hint="default"/>
        <w:lang w:val="en-US" w:eastAsia="en-US" w:bidi="ar-SA"/>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5" w15:restartNumberingAfterBreak="0">
    <w:nsid w:val="72F02D0F"/>
    <w:multiLevelType w:val="hybridMultilevel"/>
    <w:tmpl w:val="6882B42C"/>
    <w:lvl w:ilvl="0" w:tplc="103AF480">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87233C"/>
    <w:multiLevelType w:val="multilevel"/>
    <w:tmpl w:val="E5407A4E"/>
    <w:lvl w:ilvl="0">
      <w:start w:val="1"/>
      <w:numFmt w:val="lowerRoman"/>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502" w:hanging="360"/>
      </w:pPr>
    </w:lvl>
  </w:abstractNum>
  <w:abstractNum w:abstractNumId="37" w15:restartNumberingAfterBreak="0">
    <w:nsid w:val="771E6EDB"/>
    <w:multiLevelType w:val="hybridMultilevel"/>
    <w:tmpl w:val="B95214FA"/>
    <w:lvl w:ilvl="0" w:tplc="1EC48EAC">
      <w:start w:val="1"/>
      <w:numFmt w:val="bullet"/>
      <w:lvlText w:val=""/>
      <w:lvlJc w:val="left"/>
      <w:pPr>
        <w:ind w:left="720" w:hanging="360"/>
      </w:pPr>
      <w:rPr>
        <w:rFonts w:ascii="Symbol" w:hAnsi="Symbol" w:hint="default"/>
      </w:rPr>
    </w:lvl>
    <w:lvl w:ilvl="1" w:tplc="EBB2975E">
      <w:start w:val="1"/>
      <w:numFmt w:val="bullet"/>
      <w:lvlText w:val="o"/>
      <w:lvlJc w:val="left"/>
      <w:pPr>
        <w:ind w:left="1440" w:hanging="360"/>
      </w:pPr>
      <w:rPr>
        <w:rFonts w:ascii="Courier New" w:hAnsi="Courier New" w:hint="default"/>
      </w:rPr>
    </w:lvl>
    <w:lvl w:ilvl="2" w:tplc="6930F7DE">
      <w:start w:val="1"/>
      <w:numFmt w:val="bullet"/>
      <w:lvlText w:val=""/>
      <w:lvlJc w:val="left"/>
      <w:pPr>
        <w:ind w:left="2160" w:hanging="360"/>
      </w:pPr>
      <w:rPr>
        <w:rFonts w:ascii="Wingdings" w:hAnsi="Wingdings" w:hint="default"/>
      </w:rPr>
    </w:lvl>
    <w:lvl w:ilvl="3" w:tplc="9952504A">
      <w:start w:val="1"/>
      <w:numFmt w:val="bullet"/>
      <w:lvlText w:val=""/>
      <w:lvlJc w:val="left"/>
      <w:pPr>
        <w:ind w:left="2880" w:hanging="360"/>
      </w:pPr>
      <w:rPr>
        <w:rFonts w:ascii="Symbol" w:hAnsi="Symbol" w:hint="default"/>
      </w:rPr>
    </w:lvl>
    <w:lvl w:ilvl="4" w:tplc="93F497E6">
      <w:start w:val="1"/>
      <w:numFmt w:val="bullet"/>
      <w:lvlText w:val="o"/>
      <w:lvlJc w:val="left"/>
      <w:pPr>
        <w:ind w:left="3600" w:hanging="360"/>
      </w:pPr>
      <w:rPr>
        <w:rFonts w:ascii="Courier New" w:hAnsi="Courier New" w:hint="default"/>
      </w:rPr>
    </w:lvl>
    <w:lvl w:ilvl="5" w:tplc="FB78E38A">
      <w:start w:val="1"/>
      <w:numFmt w:val="bullet"/>
      <w:lvlText w:val=""/>
      <w:lvlJc w:val="left"/>
      <w:pPr>
        <w:ind w:left="4320" w:hanging="360"/>
      </w:pPr>
      <w:rPr>
        <w:rFonts w:ascii="Wingdings" w:hAnsi="Wingdings" w:hint="default"/>
      </w:rPr>
    </w:lvl>
    <w:lvl w:ilvl="6" w:tplc="D376E72E">
      <w:start w:val="1"/>
      <w:numFmt w:val="bullet"/>
      <w:lvlText w:val=""/>
      <w:lvlJc w:val="left"/>
      <w:pPr>
        <w:ind w:left="5040" w:hanging="360"/>
      </w:pPr>
      <w:rPr>
        <w:rFonts w:ascii="Symbol" w:hAnsi="Symbol" w:hint="default"/>
      </w:rPr>
    </w:lvl>
    <w:lvl w:ilvl="7" w:tplc="502C39BE">
      <w:start w:val="1"/>
      <w:numFmt w:val="bullet"/>
      <w:lvlText w:val="o"/>
      <w:lvlJc w:val="left"/>
      <w:pPr>
        <w:ind w:left="5760" w:hanging="360"/>
      </w:pPr>
      <w:rPr>
        <w:rFonts w:ascii="Courier New" w:hAnsi="Courier New" w:hint="default"/>
      </w:rPr>
    </w:lvl>
    <w:lvl w:ilvl="8" w:tplc="83024356">
      <w:start w:val="1"/>
      <w:numFmt w:val="bullet"/>
      <w:lvlText w:val=""/>
      <w:lvlJc w:val="left"/>
      <w:pPr>
        <w:ind w:left="6480" w:hanging="360"/>
      </w:pPr>
      <w:rPr>
        <w:rFonts w:ascii="Wingdings" w:hAnsi="Wingdings" w:hint="default"/>
      </w:rPr>
    </w:lvl>
  </w:abstractNum>
  <w:abstractNum w:abstractNumId="38" w15:restartNumberingAfterBreak="0">
    <w:nsid w:val="77B104D9"/>
    <w:multiLevelType w:val="multilevel"/>
    <w:tmpl w:val="6F3CC35E"/>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num w:numId="1" w16cid:durableId="1000742214">
    <w:abstractNumId w:val="37"/>
  </w:num>
  <w:num w:numId="2" w16cid:durableId="1986159470">
    <w:abstractNumId w:val="11"/>
  </w:num>
  <w:num w:numId="3" w16cid:durableId="496187737">
    <w:abstractNumId w:val="26"/>
  </w:num>
  <w:num w:numId="4" w16cid:durableId="1499349543">
    <w:abstractNumId w:val="25"/>
  </w:num>
  <w:num w:numId="5" w16cid:durableId="2041665794">
    <w:abstractNumId w:val="27"/>
  </w:num>
  <w:num w:numId="6" w16cid:durableId="1193222326">
    <w:abstractNumId w:val="1"/>
  </w:num>
  <w:num w:numId="7" w16cid:durableId="1442644558">
    <w:abstractNumId w:val="5"/>
  </w:num>
  <w:num w:numId="8" w16cid:durableId="1309553329">
    <w:abstractNumId w:val="23"/>
  </w:num>
  <w:num w:numId="9" w16cid:durableId="737747880">
    <w:abstractNumId w:val="21"/>
  </w:num>
  <w:num w:numId="10" w16cid:durableId="391973614">
    <w:abstractNumId w:val="6"/>
  </w:num>
  <w:num w:numId="11" w16cid:durableId="76943121">
    <w:abstractNumId w:val="22"/>
  </w:num>
  <w:num w:numId="12" w16cid:durableId="1023284612">
    <w:abstractNumId w:val="38"/>
  </w:num>
  <w:num w:numId="13" w16cid:durableId="541333404">
    <w:abstractNumId w:val="4"/>
  </w:num>
  <w:num w:numId="14" w16cid:durableId="1803965026">
    <w:abstractNumId w:val="20"/>
  </w:num>
  <w:num w:numId="15" w16cid:durableId="491606393">
    <w:abstractNumId w:val="28"/>
  </w:num>
  <w:num w:numId="16" w16cid:durableId="1062600981">
    <w:abstractNumId w:val="16"/>
  </w:num>
  <w:num w:numId="17" w16cid:durableId="172960005">
    <w:abstractNumId w:val="0"/>
  </w:num>
  <w:num w:numId="18" w16cid:durableId="59326194">
    <w:abstractNumId w:val="17"/>
  </w:num>
  <w:num w:numId="19" w16cid:durableId="1323041630">
    <w:abstractNumId w:val="3"/>
  </w:num>
  <w:num w:numId="20" w16cid:durableId="517813806">
    <w:abstractNumId w:val="36"/>
  </w:num>
  <w:num w:numId="21" w16cid:durableId="414598747">
    <w:abstractNumId w:val="18"/>
  </w:num>
  <w:num w:numId="22" w16cid:durableId="1966037906">
    <w:abstractNumId w:val="7"/>
  </w:num>
  <w:num w:numId="23" w16cid:durableId="2071416721">
    <w:abstractNumId w:val="31"/>
  </w:num>
  <w:num w:numId="24" w16cid:durableId="1047223519">
    <w:abstractNumId w:val="19"/>
  </w:num>
  <w:num w:numId="25" w16cid:durableId="783500658">
    <w:abstractNumId w:val="13"/>
  </w:num>
  <w:num w:numId="26" w16cid:durableId="1231235972">
    <w:abstractNumId w:val="12"/>
  </w:num>
  <w:num w:numId="27" w16cid:durableId="1012299652">
    <w:abstractNumId w:val="1"/>
  </w:num>
  <w:num w:numId="28" w16cid:durableId="417604459">
    <w:abstractNumId w:val="24"/>
  </w:num>
  <w:num w:numId="29" w16cid:durableId="954602442">
    <w:abstractNumId w:val="32"/>
  </w:num>
  <w:num w:numId="30" w16cid:durableId="260455996">
    <w:abstractNumId w:val="10"/>
  </w:num>
  <w:num w:numId="31" w16cid:durableId="1860003582">
    <w:abstractNumId w:val="29"/>
  </w:num>
  <w:num w:numId="32" w16cid:durableId="1140924813">
    <w:abstractNumId w:val="15"/>
  </w:num>
  <w:num w:numId="33" w16cid:durableId="289871646">
    <w:abstractNumId w:val="35"/>
  </w:num>
  <w:num w:numId="34" w16cid:durableId="768627291">
    <w:abstractNumId w:val="33"/>
  </w:num>
  <w:num w:numId="35" w16cid:durableId="1329677439">
    <w:abstractNumId w:val="14"/>
  </w:num>
  <w:num w:numId="36" w16cid:durableId="318968229">
    <w:abstractNumId w:val="9"/>
  </w:num>
  <w:num w:numId="37" w16cid:durableId="189730259">
    <w:abstractNumId w:val="2"/>
  </w:num>
  <w:num w:numId="38" w16cid:durableId="424767634">
    <w:abstractNumId w:val="30"/>
  </w:num>
  <w:num w:numId="39" w16cid:durableId="489030498">
    <w:abstractNumId w:val="34"/>
  </w:num>
  <w:num w:numId="40" w16cid:durableId="99843319">
    <w:abstractNumId w:val="8"/>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ipathee, Sheela">
    <w15:presenceInfo w15:providerId="AD" w15:userId="S::s09st8@abdn.ac.uk::1f3ecf98-8f67-4777-a88e-d590f0e9a8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643"/>
    <w:rsid w:val="00001319"/>
    <w:rsid w:val="00001B25"/>
    <w:rsid w:val="00002651"/>
    <w:rsid w:val="0000278A"/>
    <w:rsid w:val="00007698"/>
    <w:rsid w:val="00010340"/>
    <w:rsid w:val="000108EC"/>
    <w:rsid w:val="00010A34"/>
    <w:rsid w:val="00010D0D"/>
    <w:rsid w:val="00010DAD"/>
    <w:rsid w:val="0001117A"/>
    <w:rsid w:val="00012F62"/>
    <w:rsid w:val="00013357"/>
    <w:rsid w:val="00013540"/>
    <w:rsid w:val="000138BB"/>
    <w:rsid w:val="00013EE3"/>
    <w:rsid w:val="00014364"/>
    <w:rsid w:val="000167BD"/>
    <w:rsid w:val="00016BEF"/>
    <w:rsid w:val="00016D7C"/>
    <w:rsid w:val="000174CD"/>
    <w:rsid w:val="000203D0"/>
    <w:rsid w:val="00020940"/>
    <w:rsid w:val="000218CC"/>
    <w:rsid w:val="000226AA"/>
    <w:rsid w:val="000246CD"/>
    <w:rsid w:val="00024BB9"/>
    <w:rsid w:val="0002517D"/>
    <w:rsid w:val="00026496"/>
    <w:rsid w:val="000264EC"/>
    <w:rsid w:val="0002708C"/>
    <w:rsid w:val="000271BF"/>
    <w:rsid w:val="0003027F"/>
    <w:rsid w:val="000302EB"/>
    <w:rsid w:val="00031513"/>
    <w:rsid w:val="000332ED"/>
    <w:rsid w:val="000335FF"/>
    <w:rsid w:val="00033B1E"/>
    <w:rsid w:val="00034A21"/>
    <w:rsid w:val="00035C26"/>
    <w:rsid w:val="000378BE"/>
    <w:rsid w:val="00037B8B"/>
    <w:rsid w:val="0004160B"/>
    <w:rsid w:val="000418E3"/>
    <w:rsid w:val="000437D1"/>
    <w:rsid w:val="000441F5"/>
    <w:rsid w:val="00044AE5"/>
    <w:rsid w:val="00044C06"/>
    <w:rsid w:val="00044D3F"/>
    <w:rsid w:val="00044EA8"/>
    <w:rsid w:val="000523CC"/>
    <w:rsid w:val="0005391F"/>
    <w:rsid w:val="0005453B"/>
    <w:rsid w:val="00054554"/>
    <w:rsid w:val="00054A12"/>
    <w:rsid w:val="00054C46"/>
    <w:rsid w:val="00054DC0"/>
    <w:rsid w:val="00055674"/>
    <w:rsid w:val="00055825"/>
    <w:rsid w:val="00056998"/>
    <w:rsid w:val="0005723A"/>
    <w:rsid w:val="000576FD"/>
    <w:rsid w:val="0006166F"/>
    <w:rsid w:val="00061894"/>
    <w:rsid w:val="00061B1C"/>
    <w:rsid w:val="000621F3"/>
    <w:rsid w:val="00064F12"/>
    <w:rsid w:val="00064F4F"/>
    <w:rsid w:val="000657C6"/>
    <w:rsid w:val="00065AAF"/>
    <w:rsid w:val="00066215"/>
    <w:rsid w:val="0006654D"/>
    <w:rsid w:val="00066869"/>
    <w:rsid w:val="0006695E"/>
    <w:rsid w:val="000727AA"/>
    <w:rsid w:val="00073F57"/>
    <w:rsid w:val="00074430"/>
    <w:rsid w:val="00075EDC"/>
    <w:rsid w:val="00076C57"/>
    <w:rsid w:val="000770FD"/>
    <w:rsid w:val="000779C9"/>
    <w:rsid w:val="000805C8"/>
    <w:rsid w:val="00080E1C"/>
    <w:rsid w:val="000811C9"/>
    <w:rsid w:val="000814DC"/>
    <w:rsid w:val="00081825"/>
    <w:rsid w:val="000819D4"/>
    <w:rsid w:val="00084073"/>
    <w:rsid w:val="00084AC7"/>
    <w:rsid w:val="00084E38"/>
    <w:rsid w:val="000867FC"/>
    <w:rsid w:val="000870DC"/>
    <w:rsid w:val="0008717F"/>
    <w:rsid w:val="000874FD"/>
    <w:rsid w:val="00087CD0"/>
    <w:rsid w:val="00090DAC"/>
    <w:rsid w:val="00090DC3"/>
    <w:rsid w:val="00091D0A"/>
    <w:rsid w:val="000947D0"/>
    <w:rsid w:val="00094FE6"/>
    <w:rsid w:val="00095458"/>
    <w:rsid w:val="00096969"/>
    <w:rsid w:val="00096AC0"/>
    <w:rsid w:val="000974A0"/>
    <w:rsid w:val="000A13F9"/>
    <w:rsid w:val="000A1414"/>
    <w:rsid w:val="000A1A75"/>
    <w:rsid w:val="000A292C"/>
    <w:rsid w:val="000A2B38"/>
    <w:rsid w:val="000A31A2"/>
    <w:rsid w:val="000A3C13"/>
    <w:rsid w:val="000A3FEF"/>
    <w:rsid w:val="000A5030"/>
    <w:rsid w:val="000A5ED3"/>
    <w:rsid w:val="000A6184"/>
    <w:rsid w:val="000A6492"/>
    <w:rsid w:val="000A68DD"/>
    <w:rsid w:val="000A6D79"/>
    <w:rsid w:val="000A7185"/>
    <w:rsid w:val="000A76A5"/>
    <w:rsid w:val="000B12DB"/>
    <w:rsid w:val="000B1528"/>
    <w:rsid w:val="000B1FAE"/>
    <w:rsid w:val="000B2337"/>
    <w:rsid w:val="000B277C"/>
    <w:rsid w:val="000B2B59"/>
    <w:rsid w:val="000B3553"/>
    <w:rsid w:val="000B361C"/>
    <w:rsid w:val="000B379E"/>
    <w:rsid w:val="000B48C4"/>
    <w:rsid w:val="000B61D3"/>
    <w:rsid w:val="000B6329"/>
    <w:rsid w:val="000B7DDC"/>
    <w:rsid w:val="000C04E1"/>
    <w:rsid w:val="000C0701"/>
    <w:rsid w:val="000C1953"/>
    <w:rsid w:val="000C1A4B"/>
    <w:rsid w:val="000C240C"/>
    <w:rsid w:val="000C4401"/>
    <w:rsid w:val="000C6323"/>
    <w:rsid w:val="000C7C0E"/>
    <w:rsid w:val="000C7F06"/>
    <w:rsid w:val="000D075E"/>
    <w:rsid w:val="000D0833"/>
    <w:rsid w:val="000D0A54"/>
    <w:rsid w:val="000D0B0F"/>
    <w:rsid w:val="000D10FF"/>
    <w:rsid w:val="000D1C2B"/>
    <w:rsid w:val="000D266F"/>
    <w:rsid w:val="000D29DA"/>
    <w:rsid w:val="000D2EB8"/>
    <w:rsid w:val="000D3A34"/>
    <w:rsid w:val="000D487E"/>
    <w:rsid w:val="000D4E48"/>
    <w:rsid w:val="000D60C4"/>
    <w:rsid w:val="000D66CF"/>
    <w:rsid w:val="000D6BC9"/>
    <w:rsid w:val="000E0359"/>
    <w:rsid w:val="000E160F"/>
    <w:rsid w:val="000E22E3"/>
    <w:rsid w:val="000E305F"/>
    <w:rsid w:val="000E3429"/>
    <w:rsid w:val="000E5060"/>
    <w:rsid w:val="000E6822"/>
    <w:rsid w:val="000E6DB1"/>
    <w:rsid w:val="000E7F22"/>
    <w:rsid w:val="000F0E53"/>
    <w:rsid w:val="000F11AE"/>
    <w:rsid w:val="000F1283"/>
    <w:rsid w:val="000F174D"/>
    <w:rsid w:val="000F1B86"/>
    <w:rsid w:val="000F1C6B"/>
    <w:rsid w:val="000F2CEA"/>
    <w:rsid w:val="000F36C7"/>
    <w:rsid w:val="000F407B"/>
    <w:rsid w:val="000F4656"/>
    <w:rsid w:val="000F47D7"/>
    <w:rsid w:val="000F4E0B"/>
    <w:rsid w:val="000F7397"/>
    <w:rsid w:val="00100023"/>
    <w:rsid w:val="00100CAA"/>
    <w:rsid w:val="00101680"/>
    <w:rsid w:val="00101C67"/>
    <w:rsid w:val="00102640"/>
    <w:rsid w:val="00102B62"/>
    <w:rsid w:val="00102CC9"/>
    <w:rsid w:val="0010311D"/>
    <w:rsid w:val="00103D62"/>
    <w:rsid w:val="00104A0B"/>
    <w:rsid w:val="00105525"/>
    <w:rsid w:val="001060AF"/>
    <w:rsid w:val="00106B6D"/>
    <w:rsid w:val="00107322"/>
    <w:rsid w:val="00107C38"/>
    <w:rsid w:val="00110613"/>
    <w:rsid w:val="001107BC"/>
    <w:rsid w:val="00111949"/>
    <w:rsid w:val="00113B50"/>
    <w:rsid w:val="00113C1F"/>
    <w:rsid w:val="00115479"/>
    <w:rsid w:val="00115788"/>
    <w:rsid w:val="0011617F"/>
    <w:rsid w:val="0011654F"/>
    <w:rsid w:val="001179EC"/>
    <w:rsid w:val="00120C95"/>
    <w:rsid w:val="0012131E"/>
    <w:rsid w:val="00122F10"/>
    <w:rsid w:val="00123673"/>
    <w:rsid w:val="001240FC"/>
    <w:rsid w:val="0012451B"/>
    <w:rsid w:val="00124EB2"/>
    <w:rsid w:val="001275B3"/>
    <w:rsid w:val="00127D0A"/>
    <w:rsid w:val="00130165"/>
    <w:rsid w:val="001324B6"/>
    <w:rsid w:val="00132C04"/>
    <w:rsid w:val="001331C5"/>
    <w:rsid w:val="001339D0"/>
    <w:rsid w:val="00134607"/>
    <w:rsid w:val="00134871"/>
    <w:rsid w:val="001348CB"/>
    <w:rsid w:val="001351BB"/>
    <w:rsid w:val="001353DD"/>
    <w:rsid w:val="00136669"/>
    <w:rsid w:val="00136887"/>
    <w:rsid w:val="00140C59"/>
    <w:rsid w:val="00140D74"/>
    <w:rsid w:val="0014373A"/>
    <w:rsid w:val="00143A68"/>
    <w:rsid w:val="00144EC5"/>
    <w:rsid w:val="00145EA5"/>
    <w:rsid w:val="001466CC"/>
    <w:rsid w:val="001471DF"/>
    <w:rsid w:val="001502A1"/>
    <w:rsid w:val="00151396"/>
    <w:rsid w:val="00152ABB"/>
    <w:rsid w:val="00152DA7"/>
    <w:rsid w:val="001531E2"/>
    <w:rsid w:val="00155E2A"/>
    <w:rsid w:val="0015623C"/>
    <w:rsid w:val="00160D82"/>
    <w:rsid w:val="00160F4F"/>
    <w:rsid w:val="00161C68"/>
    <w:rsid w:val="001623D7"/>
    <w:rsid w:val="00162DEF"/>
    <w:rsid w:val="00163FE3"/>
    <w:rsid w:val="00164134"/>
    <w:rsid w:val="00164980"/>
    <w:rsid w:val="00164F44"/>
    <w:rsid w:val="001650AF"/>
    <w:rsid w:val="001663D0"/>
    <w:rsid w:val="001665D8"/>
    <w:rsid w:val="00167F82"/>
    <w:rsid w:val="001702C2"/>
    <w:rsid w:val="00170532"/>
    <w:rsid w:val="00170B13"/>
    <w:rsid w:val="00171E32"/>
    <w:rsid w:val="0017252D"/>
    <w:rsid w:val="00172671"/>
    <w:rsid w:val="00172E7E"/>
    <w:rsid w:val="0017359F"/>
    <w:rsid w:val="00173B0F"/>
    <w:rsid w:val="001745CF"/>
    <w:rsid w:val="001745D4"/>
    <w:rsid w:val="001748D9"/>
    <w:rsid w:val="00176A9E"/>
    <w:rsid w:val="00177689"/>
    <w:rsid w:val="001808A6"/>
    <w:rsid w:val="00180BE8"/>
    <w:rsid w:val="001811A0"/>
    <w:rsid w:val="00182020"/>
    <w:rsid w:val="00183842"/>
    <w:rsid w:val="00183D1B"/>
    <w:rsid w:val="00183D9F"/>
    <w:rsid w:val="00183DB3"/>
    <w:rsid w:val="00184021"/>
    <w:rsid w:val="00184050"/>
    <w:rsid w:val="00184089"/>
    <w:rsid w:val="0018469C"/>
    <w:rsid w:val="00184E87"/>
    <w:rsid w:val="0018700B"/>
    <w:rsid w:val="00191829"/>
    <w:rsid w:val="001918AB"/>
    <w:rsid w:val="0019251A"/>
    <w:rsid w:val="001925C9"/>
    <w:rsid w:val="0019263F"/>
    <w:rsid w:val="00193250"/>
    <w:rsid w:val="001948F6"/>
    <w:rsid w:val="001955B5"/>
    <w:rsid w:val="001956C8"/>
    <w:rsid w:val="00195E56"/>
    <w:rsid w:val="00196C9F"/>
    <w:rsid w:val="00196EAE"/>
    <w:rsid w:val="00196FD6"/>
    <w:rsid w:val="00197778"/>
    <w:rsid w:val="00197D1A"/>
    <w:rsid w:val="00197F97"/>
    <w:rsid w:val="001A0F6A"/>
    <w:rsid w:val="001A1766"/>
    <w:rsid w:val="001A367D"/>
    <w:rsid w:val="001A3894"/>
    <w:rsid w:val="001A640D"/>
    <w:rsid w:val="001A6B54"/>
    <w:rsid w:val="001B10C7"/>
    <w:rsid w:val="001B282F"/>
    <w:rsid w:val="001B3225"/>
    <w:rsid w:val="001B32FE"/>
    <w:rsid w:val="001B353B"/>
    <w:rsid w:val="001B3881"/>
    <w:rsid w:val="001B3A42"/>
    <w:rsid w:val="001B3B96"/>
    <w:rsid w:val="001B3D4C"/>
    <w:rsid w:val="001B67B4"/>
    <w:rsid w:val="001B6ECE"/>
    <w:rsid w:val="001B72DA"/>
    <w:rsid w:val="001C00F4"/>
    <w:rsid w:val="001C1429"/>
    <w:rsid w:val="001C1CCC"/>
    <w:rsid w:val="001C3301"/>
    <w:rsid w:val="001C3934"/>
    <w:rsid w:val="001C4207"/>
    <w:rsid w:val="001C4E3A"/>
    <w:rsid w:val="001C5CB5"/>
    <w:rsid w:val="001C5E71"/>
    <w:rsid w:val="001C66F7"/>
    <w:rsid w:val="001D0E3F"/>
    <w:rsid w:val="001D190D"/>
    <w:rsid w:val="001D3740"/>
    <w:rsid w:val="001D3CED"/>
    <w:rsid w:val="001D422B"/>
    <w:rsid w:val="001D4E62"/>
    <w:rsid w:val="001D52C7"/>
    <w:rsid w:val="001D5390"/>
    <w:rsid w:val="001D7588"/>
    <w:rsid w:val="001E038F"/>
    <w:rsid w:val="001E0501"/>
    <w:rsid w:val="001E0A6B"/>
    <w:rsid w:val="001E12BB"/>
    <w:rsid w:val="001E2D80"/>
    <w:rsid w:val="001E4552"/>
    <w:rsid w:val="001E57DC"/>
    <w:rsid w:val="001E63DF"/>
    <w:rsid w:val="001E795A"/>
    <w:rsid w:val="001E7ABE"/>
    <w:rsid w:val="001F1DDA"/>
    <w:rsid w:val="001F1F52"/>
    <w:rsid w:val="001F25FF"/>
    <w:rsid w:val="001F2870"/>
    <w:rsid w:val="001F2B4B"/>
    <w:rsid w:val="001F4FB8"/>
    <w:rsid w:val="001F6959"/>
    <w:rsid w:val="001F72F6"/>
    <w:rsid w:val="001F734E"/>
    <w:rsid w:val="00200DE0"/>
    <w:rsid w:val="002013D2"/>
    <w:rsid w:val="00202A6E"/>
    <w:rsid w:val="002041C4"/>
    <w:rsid w:val="00204585"/>
    <w:rsid w:val="002054CA"/>
    <w:rsid w:val="00205510"/>
    <w:rsid w:val="00205AE9"/>
    <w:rsid w:val="00206FC5"/>
    <w:rsid w:val="00207253"/>
    <w:rsid w:val="002073BE"/>
    <w:rsid w:val="002075DE"/>
    <w:rsid w:val="002102D8"/>
    <w:rsid w:val="00210DEE"/>
    <w:rsid w:val="002110D1"/>
    <w:rsid w:val="00211870"/>
    <w:rsid w:val="00212A27"/>
    <w:rsid w:val="00212DF8"/>
    <w:rsid w:val="0021306C"/>
    <w:rsid w:val="00213E71"/>
    <w:rsid w:val="00214FBD"/>
    <w:rsid w:val="002162E4"/>
    <w:rsid w:val="002166E1"/>
    <w:rsid w:val="00216B85"/>
    <w:rsid w:val="00216BE6"/>
    <w:rsid w:val="002174EF"/>
    <w:rsid w:val="0021754B"/>
    <w:rsid w:val="00217841"/>
    <w:rsid w:val="00217998"/>
    <w:rsid w:val="00217B1B"/>
    <w:rsid w:val="00217ECE"/>
    <w:rsid w:val="00220101"/>
    <w:rsid w:val="0022045D"/>
    <w:rsid w:val="00223B8A"/>
    <w:rsid w:val="002240F0"/>
    <w:rsid w:val="002244E9"/>
    <w:rsid w:val="00224C6E"/>
    <w:rsid w:val="0022507E"/>
    <w:rsid w:val="00225E3F"/>
    <w:rsid w:val="002265E5"/>
    <w:rsid w:val="00230765"/>
    <w:rsid w:val="00230BF3"/>
    <w:rsid w:val="002319FF"/>
    <w:rsid w:val="00232BB2"/>
    <w:rsid w:val="00234DE1"/>
    <w:rsid w:val="0023547D"/>
    <w:rsid w:val="002361DF"/>
    <w:rsid w:val="00236742"/>
    <w:rsid w:val="002378CD"/>
    <w:rsid w:val="00241AE5"/>
    <w:rsid w:val="0024207A"/>
    <w:rsid w:val="00242DDE"/>
    <w:rsid w:val="00243AB8"/>
    <w:rsid w:val="002446F8"/>
    <w:rsid w:val="00244BCD"/>
    <w:rsid w:val="002454A6"/>
    <w:rsid w:val="002458EA"/>
    <w:rsid w:val="00245F20"/>
    <w:rsid w:val="00246334"/>
    <w:rsid w:val="002536EC"/>
    <w:rsid w:val="00253ACD"/>
    <w:rsid w:val="00255827"/>
    <w:rsid w:val="002564E5"/>
    <w:rsid w:val="00256D61"/>
    <w:rsid w:val="00256D97"/>
    <w:rsid w:val="002577C8"/>
    <w:rsid w:val="00257EBB"/>
    <w:rsid w:val="00260178"/>
    <w:rsid w:val="00260A08"/>
    <w:rsid w:val="00260C30"/>
    <w:rsid w:val="00260D51"/>
    <w:rsid w:val="00262968"/>
    <w:rsid w:val="00262A9E"/>
    <w:rsid w:val="0026318E"/>
    <w:rsid w:val="00263346"/>
    <w:rsid w:val="002638DA"/>
    <w:rsid w:val="00263C2E"/>
    <w:rsid w:val="0026440B"/>
    <w:rsid w:val="002654C4"/>
    <w:rsid w:val="00267140"/>
    <w:rsid w:val="00267EAA"/>
    <w:rsid w:val="002724FE"/>
    <w:rsid w:val="00272599"/>
    <w:rsid w:val="00272702"/>
    <w:rsid w:val="0027292A"/>
    <w:rsid w:val="00272959"/>
    <w:rsid w:val="00273C6D"/>
    <w:rsid w:val="0027514B"/>
    <w:rsid w:val="0027579B"/>
    <w:rsid w:val="002757F5"/>
    <w:rsid w:val="00275E82"/>
    <w:rsid w:val="00276BC0"/>
    <w:rsid w:val="002775E1"/>
    <w:rsid w:val="00277B92"/>
    <w:rsid w:val="00281CCC"/>
    <w:rsid w:val="00283CF3"/>
    <w:rsid w:val="002847A1"/>
    <w:rsid w:val="00285F20"/>
    <w:rsid w:val="00286E4C"/>
    <w:rsid w:val="00290D29"/>
    <w:rsid w:val="002917D2"/>
    <w:rsid w:val="00291AAE"/>
    <w:rsid w:val="0029253F"/>
    <w:rsid w:val="00292EB3"/>
    <w:rsid w:val="00293F51"/>
    <w:rsid w:val="00294153"/>
    <w:rsid w:val="002948B6"/>
    <w:rsid w:val="0029565B"/>
    <w:rsid w:val="00295D67"/>
    <w:rsid w:val="00295F70"/>
    <w:rsid w:val="00296735"/>
    <w:rsid w:val="002A12F5"/>
    <w:rsid w:val="002A1311"/>
    <w:rsid w:val="002A3C40"/>
    <w:rsid w:val="002A4608"/>
    <w:rsid w:val="002A4814"/>
    <w:rsid w:val="002A486C"/>
    <w:rsid w:val="002A57E9"/>
    <w:rsid w:val="002A5CD6"/>
    <w:rsid w:val="002A66CC"/>
    <w:rsid w:val="002A6BA5"/>
    <w:rsid w:val="002A75AF"/>
    <w:rsid w:val="002A796B"/>
    <w:rsid w:val="002A79C4"/>
    <w:rsid w:val="002B01F6"/>
    <w:rsid w:val="002B2BA4"/>
    <w:rsid w:val="002B2C01"/>
    <w:rsid w:val="002B2DB0"/>
    <w:rsid w:val="002B5F79"/>
    <w:rsid w:val="002B63ED"/>
    <w:rsid w:val="002B718E"/>
    <w:rsid w:val="002B7712"/>
    <w:rsid w:val="002B7713"/>
    <w:rsid w:val="002B7FA3"/>
    <w:rsid w:val="002C0542"/>
    <w:rsid w:val="002C070C"/>
    <w:rsid w:val="002C0F5F"/>
    <w:rsid w:val="002C1350"/>
    <w:rsid w:val="002C137E"/>
    <w:rsid w:val="002C20F2"/>
    <w:rsid w:val="002C2176"/>
    <w:rsid w:val="002C2401"/>
    <w:rsid w:val="002C3BED"/>
    <w:rsid w:val="002C4294"/>
    <w:rsid w:val="002C4E6B"/>
    <w:rsid w:val="002C521B"/>
    <w:rsid w:val="002C56CD"/>
    <w:rsid w:val="002C60BC"/>
    <w:rsid w:val="002C65CF"/>
    <w:rsid w:val="002C6801"/>
    <w:rsid w:val="002C6E02"/>
    <w:rsid w:val="002C7BF1"/>
    <w:rsid w:val="002D0819"/>
    <w:rsid w:val="002D1139"/>
    <w:rsid w:val="002D4111"/>
    <w:rsid w:val="002D44BD"/>
    <w:rsid w:val="002D4A3F"/>
    <w:rsid w:val="002D51A0"/>
    <w:rsid w:val="002D5CA1"/>
    <w:rsid w:val="002D5F03"/>
    <w:rsid w:val="002D7AFB"/>
    <w:rsid w:val="002E2D4C"/>
    <w:rsid w:val="002E2E96"/>
    <w:rsid w:val="002E40B7"/>
    <w:rsid w:val="002E5713"/>
    <w:rsid w:val="002E5C25"/>
    <w:rsid w:val="002E6465"/>
    <w:rsid w:val="002E6570"/>
    <w:rsid w:val="002E7A44"/>
    <w:rsid w:val="002F15FE"/>
    <w:rsid w:val="002F1DC6"/>
    <w:rsid w:val="002F284F"/>
    <w:rsid w:val="002F2A48"/>
    <w:rsid w:val="002F2A96"/>
    <w:rsid w:val="002F2EC4"/>
    <w:rsid w:val="002F3780"/>
    <w:rsid w:val="002F42C3"/>
    <w:rsid w:val="002F48A3"/>
    <w:rsid w:val="002F4DAD"/>
    <w:rsid w:val="002F502D"/>
    <w:rsid w:val="002F54F1"/>
    <w:rsid w:val="002F5FBB"/>
    <w:rsid w:val="002F6033"/>
    <w:rsid w:val="002F608B"/>
    <w:rsid w:val="002F72B7"/>
    <w:rsid w:val="002F7BB8"/>
    <w:rsid w:val="00300103"/>
    <w:rsid w:val="0030091B"/>
    <w:rsid w:val="00301673"/>
    <w:rsid w:val="00302F69"/>
    <w:rsid w:val="00303C43"/>
    <w:rsid w:val="00304C2A"/>
    <w:rsid w:val="003058BC"/>
    <w:rsid w:val="00305FD4"/>
    <w:rsid w:val="00306077"/>
    <w:rsid w:val="00310EF3"/>
    <w:rsid w:val="00311C94"/>
    <w:rsid w:val="0031330E"/>
    <w:rsid w:val="003139B7"/>
    <w:rsid w:val="00313FCF"/>
    <w:rsid w:val="00314B2E"/>
    <w:rsid w:val="0031651B"/>
    <w:rsid w:val="00316E83"/>
    <w:rsid w:val="003174C4"/>
    <w:rsid w:val="003175AF"/>
    <w:rsid w:val="00317999"/>
    <w:rsid w:val="00320775"/>
    <w:rsid w:val="00320840"/>
    <w:rsid w:val="00320DEF"/>
    <w:rsid w:val="00320EFB"/>
    <w:rsid w:val="003211BE"/>
    <w:rsid w:val="00322B19"/>
    <w:rsid w:val="003235AE"/>
    <w:rsid w:val="00323C9A"/>
    <w:rsid w:val="00324834"/>
    <w:rsid w:val="00324835"/>
    <w:rsid w:val="00325381"/>
    <w:rsid w:val="00326922"/>
    <w:rsid w:val="003277D9"/>
    <w:rsid w:val="00330C59"/>
    <w:rsid w:val="00332437"/>
    <w:rsid w:val="003332A4"/>
    <w:rsid w:val="003336F0"/>
    <w:rsid w:val="003339E1"/>
    <w:rsid w:val="003342C7"/>
    <w:rsid w:val="0033585C"/>
    <w:rsid w:val="003360D7"/>
    <w:rsid w:val="003365CB"/>
    <w:rsid w:val="003368AF"/>
    <w:rsid w:val="00336E11"/>
    <w:rsid w:val="0034020A"/>
    <w:rsid w:val="003407B3"/>
    <w:rsid w:val="00340ABA"/>
    <w:rsid w:val="00341A15"/>
    <w:rsid w:val="00342545"/>
    <w:rsid w:val="003435E5"/>
    <w:rsid w:val="00343B7D"/>
    <w:rsid w:val="00343DB3"/>
    <w:rsid w:val="0034432C"/>
    <w:rsid w:val="00345B93"/>
    <w:rsid w:val="00346B2D"/>
    <w:rsid w:val="00346BAC"/>
    <w:rsid w:val="00346BD4"/>
    <w:rsid w:val="0034750B"/>
    <w:rsid w:val="00350A9F"/>
    <w:rsid w:val="00350B6F"/>
    <w:rsid w:val="0035135C"/>
    <w:rsid w:val="0035229E"/>
    <w:rsid w:val="00353350"/>
    <w:rsid w:val="003538DF"/>
    <w:rsid w:val="00353EB2"/>
    <w:rsid w:val="00354589"/>
    <w:rsid w:val="003559B1"/>
    <w:rsid w:val="00355C7B"/>
    <w:rsid w:val="003572B3"/>
    <w:rsid w:val="00361A75"/>
    <w:rsid w:val="00361C09"/>
    <w:rsid w:val="003626EF"/>
    <w:rsid w:val="00362D4F"/>
    <w:rsid w:val="0036346D"/>
    <w:rsid w:val="003639E0"/>
    <w:rsid w:val="00364D97"/>
    <w:rsid w:val="003653D7"/>
    <w:rsid w:val="00367565"/>
    <w:rsid w:val="00367CAA"/>
    <w:rsid w:val="0037092E"/>
    <w:rsid w:val="00370AF8"/>
    <w:rsid w:val="00372AB5"/>
    <w:rsid w:val="00372B9E"/>
    <w:rsid w:val="00373F51"/>
    <w:rsid w:val="0037402A"/>
    <w:rsid w:val="00375B3A"/>
    <w:rsid w:val="00376757"/>
    <w:rsid w:val="00376C03"/>
    <w:rsid w:val="00377FBD"/>
    <w:rsid w:val="00380095"/>
    <w:rsid w:val="00380929"/>
    <w:rsid w:val="00380F64"/>
    <w:rsid w:val="00381381"/>
    <w:rsid w:val="00382569"/>
    <w:rsid w:val="00385929"/>
    <w:rsid w:val="00386B66"/>
    <w:rsid w:val="003904CA"/>
    <w:rsid w:val="00390B26"/>
    <w:rsid w:val="003916D1"/>
    <w:rsid w:val="003919CF"/>
    <w:rsid w:val="00391BBC"/>
    <w:rsid w:val="00393854"/>
    <w:rsid w:val="00394C32"/>
    <w:rsid w:val="00394F7E"/>
    <w:rsid w:val="00395798"/>
    <w:rsid w:val="00395B34"/>
    <w:rsid w:val="00395C71"/>
    <w:rsid w:val="00396066"/>
    <w:rsid w:val="00396F0E"/>
    <w:rsid w:val="0039738E"/>
    <w:rsid w:val="00397588"/>
    <w:rsid w:val="00397CD6"/>
    <w:rsid w:val="003A026F"/>
    <w:rsid w:val="003A14A8"/>
    <w:rsid w:val="003A1956"/>
    <w:rsid w:val="003A2AC2"/>
    <w:rsid w:val="003A30EA"/>
    <w:rsid w:val="003A3693"/>
    <w:rsid w:val="003A3E47"/>
    <w:rsid w:val="003A4335"/>
    <w:rsid w:val="003A5584"/>
    <w:rsid w:val="003A6870"/>
    <w:rsid w:val="003A7432"/>
    <w:rsid w:val="003B04AC"/>
    <w:rsid w:val="003B055C"/>
    <w:rsid w:val="003B139E"/>
    <w:rsid w:val="003B1CDD"/>
    <w:rsid w:val="003B1D15"/>
    <w:rsid w:val="003B1D8E"/>
    <w:rsid w:val="003B281B"/>
    <w:rsid w:val="003B2CA2"/>
    <w:rsid w:val="003B3434"/>
    <w:rsid w:val="003B3EEC"/>
    <w:rsid w:val="003B51D0"/>
    <w:rsid w:val="003B54F5"/>
    <w:rsid w:val="003B6019"/>
    <w:rsid w:val="003B66BF"/>
    <w:rsid w:val="003B675C"/>
    <w:rsid w:val="003C021F"/>
    <w:rsid w:val="003C0770"/>
    <w:rsid w:val="003C0988"/>
    <w:rsid w:val="003C108E"/>
    <w:rsid w:val="003C199D"/>
    <w:rsid w:val="003C1F1B"/>
    <w:rsid w:val="003C272E"/>
    <w:rsid w:val="003C3410"/>
    <w:rsid w:val="003C37DF"/>
    <w:rsid w:val="003C398D"/>
    <w:rsid w:val="003C4035"/>
    <w:rsid w:val="003C40AE"/>
    <w:rsid w:val="003C4637"/>
    <w:rsid w:val="003C4768"/>
    <w:rsid w:val="003C50EF"/>
    <w:rsid w:val="003C5B1A"/>
    <w:rsid w:val="003C753B"/>
    <w:rsid w:val="003D01B6"/>
    <w:rsid w:val="003D09D1"/>
    <w:rsid w:val="003D0E1F"/>
    <w:rsid w:val="003D1208"/>
    <w:rsid w:val="003D1949"/>
    <w:rsid w:val="003D1A6A"/>
    <w:rsid w:val="003D286F"/>
    <w:rsid w:val="003D30DE"/>
    <w:rsid w:val="003D5684"/>
    <w:rsid w:val="003D5B14"/>
    <w:rsid w:val="003D71E8"/>
    <w:rsid w:val="003E0C88"/>
    <w:rsid w:val="003E1234"/>
    <w:rsid w:val="003E1E20"/>
    <w:rsid w:val="003E1FD1"/>
    <w:rsid w:val="003E1FD3"/>
    <w:rsid w:val="003E3142"/>
    <w:rsid w:val="003E463B"/>
    <w:rsid w:val="003E4818"/>
    <w:rsid w:val="003E5883"/>
    <w:rsid w:val="003E720F"/>
    <w:rsid w:val="003E742D"/>
    <w:rsid w:val="003E75F0"/>
    <w:rsid w:val="003E77FE"/>
    <w:rsid w:val="003E7E9D"/>
    <w:rsid w:val="003F3968"/>
    <w:rsid w:val="003F3A3A"/>
    <w:rsid w:val="003F47AA"/>
    <w:rsid w:val="003F4D0B"/>
    <w:rsid w:val="003F56AA"/>
    <w:rsid w:val="003F58E6"/>
    <w:rsid w:val="003F6CF6"/>
    <w:rsid w:val="003F7C47"/>
    <w:rsid w:val="00400A97"/>
    <w:rsid w:val="00400E64"/>
    <w:rsid w:val="00401660"/>
    <w:rsid w:val="00402545"/>
    <w:rsid w:val="004030D7"/>
    <w:rsid w:val="00403177"/>
    <w:rsid w:val="004036F9"/>
    <w:rsid w:val="00403853"/>
    <w:rsid w:val="00403C25"/>
    <w:rsid w:val="00404917"/>
    <w:rsid w:val="00404D11"/>
    <w:rsid w:val="00405427"/>
    <w:rsid w:val="00405CD5"/>
    <w:rsid w:val="00405E9C"/>
    <w:rsid w:val="00406BBE"/>
    <w:rsid w:val="004076F7"/>
    <w:rsid w:val="00411093"/>
    <w:rsid w:val="0041188D"/>
    <w:rsid w:val="0041351B"/>
    <w:rsid w:val="00413D99"/>
    <w:rsid w:val="00414155"/>
    <w:rsid w:val="004143B3"/>
    <w:rsid w:val="004148D9"/>
    <w:rsid w:val="00414BD9"/>
    <w:rsid w:val="004163AF"/>
    <w:rsid w:val="004175B4"/>
    <w:rsid w:val="00417BFD"/>
    <w:rsid w:val="00420F4E"/>
    <w:rsid w:val="00421672"/>
    <w:rsid w:val="0042196F"/>
    <w:rsid w:val="00422D20"/>
    <w:rsid w:val="0042374F"/>
    <w:rsid w:val="00424050"/>
    <w:rsid w:val="004246C0"/>
    <w:rsid w:val="00424DDE"/>
    <w:rsid w:val="00424F51"/>
    <w:rsid w:val="00426468"/>
    <w:rsid w:val="00426BDB"/>
    <w:rsid w:val="00426EE6"/>
    <w:rsid w:val="00430D57"/>
    <w:rsid w:val="004323B5"/>
    <w:rsid w:val="0043354A"/>
    <w:rsid w:val="004339F4"/>
    <w:rsid w:val="0043401C"/>
    <w:rsid w:val="00434256"/>
    <w:rsid w:val="00434DF5"/>
    <w:rsid w:val="004354EB"/>
    <w:rsid w:val="004362C9"/>
    <w:rsid w:val="0043642E"/>
    <w:rsid w:val="0043657E"/>
    <w:rsid w:val="004368BC"/>
    <w:rsid w:val="00436E8B"/>
    <w:rsid w:val="004377AB"/>
    <w:rsid w:val="004405BC"/>
    <w:rsid w:val="004412D7"/>
    <w:rsid w:val="00442AA0"/>
    <w:rsid w:val="00442ED6"/>
    <w:rsid w:val="004436CC"/>
    <w:rsid w:val="00443A23"/>
    <w:rsid w:val="0044450C"/>
    <w:rsid w:val="0044474B"/>
    <w:rsid w:val="00446D5D"/>
    <w:rsid w:val="00447ABD"/>
    <w:rsid w:val="00450292"/>
    <w:rsid w:val="00451523"/>
    <w:rsid w:val="00452406"/>
    <w:rsid w:val="00452F19"/>
    <w:rsid w:val="004535AC"/>
    <w:rsid w:val="00455554"/>
    <w:rsid w:val="0045567B"/>
    <w:rsid w:val="00455ABC"/>
    <w:rsid w:val="00455C3E"/>
    <w:rsid w:val="00457713"/>
    <w:rsid w:val="00460CDF"/>
    <w:rsid w:val="00461A86"/>
    <w:rsid w:val="00461BF1"/>
    <w:rsid w:val="00463F89"/>
    <w:rsid w:val="0046401B"/>
    <w:rsid w:val="0046441F"/>
    <w:rsid w:val="00464619"/>
    <w:rsid w:val="00465764"/>
    <w:rsid w:val="004657E7"/>
    <w:rsid w:val="00466BB8"/>
    <w:rsid w:val="00467796"/>
    <w:rsid w:val="004702A8"/>
    <w:rsid w:val="0047172C"/>
    <w:rsid w:val="0047194C"/>
    <w:rsid w:val="00472E13"/>
    <w:rsid w:val="00472F8A"/>
    <w:rsid w:val="0047313A"/>
    <w:rsid w:val="00475A40"/>
    <w:rsid w:val="0047677A"/>
    <w:rsid w:val="00477B8E"/>
    <w:rsid w:val="00480504"/>
    <w:rsid w:val="00481DE9"/>
    <w:rsid w:val="004822DA"/>
    <w:rsid w:val="00482AF5"/>
    <w:rsid w:val="0048341F"/>
    <w:rsid w:val="00483E0E"/>
    <w:rsid w:val="0048535A"/>
    <w:rsid w:val="00485B00"/>
    <w:rsid w:val="004865A6"/>
    <w:rsid w:val="00487F3B"/>
    <w:rsid w:val="00487FA7"/>
    <w:rsid w:val="004900D1"/>
    <w:rsid w:val="004902DA"/>
    <w:rsid w:val="00492599"/>
    <w:rsid w:val="00493291"/>
    <w:rsid w:val="004944FE"/>
    <w:rsid w:val="004962F3"/>
    <w:rsid w:val="004A0C37"/>
    <w:rsid w:val="004A1AC2"/>
    <w:rsid w:val="004A1C35"/>
    <w:rsid w:val="004A2063"/>
    <w:rsid w:val="004A3A98"/>
    <w:rsid w:val="004A4517"/>
    <w:rsid w:val="004A4B60"/>
    <w:rsid w:val="004A736D"/>
    <w:rsid w:val="004B0254"/>
    <w:rsid w:val="004B0614"/>
    <w:rsid w:val="004B0DAF"/>
    <w:rsid w:val="004B19BD"/>
    <w:rsid w:val="004B44CE"/>
    <w:rsid w:val="004B4D46"/>
    <w:rsid w:val="004B5A80"/>
    <w:rsid w:val="004B5EE4"/>
    <w:rsid w:val="004B5F67"/>
    <w:rsid w:val="004C0815"/>
    <w:rsid w:val="004C1508"/>
    <w:rsid w:val="004C1E9B"/>
    <w:rsid w:val="004C22E7"/>
    <w:rsid w:val="004C264F"/>
    <w:rsid w:val="004C482B"/>
    <w:rsid w:val="004C483C"/>
    <w:rsid w:val="004C4D76"/>
    <w:rsid w:val="004C4E97"/>
    <w:rsid w:val="004C51B2"/>
    <w:rsid w:val="004C58CC"/>
    <w:rsid w:val="004C63FA"/>
    <w:rsid w:val="004C7273"/>
    <w:rsid w:val="004C7300"/>
    <w:rsid w:val="004C78CF"/>
    <w:rsid w:val="004D044B"/>
    <w:rsid w:val="004D08CA"/>
    <w:rsid w:val="004D2151"/>
    <w:rsid w:val="004D254E"/>
    <w:rsid w:val="004D27A9"/>
    <w:rsid w:val="004D2B90"/>
    <w:rsid w:val="004D332E"/>
    <w:rsid w:val="004D3FDE"/>
    <w:rsid w:val="004D51C9"/>
    <w:rsid w:val="004D5457"/>
    <w:rsid w:val="004D577C"/>
    <w:rsid w:val="004D5B0D"/>
    <w:rsid w:val="004D5D7F"/>
    <w:rsid w:val="004D6429"/>
    <w:rsid w:val="004D6B7A"/>
    <w:rsid w:val="004D781B"/>
    <w:rsid w:val="004E09A7"/>
    <w:rsid w:val="004E1E48"/>
    <w:rsid w:val="004E2E61"/>
    <w:rsid w:val="004E2F09"/>
    <w:rsid w:val="004E32F2"/>
    <w:rsid w:val="004E3439"/>
    <w:rsid w:val="004E389A"/>
    <w:rsid w:val="004E504F"/>
    <w:rsid w:val="004E7ADD"/>
    <w:rsid w:val="004E7CF3"/>
    <w:rsid w:val="004F036A"/>
    <w:rsid w:val="004F13D5"/>
    <w:rsid w:val="004F244B"/>
    <w:rsid w:val="004F26D2"/>
    <w:rsid w:val="004F2FE9"/>
    <w:rsid w:val="004F3510"/>
    <w:rsid w:val="004F35F4"/>
    <w:rsid w:val="004F3BFA"/>
    <w:rsid w:val="004F4662"/>
    <w:rsid w:val="004F4B8B"/>
    <w:rsid w:val="004F572A"/>
    <w:rsid w:val="00501079"/>
    <w:rsid w:val="0050195F"/>
    <w:rsid w:val="00502510"/>
    <w:rsid w:val="00502C87"/>
    <w:rsid w:val="00503390"/>
    <w:rsid w:val="005036DD"/>
    <w:rsid w:val="00503D69"/>
    <w:rsid w:val="00503DC1"/>
    <w:rsid w:val="00503FFF"/>
    <w:rsid w:val="00504A1D"/>
    <w:rsid w:val="00504DD9"/>
    <w:rsid w:val="005050F7"/>
    <w:rsid w:val="005051B7"/>
    <w:rsid w:val="005063D1"/>
    <w:rsid w:val="00506443"/>
    <w:rsid w:val="00506CD5"/>
    <w:rsid w:val="00506F94"/>
    <w:rsid w:val="005070CF"/>
    <w:rsid w:val="00507A74"/>
    <w:rsid w:val="00510086"/>
    <w:rsid w:val="00510666"/>
    <w:rsid w:val="00512167"/>
    <w:rsid w:val="00512857"/>
    <w:rsid w:val="005141EB"/>
    <w:rsid w:val="005154C3"/>
    <w:rsid w:val="00515F04"/>
    <w:rsid w:val="00515F39"/>
    <w:rsid w:val="00517ABD"/>
    <w:rsid w:val="00517D52"/>
    <w:rsid w:val="00520B09"/>
    <w:rsid w:val="00520B94"/>
    <w:rsid w:val="00521990"/>
    <w:rsid w:val="00522015"/>
    <w:rsid w:val="00522E4E"/>
    <w:rsid w:val="00523740"/>
    <w:rsid w:val="00524597"/>
    <w:rsid w:val="00524693"/>
    <w:rsid w:val="00525703"/>
    <w:rsid w:val="00525B8E"/>
    <w:rsid w:val="00526154"/>
    <w:rsid w:val="00526A78"/>
    <w:rsid w:val="00526BFC"/>
    <w:rsid w:val="0052708B"/>
    <w:rsid w:val="005271B2"/>
    <w:rsid w:val="00527B1D"/>
    <w:rsid w:val="005301E3"/>
    <w:rsid w:val="00530A0B"/>
    <w:rsid w:val="0053297E"/>
    <w:rsid w:val="005339E0"/>
    <w:rsid w:val="00533F01"/>
    <w:rsid w:val="00533F49"/>
    <w:rsid w:val="005347D5"/>
    <w:rsid w:val="00535F2C"/>
    <w:rsid w:val="00536A20"/>
    <w:rsid w:val="00537BFE"/>
    <w:rsid w:val="00537F76"/>
    <w:rsid w:val="00540EFB"/>
    <w:rsid w:val="005417A5"/>
    <w:rsid w:val="00541B52"/>
    <w:rsid w:val="00541C02"/>
    <w:rsid w:val="00542956"/>
    <w:rsid w:val="00542DA4"/>
    <w:rsid w:val="00542DEB"/>
    <w:rsid w:val="00542F70"/>
    <w:rsid w:val="0054357A"/>
    <w:rsid w:val="00544D76"/>
    <w:rsid w:val="005459B1"/>
    <w:rsid w:val="00545C6A"/>
    <w:rsid w:val="00545FDB"/>
    <w:rsid w:val="0054625C"/>
    <w:rsid w:val="005519C3"/>
    <w:rsid w:val="00551EF0"/>
    <w:rsid w:val="00552EF9"/>
    <w:rsid w:val="0055417B"/>
    <w:rsid w:val="00554AC4"/>
    <w:rsid w:val="00555CB8"/>
    <w:rsid w:val="005560B8"/>
    <w:rsid w:val="00556291"/>
    <w:rsid w:val="00556AC8"/>
    <w:rsid w:val="0055726B"/>
    <w:rsid w:val="005579CF"/>
    <w:rsid w:val="00557C5D"/>
    <w:rsid w:val="00557EF4"/>
    <w:rsid w:val="00561182"/>
    <w:rsid w:val="005611A0"/>
    <w:rsid w:val="00561DEF"/>
    <w:rsid w:val="00562748"/>
    <w:rsid w:val="00563393"/>
    <w:rsid w:val="00563A69"/>
    <w:rsid w:val="0056587F"/>
    <w:rsid w:val="0056798E"/>
    <w:rsid w:val="00571AFB"/>
    <w:rsid w:val="00572E2B"/>
    <w:rsid w:val="00572E65"/>
    <w:rsid w:val="005736A3"/>
    <w:rsid w:val="005753D9"/>
    <w:rsid w:val="005758C0"/>
    <w:rsid w:val="00575BFB"/>
    <w:rsid w:val="00577C7A"/>
    <w:rsid w:val="00577E43"/>
    <w:rsid w:val="00577EAA"/>
    <w:rsid w:val="00580544"/>
    <w:rsid w:val="00581CCA"/>
    <w:rsid w:val="005821A5"/>
    <w:rsid w:val="005824F9"/>
    <w:rsid w:val="005832F5"/>
    <w:rsid w:val="005837CF"/>
    <w:rsid w:val="00583D27"/>
    <w:rsid w:val="00583E6A"/>
    <w:rsid w:val="005851D0"/>
    <w:rsid w:val="005853E3"/>
    <w:rsid w:val="00586C3F"/>
    <w:rsid w:val="00586EA2"/>
    <w:rsid w:val="005871A6"/>
    <w:rsid w:val="00587454"/>
    <w:rsid w:val="00587516"/>
    <w:rsid w:val="005878B8"/>
    <w:rsid w:val="00591905"/>
    <w:rsid w:val="00592FAE"/>
    <w:rsid w:val="00593B9A"/>
    <w:rsid w:val="005941C4"/>
    <w:rsid w:val="00594643"/>
    <w:rsid w:val="0059481C"/>
    <w:rsid w:val="00594886"/>
    <w:rsid w:val="00594EDC"/>
    <w:rsid w:val="00595D36"/>
    <w:rsid w:val="00596647"/>
    <w:rsid w:val="005969D2"/>
    <w:rsid w:val="00597F98"/>
    <w:rsid w:val="005A0725"/>
    <w:rsid w:val="005A08BA"/>
    <w:rsid w:val="005A0A54"/>
    <w:rsid w:val="005A13C7"/>
    <w:rsid w:val="005A2A3F"/>
    <w:rsid w:val="005A3089"/>
    <w:rsid w:val="005A448B"/>
    <w:rsid w:val="005A4565"/>
    <w:rsid w:val="005A5791"/>
    <w:rsid w:val="005A5BEA"/>
    <w:rsid w:val="005A5E28"/>
    <w:rsid w:val="005A6C67"/>
    <w:rsid w:val="005A77E0"/>
    <w:rsid w:val="005A77F8"/>
    <w:rsid w:val="005B01D4"/>
    <w:rsid w:val="005B141D"/>
    <w:rsid w:val="005B23DC"/>
    <w:rsid w:val="005B295C"/>
    <w:rsid w:val="005B2F94"/>
    <w:rsid w:val="005B37A6"/>
    <w:rsid w:val="005B409C"/>
    <w:rsid w:val="005B5D20"/>
    <w:rsid w:val="005B5E82"/>
    <w:rsid w:val="005B61CB"/>
    <w:rsid w:val="005B7486"/>
    <w:rsid w:val="005C024F"/>
    <w:rsid w:val="005C049F"/>
    <w:rsid w:val="005C0858"/>
    <w:rsid w:val="005C1486"/>
    <w:rsid w:val="005C1774"/>
    <w:rsid w:val="005C1B0F"/>
    <w:rsid w:val="005C254D"/>
    <w:rsid w:val="005C31DA"/>
    <w:rsid w:val="005C3563"/>
    <w:rsid w:val="005C4D49"/>
    <w:rsid w:val="005C53DF"/>
    <w:rsid w:val="005C5EBA"/>
    <w:rsid w:val="005C6093"/>
    <w:rsid w:val="005C6141"/>
    <w:rsid w:val="005C6F04"/>
    <w:rsid w:val="005C6F56"/>
    <w:rsid w:val="005C7907"/>
    <w:rsid w:val="005D1818"/>
    <w:rsid w:val="005D25D8"/>
    <w:rsid w:val="005D27E9"/>
    <w:rsid w:val="005D39BF"/>
    <w:rsid w:val="005D4863"/>
    <w:rsid w:val="005D67F2"/>
    <w:rsid w:val="005D709C"/>
    <w:rsid w:val="005E02AA"/>
    <w:rsid w:val="005E16DE"/>
    <w:rsid w:val="005E171B"/>
    <w:rsid w:val="005E1CA6"/>
    <w:rsid w:val="005E1D12"/>
    <w:rsid w:val="005E36F6"/>
    <w:rsid w:val="005E3ED8"/>
    <w:rsid w:val="005E42F6"/>
    <w:rsid w:val="005E4C55"/>
    <w:rsid w:val="005E5976"/>
    <w:rsid w:val="005E61F8"/>
    <w:rsid w:val="005E75A1"/>
    <w:rsid w:val="005E7620"/>
    <w:rsid w:val="005E7D4D"/>
    <w:rsid w:val="005F050D"/>
    <w:rsid w:val="005F0FA3"/>
    <w:rsid w:val="005F16F3"/>
    <w:rsid w:val="005F2164"/>
    <w:rsid w:val="005F2AEC"/>
    <w:rsid w:val="005F302F"/>
    <w:rsid w:val="005F33CF"/>
    <w:rsid w:val="005F42A0"/>
    <w:rsid w:val="005F42EC"/>
    <w:rsid w:val="005F4D29"/>
    <w:rsid w:val="005F51E0"/>
    <w:rsid w:val="005F6622"/>
    <w:rsid w:val="005F6929"/>
    <w:rsid w:val="005F7915"/>
    <w:rsid w:val="00601435"/>
    <w:rsid w:val="00602191"/>
    <w:rsid w:val="00602193"/>
    <w:rsid w:val="00602D5C"/>
    <w:rsid w:val="00603371"/>
    <w:rsid w:val="006045AE"/>
    <w:rsid w:val="0060487B"/>
    <w:rsid w:val="0060492E"/>
    <w:rsid w:val="00605004"/>
    <w:rsid w:val="00605271"/>
    <w:rsid w:val="0060583C"/>
    <w:rsid w:val="00605B3E"/>
    <w:rsid w:val="006068BE"/>
    <w:rsid w:val="006074A3"/>
    <w:rsid w:val="006077D5"/>
    <w:rsid w:val="00612489"/>
    <w:rsid w:val="006125EC"/>
    <w:rsid w:val="0061288B"/>
    <w:rsid w:val="00613382"/>
    <w:rsid w:val="00613665"/>
    <w:rsid w:val="006145EF"/>
    <w:rsid w:val="00614622"/>
    <w:rsid w:val="00614C1A"/>
    <w:rsid w:val="006158CD"/>
    <w:rsid w:val="00616D79"/>
    <w:rsid w:val="0062070B"/>
    <w:rsid w:val="006207E2"/>
    <w:rsid w:val="006217AC"/>
    <w:rsid w:val="00621EC8"/>
    <w:rsid w:val="006230B3"/>
    <w:rsid w:val="0062505A"/>
    <w:rsid w:val="006256BC"/>
    <w:rsid w:val="00625B57"/>
    <w:rsid w:val="00626B84"/>
    <w:rsid w:val="00626D61"/>
    <w:rsid w:val="00627545"/>
    <w:rsid w:val="00627F01"/>
    <w:rsid w:val="00627FA7"/>
    <w:rsid w:val="00631C89"/>
    <w:rsid w:val="00631F97"/>
    <w:rsid w:val="00632217"/>
    <w:rsid w:val="00632354"/>
    <w:rsid w:val="006325A0"/>
    <w:rsid w:val="006325BB"/>
    <w:rsid w:val="00633651"/>
    <w:rsid w:val="00633F4B"/>
    <w:rsid w:val="00634558"/>
    <w:rsid w:val="00634CFA"/>
    <w:rsid w:val="006352C1"/>
    <w:rsid w:val="00640AAA"/>
    <w:rsid w:val="00641728"/>
    <w:rsid w:val="006417DE"/>
    <w:rsid w:val="00642791"/>
    <w:rsid w:val="0064386D"/>
    <w:rsid w:val="00643CCE"/>
    <w:rsid w:val="00644414"/>
    <w:rsid w:val="00645521"/>
    <w:rsid w:val="00645579"/>
    <w:rsid w:val="00645860"/>
    <w:rsid w:val="00645962"/>
    <w:rsid w:val="006460D1"/>
    <w:rsid w:val="006466D5"/>
    <w:rsid w:val="00647009"/>
    <w:rsid w:val="006470E8"/>
    <w:rsid w:val="006473D6"/>
    <w:rsid w:val="006475B0"/>
    <w:rsid w:val="00650266"/>
    <w:rsid w:val="0065085F"/>
    <w:rsid w:val="00651821"/>
    <w:rsid w:val="00652426"/>
    <w:rsid w:val="006534AF"/>
    <w:rsid w:val="00653F94"/>
    <w:rsid w:val="00654465"/>
    <w:rsid w:val="00654F7C"/>
    <w:rsid w:val="00655CBB"/>
    <w:rsid w:val="0065615F"/>
    <w:rsid w:val="006614DC"/>
    <w:rsid w:val="00661E0E"/>
    <w:rsid w:val="0066238B"/>
    <w:rsid w:val="006632EB"/>
    <w:rsid w:val="00663517"/>
    <w:rsid w:val="00663687"/>
    <w:rsid w:val="0066413E"/>
    <w:rsid w:val="006656A1"/>
    <w:rsid w:val="00665778"/>
    <w:rsid w:val="00665C88"/>
    <w:rsid w:val="00666E6D"/>
    <w:rsid w:val="00671233"/>
    <w:rsid w:val="00672849"/>
    <w:rsid w:val="00672E54"/>
    <w:rsid w:val="006737EE"/>
    <w:rsid w:val="006759E0"/>
    <w:rsid w:val="00675F90"/>
    <w:rsid w:val="00677C8B"/>
    <w:rsid w:val="006809AD"/>
    <w:rsid w:val="0068187A"/>
    <w:rsid w:val="00682819"/>
    <w:rsid w:val="00682917"/>
    <w:rsid w:val="00682AAA"/>
    <w:rsid w:val="00682B0F"/>
    <w:rsid w:val="006833ED"/>
    <w:rsid w:val="00684886"/>
    <w:rsid w:val="00685777"/>
    <w:rsid w:val="00685ED2"/>
    <w:rsid w:val="00685EDB"/>
    <w:rsid w:val="00686B0D"/>
    <w:rsid w:val="00690187"/>
    <w:rsid w:val="00690281"/>
    <w:rsid w:val="00691843"/>
    <w:rsid w:val="006920DD"/>
    <w:rsid w:val="00692601"/>
    <w:rsid w:val="0069309B"/>
    <w:rsid w:val="0069333E"/>
    <w:rsid w:val="00693AAA"/>
    <w:rsid w:val="0069586E"/>
    <w:rsid w:val="00695BF3"/>
    <w:rsid w:val="00696D10"/>
    <w:rsid w:val="00696D31"/>
    <w:rsid w:val="006A19A4"/>
    <w:rsid w:val="006A2F07"/>
    <w:rsid w:val="006A40E2"/>
    <w:rsid w:val="006A4742"/>
    <w:rsid w:val="006A5985"/>
    <w:rsid w:val="006A5B64"/>
    <w:rsid w:val="006A6ABA"/>
    <w:rsid w:val="006A7350"/>
    <w:rsid w:val="006B05F5"/>
    <w:rsid w:val="006B0F70"/>
    <w:rsid w:val="006B10E9"/>
    <w:rsid w:val="006B17A2"/>
    <w:rsid w:val="006B1F4D"/>
    <w:rsid w:val="006B1F7B"/>
    <w:rsid w:val="006B221D"/>
    <w:rsid w:val="006B278F"/>
    <w:rsid w:val="006B2B7E"/>
    <w:rsid w:val="006B33E5"/>
    <w:rsid w:val="006B37E6"/>
    <w:rsid w:val="006B4260"/>
    <w:rsid w:val="006B467E"/>
    <w:rsid w:val="006B6083"/>
    <w:rsid w:val="006B7817"/>
    <w:rsid w:val="006B7B1C"/>
    <w:rsid w:val="006C1D0A"/>
    <w:rsid w:val="006C20C4"/>
    <w:rsid w:val="006C4501"/>
    <w:rsid w:val="006C700A"/>
    <w:rsid w:val="006C7660"/>
    <w:rsid w:val="006C7BFA"/>
    <w:rsid w:val="006D0C8A"/>
    <w:rsid w:val="006D1F44"/>
    <w:rsid w:val="006D2E3E"/>
    <w:rsid w:val="006D3C08"/>
    <w:rsid w:val="006D3D54"/>
    <w:rsid w:val="006D3DC2"/>
    <w:rsid w:val="006D3E17"/>
    <w:rsid w:val="006D410E"/>
    <w:rsid w:val="006D5DD7"/>
    <w:rsid w:val="006D6004"/>
    <w:rsid w:val="006D67A2"/>
    <w:rsid w:val="006D746C"/>
    <w:rsid w:val="006E0116"/>
    <w:rsid w:val="006E048F"/>
    <w:rsid w:val="006E12AB"/>
    <w:rsid w:val="006E1BE4"/>
    <w:rsid w:val="006E2A47"/>
    <w:rsid w:val="006E2EF2"/>
    <w:rsid w:val="006E3FE1"/>
    <w:rsid w:val="006E4BB2"/>
    <w:rsid w:val="006E4E98"/>
    <w:rsid w:val="006E51E9"/>
    <w:rsid w:val="006E520B"/>
    <w:rsid w:val="006E5A59"/>
    <w:rsid w:val="006E5DFF"/>
    <w:rsid w:val="006E5EA3"/>
    <w:rsid w:val="006E5F50"/>
    <w:rsid w:val="006E75C6"/>
    <w:rsid w:val="006E7E42"/>
    <w:rsid w:val="006F068F"/>
    <w:rsid w:val="006F0B0F"/>
    <w:rsid w:val="006F1208"/>
    <w:rsid w:val="006F1F3D"/>
    <w:rsid w:val="006F27F4"/>
    <w:rsid w:val="006F2833"/>
    <w:rsid w:val="006F3760"/>
    <w:rsid w:val="006F38BA"/>
    <w:rsid w:val="006F478D"/>
    <w:rsid w:val="006F538E"/>
    <w:rsid w:val="006F5E09"/>
    <w:rsid w:val="006F6083"/>
    <w:rsid w:val="006F63E2"/>
    <w:rsid w:val="00700849"/>
    <w:rsid w:val="007015FE"/>
    <w:rsid w:val="007019D8"/>
    <w:rsid w:val="007019E3"/>
    <w:rsid w:val="00701B6E"/>
    <w:rsid w:val="00702713"/>
    <w:rsid w:val="0070277D"/>
    <w:rsid w:val="00704730"/>
    <w:rsid w:val="0070517C"/>
    <w:rsid w:val="007058A0"/>
    <w:rsid w:val="00705C7B"/>
    <w:rsid w:val="00711C9E"/>
    <w:rsid w:val="00711D5F"/>
    <w:rsid w:val="007121DE"/>
    <w:rsid w:val="007127A7"/>
    <w:rsid w:val="007131C6"/>
    <w:rsid w:val="0071389F"/>
    <w:rsid w:val="00713D64"/>
    <w:rsid w:val="00716974"/>
    <w:rsid w:val="00716C53"/>
    <w:rsid w:val="00717038"/>
    <w:rsid w:val="007202D7"/>
    <w:rsid w:val="007208FE"/>
    <w:rsid w:val="00721739"/>
    <w:rsid w:val="0072191B"/>
    <w:rsid w:val="00721946"/>
    <w:rsid w:val="00721D4A"/>
    <w:rsid w:val="007243C6"/>
    <w:rsid w:val="00724675"/>
    <w:rsid w:val="00724BB3"/>
    <w:rsid w:val="00725676"/>
    <w:rsid w:val="00727312"/>
    <w:rsid w:val="00727A8D"/>
    <w:rsid w:val="007301E6"/>
    <w:rsid w:val="00730FE8"/>
    <w:rsid w:val="00731915"/>
    <w:rsid w:val="00731A32"/>
    <w:rsid w:val="00732DFF"/>
    <w:rsid w:val="00733E6F"/>
    <w:rsid w:val="007358D2"/>
    <w:rsid w:val="00735ADE"/>
    <w:rsid w:val="0073605A"/>
    <w:rsid w:val="00737166"/>
    <w:rsid w:val="00740469"/>
    <w:rsid w:val="00741740"/>
    <w:rsid w:val="00741D96"/>
    <w:rsid w:val="00742925"/>
    <w:rsid w:val="00742A7D"/>
    <w:rsid w:val="00746776"/>
    <w:rsid w:val="0074723B"/>
    <w:rsid w:val="0075142D"/>
    <w:rsid w:val="007516DE"/>
    <w:rsid w:val="00752378"/>
    <w:rsid w:val="007537DD"/>
    <w:rsid w:val="0075389F"/>
    <w:rsid w:val="00754368"/>
    <w:rsid w:val="0075447B"/>
    <w:rsid w:val="007546B3"/>
    <w:rsid w:val="00755406"/>
    <w:rsid w:val="00755A5E"/>
    <w:rsid w:val="00755FCD"/>
    <w:rsid w:val="0076056D"/>
    <w:rsid w:val="007607CF"/>
    <w:rsid w:val="00760DC2"/>
    <w:rsid w:val="0076255E"/>
    <w:rsid w:val="00762749"/>
    <w:rsid w:val="007628DC"/>
    <w:rsid w:val="00762A96"/>
    <w:rsid w:val="00763339"/>
    <w:rsid w:val="007644FB"/>
    <w:rsid w:val="0076477B"/>
    <w:rsid w:val="0076540D"/>
    <w:rsid w:val="007669CD"/>
    <w:rsid w:val="00767570"/>
    <w:rsid w:val="00770CB0"/>
    <w:rsid w:val="00772D1D"/>
    <w:rsid w:val="0077304B"/>
    <w:rsid w:val="007738BE"/>
    <w:rsid w:val="00773DAB"/>
    <w:rsid w:val="00773F1D"/>
    <w:rsid w:val="00775C51"/>
    <w:rsid w:val="0077630C"/>
    <w:rsid w:val="00776632"/>
    <w:rsid w:val="00777D1E"/>
    <w:rsid w:val="00777E41"/>
    <w:rsid w:val="007807AB"/>
    <w:rsid w:val="007813CA"/>
    <w:rsid w:val="00781B4C"/>
    <w:rsid w:val="00783880"/>
    <w:rsid w:val="00786094"/>
    <w:rsid w:val="0078717A"/>
    <w:rsid w:val="007873FC"/>
    <w:rsid w:val="007876CB"/>
    <w:rsid w:val="00787F2B"/>
    <w:rsid w:val="0079004E"/>
    <w:rsid w:val="007912D9"/>
    <w:rsid w:val="00791810"/>
    <w:rsid w:val="00793463"/>
    <w:rsid w:val="00793799"/>
    <w:rsid w:val="007938FA"/>
    <w:rsid w:val="00793D88"/>
    <w:rsid w:val="00794148"/>
    <w:rsid w:val="0079438B"/>
    <w:rsid w:val="0079454B"/>
    <w:rsid w:val="007947FC"/>
    <w:rsid w:val="007950D7"/>
    <w:rsid w:val="00795557"/>
    <w:rsid w:val="00795729"/>
    <w:rsid w:val="007968CC"/>
    <w:rsid w:val="00796C77"/>
    <w:rsid w:val="0079770F"/>
    <w:rsid w:val="007977CA"/>
    <w:rsid w:val="007A1C34"/>
    <w:rsid w:val="007A22C2"/>
    <w:rsid w:val="007A2D5B"/>
    <w:rsid w:val="007A496E"/>
    <w:rsid w:val="007A4CBC"/>
    <w:rsid w:val="007A6064"/>
    <w:rsid w:val="007A6921"/>
    <w:rsid w:val="007A6A2D"/>
    <w:rsid w:val="007A6BB5"/>
    <w:rsid w:val="007A7079"/>
    <w:rsid w:val="007A70A8"/>
    <w:rsid w:val="007A7F0F"/>
    <w:rsid w:val="007B0452"/>
    <w:rsid w:val="007B2A1A"/>
    <w:rsid w:val="007B2D88"/>
    <w:rsid w:val="007B36C5"/>
    <w:rsid w:val="007B36CC"/>
    <w:rsid w:val="007B3B6E"/>
    <w:rsid w:val="007B5E81"/>
    <w:rsid w:val="007B6334"/>
    <w:rsid w:val="007B6F47"/>
    <w:rsid w:val="007B7988"/>
    <w:rsid w:val="007C020D"/>
    <w:rsid w:val="007C077A"/>
    <w:rsid w:val="007C2BBF"/>
    <w:rsid w:val="007C30FD"/>
    <w:rsid w:val="007C3107"/>
    <w:rsid w:val="007C3914"/>
    <w:rsid w:val="007C4825"/>
    <w:rsid w:val="007C4B6F"/>
    <w:rsid w:val="007C4EAB"/>
    <w:rsid w:val="007C6049"/>
    <w:rsid w:val="007C67D0"/>
    <w:rsid w:val="007C6F51"/>
    <w:rsid w:val="007C7436"/>
    <w:rsid w:val="007C7471"/>
    <w:rsid w:val="007C7B80"/>
    <w:rsid w:val="007C7FC3"/>
    <w:rsid w:val="007D03CA"/>
    <w:rsid w:val="007D1354"/>
    <w:rsid w:val="007D24BD"/>
    <w:rsid w:val="007D329C"/>
    <w:rsid w:val="007D353D"/>
    <w:rsid w:val="007D3892"/>
    <w:rsid w:val="007D3A56"/>
    <w:rsid w:val="007D40FD"/>
    <w:rsid w:val="007D45F9"/>
    <w:rsid w:val="007D5CD0"/>
    <w:rsid w:val="007D70FB"/>
    <w:rsid w:val="007E026B"/>
    <w:rsid w:val="007E057A"/>
    <w:rsid w:val="007E1660"/>
    <w:rsid w:val="007E2C7B"/>
    <w:rsid w:val="007E3015"/>
    <w:rsid w:val="007E4B75"/>
    <w:rsid w:val="007E51BD"/>
    <w:rsid w:val="007E58D7"/>
    <w:rsid w:val="007E5A94"/>
    <w:rsid w:val="007E5B5C"/>
    <w:rsid w:val="007E68CF"/>
    <w:rsid w:val="007E6B01"/>
    <w:rsid w:val="007E74C6"/>
    <w:rsid w:val="007E74FB"/>
    <w:rsid w:val="007F08A3"/>
    <w:rsid w:val="007F1AB6"/>
    <w:rsid w:val="007F30C4"/>
    <w:rsid w:val="007F37BE"/>
    <w:rsid w:val="007F3939"/>
    <w:rsid w:val="007F3D1B"/>
    <w:rsid w:val="007F4138"/>
    <w:rsid w:val="007F53C0"/>
    <w:rsid w:val="007F5CEE"/>
    <w:rsid w:val="007F6C73"/>
    <w:rsid w:val="007F7351"/>
    <w:rsid w:val="007F7506"/>
    <w:rsid w:val="007F78AD"/>
    <w:rsid w:val="007F7A57"/>
    <w:rsid w:val="007F7F5A"/>
    <w:rsid w:val="00800FC6"/>
    <w:rsid w:val="00801354"/>
    <w:rsid w:val="00802986"/>
    <w:rsid w:val="00802C1D"/>
    <w:rsid w:val="008038E6"/>
    <w:rsid w:val="00803F52"/>
    <w:rsid w:val="008046EF"/>
    <w:rsid w:val="00805205"/>
    <w:rsid w:val="00805D00"/>
    <w:rsid w:val="0080637C"/>
    <w:rsid w:val="008066CB"/>
    <w:rsid w:val="00806E55"/>
    <w:rsid w:val="00811D99"/>
    <w:rsid w:val="0081331F"/>
    <w:rsid w:val="0081392B"/>
    <w:rsid w:val="00814065"/>
    <w:rsid w:val="008143B0"/>
    <w:rsid w:val="008143E6"/>
    <w:rsid w:val="0081491F"/>
    <w:rsid w:val="00815005"/>
    <w:rsid w:val="008154CB"/>
    <w:rsid w:val="008168E0"/>
    <w:rsid w:val="008202A1"/>
    <w:rsid w:val="00820A0B"/>
    <w:rsid w:val="008215EA"/>
    <w:rsid w:val="0082209F"/>
    <w:rsid w:val="008221E7"/>
    <w:rsid w:val="00822AE6"/>
    <w:rsid w:val="00823747"/>
    <w:rsid w:val="00823A67"/>
    <w:rsid w:val="00823D93"/>
    <w:rsid w:val="008245B5"/>
    <w:rsid w:val="008247D4"/>
    <w:rsid w:val="00825207"/>
    <w:rsid w:val="00826A39"/>
    <w:rsid w:val="00826A80"/>
    <w:rsid w:val="008271B8"/>
    <w:rsid w:val="008276A0"/>
    <w:rsid w:val="00830507"/>
    <w:rsid w:val="00830FF4"/>
    <w:rsid w:val="00831957"/>
    <w:rsid w:val="00832F7B"/>
    <w:rsid w:val="0083461C"/>
    <w:rsid w:val="008346E1"/>
    <w:rsid w:val="00834837"/>
    <w:rsid w:val="00835CBC"/>
    <w:rsid w:val="00836810"/>
    <w:rsid w:val="00836852"/>
    <w:rsid w:val="00836B97"/>
    <w:rsid w:val="00836D6B"/>
    <w:rsid w:val="00836D77"/>
    <w:rsid w:val="008375CC"/>
    <w:rsid w:val="0084045F"/>
    <w:rsid w:val="0084124F"/>
    <w:rsid w:val="00841437"/>
    <w:rsid w:val="00841503"/>
    <w:rsid w:val="00841A66"/>
    <w:rsid w:val="00842758"/>
    <w:rsid w:val="00843462"/>
    <w:rsid w:val="00844F13"/>
    <w:rsid w:val="00845A17"/>
    <w:rsid w:val="00846500"/>
    <w:rsid w:val="00846DE9"/>
    <w:rsid w:val="008477EF"/>
    <w:rsid w:val="00847B6A"/>
    <w:rsid w:val="0085122D"/>
    <w:rsid w:val="008513EB"/>
    <w:rsid w:val="0085199A"/>
    <w:rsid w:val="00852625"/>
    <w:rsid w:val="008527FC"/>
    <w:rsid w:val="00852932"/>
    <w:rsid w:val="00852B20"/>
    <w:rsid w:val="008532AD"/>
    <w:rsid w:val="008534FF"/>
    <w:rsid w:val="00854C2D"/>
    <w:rsid w:val="008577F2"/>
    <w:rsid w:val="00861D82"/>
    <w:rsid w:val="0086238C"/>
    <w:rsid w:val="00862AD0"/>
    <w:rsid w:val="008638F0"/>
    <w:rsid w:val="00863EC2"/>
    <w:rsid w:val="0086440B"/>
    <w:rsid w:val="0086550C"/>
    <w:rsid w:val="00865633"/>
    <w:rsid w:val="00865913"/>
    <w:rsid w:val="00865ECF"/>
    <w:rsid w:val="0086750C"/>
    <w:rsid w:val="00867E7F"/>
    <w:rsid w:val="008706F7"/>
    <w:rsid w:val="00870972"/>
    <w:rsid w:val="00871AC4"/>
    <w:rsid w:val="00872D6F"/>
    <w:rsid w:val="00874216"/>
    <w:rsid w:val="008759BF"/>
    <w:rsid w:val="00880520"/>
    <w:rsid w:val="00880D1F"/>
    <w:rsid w:val="00881C2A"/>
    <w:rsid w:val="00884A3E"/>
    <w:rsid w:val="008854D8"/>
    <w:rsid w:val="00885A49"/>
    <w:rsid w:val="00886A5D"/>
    <w:rsid w:val="00886FFF"/>
    <w:rsid w:val="00890603"/>
    <w:rsid w:val="00890EEB"/>
    <w:rsid w:val="008913E2"/>
    <w:rsid w:val="008919B9"/>
    <w:rsid w:val="00891B19"/>
    <w:rsid w:val="00891E3C"/>
    <w:rsid w:val="00891FF4"/>
    <w:rsid w:val="00893C4B"/>
    <w:rsid w:val="00894830"/>
    <w:rsid w:val="008957CC"/>
    <w:rsid w:val="008964F1"/>
    <w:rsid w:val="00897543"/>
    <w:rsid w:val="008976EC"/>
    <w:rsid w:val="00897AF3"/>
    <w:rsid w:val="008A0728"/>
    <w:rsid w:val="008A2701"/>
    <w:rsid w:val="008A2E2E"/>
    <w:rsid w:val="008A3333"/>
    <w:rsid w:val="008A3A22"/>
    <w:rsid w:val="008A443B"/>
    <w:rsid w:val="008A5105"/>
    <w:rsid w:val="008A55A3"/>
    <w:rsid w:val="008A5B4A"/>
    <w:rsid w:val="008A655E"/>
    <w:rsid w:val="008A71B9"/>
    <w:rsid w:val="008A75D8"/>
    <w:rsid w:val="008B184A"/>
    <w:rsid w:val="008B1BCA"/>
    <w:rsid w:val="008B205D"/>
    <w:rsid w:val="008B2240"/>
    <w:rsid w:val="008B329D"/>
    <w:rsid w:val="008B47A4"/>
    <w:rsid w:val="008B55FD"/>
    <w:rsid w:val="008B58FB"/>
    <w:rsid w:val="008B6A83"/>
    <w:rsid w:val="008B6AE5"/>
    <w:rsid w:val="008B7ECB"/>
    <w:rsid w:val="008C06FC"/>
    <w:rsid w:val="008C2375"/>
    <w:rsid w:val="008C2B29"/>
    <w:rsid w:val="008C498D"/>
    <w:rsid w:val="008C5BBB"/>
    <w:rsid w:val="008C6041"/>
    <w:rsid w:val="008C7A10"/>
    <w:rsid w:val="008C7B2A"/>
    <w:rsid w:val="008D0201"/>
    <w:rsid w:val="008D0B89"/>
    <w:rsid w:val="008D19AB"/>
    <w:rsid w:val="008D2135"/>
    <w:rsid w:val="008D21EB"/>
    <w:rsid w:val="008D23B9"/>
    <w:rsid w:val="008D3B18"/>
    <w:rsid w:val="008D3EF4"/>
    <w:rsid w:val="008D3FAF"/>
    <w:rsid w:val="008D72EF"/>
    <w:rsid w:val="008E12A2"/>
    <w:rsid w:val="008E1D56"/>
    <w:rsid w:val="008E23D4"/>
    <w:rsid w:val="008E28E4"/>
    <w:rsid w:val="008E30C7"/>
    <w:rsid w:val="008E3E38"/>
    <w:rsid w:val="008E647B"/>
    <w:rsid w:val="008E6762"/>
    <w:rsid w:val="008E7ADA"/>
    <w:rsid w:val="008E7C6D"/>
    <w:rsid w:val="008F1CCF"/>
    <w:rsid w:val="008F27FD"/>
    <w:rsid w:val="008F3E91"/>
    <w:rsid w:val="008F4D5A"/>
    <w:rsid w:val="008F50F2"/>
    <w:rsid w:val="008F57FD"/>
    <w:rsid w:val="008F5CA9"/>
    <w:rsid w:val="008F5DA6"/>
    <w:rsid w:val="008F66EC"/>
    <w:rsid w:val="008F6A1F"/>
    <w:rsid w:val="008F712E"/>
    <w:rsid w:val="009012EF"/>
    <w:rsid w:val="00901CEE"/>
    <w:rsid w:val="009020E1"/>
    <w:rsid w:val="00902A70"/>
    <w:rsid w:val="00902CCD"/>
    <w:rsid w:val="00904139"/>
    <w:rsid w:val="00904863"/>
    <w:rsid w:val="009048C8"/>
    <w:rsid w:val="009058FE"/>
    <w:rsid w:val="0090688D"/>
    <w:rsid w:val="009074C4"/>
    <w:rsid w:val="0091081A"/>
    <w:rsid w:val="009109F3"/>
    <w:rsid w:val="00911044"/>
    <w:rsid w:val="0091158B"/>
    <w:rsid w:val="009126E7"/>
    <w:rsid w:val="009133E4"/>
    <w:rsid w:val="009137B1"/>
    <w:rsid w:val="009145AD"/>
    <w:rsid w:val="00915771"/>
    <w:rsid w:val="009167BB"/>
    <w:rsid w:val="00916D8E"/>
    <w:rsid w:val="00917939"/>
    <w:rsid w:val="0092100E"/>
    <w:rsid w:val="00922BA1"/>
    <w:rsid w:val="00923534"/>
    <w:rsid w:val="00923A8F"/>
    <w:rsid w:val="009255A8"/>
    <w:rsid w:val="00925A25"/>
    <w:rsid w:val="00926524"/>
    <w:rsid w:val="009276E6"/>
    <w:rsid w:val="00927FBF"/>
    <w:rsid w:val="009317CB"/>
    <w:rsid w:val="009319B8"/>
    <w:rsid w:val="009327D5"/>
    <w:rsid w:val="0093286A"/>
    <w:rsid w:val="00932C57"/>
    <w:rsid w:val="009335D0"/>
    <w:rsid w:val="0093428A"/>
    <w:rsid w:val="0093591F"/>
    <w:rsid w:val="00936A0A"/>
    <w:rsid w:val="009401EE"/>
    <w:rsid w:val="009407F3"/>
    <w:rsid w:val="009409C2"/>
    <w:rsid w:val="00940B00"/>
    <w:rsid w:val="0094134F"/>
    <w:rsid w:val="00943578"/>
    <w:rsid w:val="0094382D"/>
    <w:rsid w:val="0094468A"/>
    <w:rsid w:val="009456A6"/>
    <w:rsid w:val="0094687F"/>
    <w:rsid w:val="00947366"/>
    <w:rsid w:val="009474E7"/>
    <w:rsid w:val="00947734"/>
    <w:rsid w:val="00947DE3"/>
    <w:rsid w:val="00947E76"/>
    <w:rsid w:val="00950E1D"/>
    <w:rsid w:val="00951409"/>
    <w:rsid w:val="0095426E"/>
    <w:rsid w:val="009555D0"/>
    <w:rsid w:val="009565D8"/>
    <w:rsid w:val="00957527"/>
    <w:rsid w:val="0095782C"/>
    <w:rsid w:val="009579DB"/>
    <w:rsid w:val="00957ED6"/>
    <w:rsid w:val="00960840"/>
    <w:rsid w:val="00960C36"/>
    <w:rsid w:val="00961E96"/>
    <w:rsid w:val="00961FBC"/>
    <w:rsid w:val="00962267"/>
    <w:rsid w:val="00962447"/>
    <w:rsid w:val="00962564"/>
    <w:rsid w:val="00970280"/>
    <w:rsid w:val="00970688"/>
    <w:rsid w:val="00971180"/>
    <w:rsid w:val="009714FC"/>
    <w:rsid w:val="00971C9E"/>
    <w:rsid w:val="00973230"/>
    <w:rsid w:val="00973845"/>
    <w:rsid w:val="00973E1E"/>
    <w:rsid w:val="0097632A"/>
    <w:rsid w:val="00980982"/>
    <w:rsid w:val="00980DD9"/>
    <w:rsid w:val="00981412"/>
    <w:rsid w:val="0098157A"/>
    <w:rsid w:val="00981DBA"/>
    <w:rsid w:val="009820A3"/>
    <w:rsid w:val="00982A0F"/>
    <w:rsid w:val="00983582"/>
    <w:rsid w:val="009836C3"/>
    <w:rsid w:val="009853C7"/>
    <w:rsid w:val="00986F07"/>
    <w:rsid w:val="00987CF7"/>
    <w:rsid w:val="00990196"/>
    <w:rsid w:val="00990334"/>
    <w:rsid w:val="00990586"/>
    <w:rsid w:val="00990896"/>
    <w:rsid w:val="00992AFA"/>
    <w:rsid w:val="00994AB7"/>
    <w:rsid w:val="00994AE3"/>
    <w:rsid w:val="00995268"/>
    <w:rsid w:val="009958FF"/>
    <w:rsid w:val="009960D2"/>
    <w:rsid w:val="009965E3"/>
    <w:rsid w:val="0099672B"/>
    <w:rsid w:val="009969A8"/>
    <w:rsid w:val="00997221"/>
    <w:rsid w:val="0099799E"/>
    <w:rsid w:val="009A087F"/>
    <w:rsid w:val="009A0E44"/>
    <w:rsid w:val="009A1AD6"/>
    <w:rsid w:val="009A2209"/>
    <w:rsid w:val="009A231E"/>
    <w:rsid w:val="009A303D"/>
    <w:rsid w:val="009A30F6"/>
    <w:rsid w:val="009A388B"/>
    <w:rsid w:val="009A4EFA"/>
    <w:rsid w:val="009A56FF"/>
    <w:rsid w:val="009A59D5"/>
    <w:rsid w:val="009A64E7"/>
    <w:rsid w:val="009A729A"/>
    <w:rsid w:val="009A75F4"/>
    <w:rsid w:val="009A76D4"/>
    <w:rsid w:val="009B0A12"/>
    <w:rsid w:val="009B13DA"/>
    <w:rsid w:val="009B29D3"/>
    <w:rsid w:val="009B3CD4"/>
    <w:rsid w:val="009B4349"/>
    <w:rsid w:val="009B58B7"/>
    <w:rsid w:val="009B5A91"/>
    <w:rsid w:val="009B655F"/>
    <w:rsid w:val="009B7CB4"/>
    <w:rsid w:val="009B7CC9"/>
    <w:rsid w:val="009B7CF8"/>
    <w:rsid w:val="009C0AFE"/>
    <w:rsid w:val="009C2759"/>
    <w:rsid w:val="009C295C"/>
    <w:rsid w:val="009C4A50"/>
    <w:rsid w:val="009C4AAD"/>
    <w:rsid w:val="009C537B"/>
    <w:rsid w:val="009C55AD"/>
    <w:rsid w:val="009C5650"/>
    <w:rsid w:val="009C5E2A"/>
    <w:rsid w:val="009C63EC"/>
    <w:rsid w:val="009C6DE2"/>
    <w:rsid w:val="009C6ECA"/>
    <w:rsid w:val="009D1235"/>
    <w:rsid w:val="009D3E09"/>
    <w:rsid w:val="009D4635"/>
    <w:rsid w:val="009D51A5"/>
    <w:rsid w:val="009D58F8"/>
    <w:rsid w:val="009D6B19"/>
    <w:rsid w:val="009D6ED1"/>
    <w:rsid w:val="009D77F0"/>
    <w:rsid w:val="009E1FCB"/>
    <w:rsid w:val="009E2656"/>
    <w:rsid w:val="009E2743"/>
    <w:rsid w:val="009E2AEB"/>
    <w:rsid w:val="009E2F8E"/>
    <w:rsid w:val="009E4D38"/>
    <w:rsid w:val="009E612C"/>
    <w:rsid w:val="009E6B75"/>
    <w:rsid w:val="009E6BEA"/>
    <w:rsid w:val="009E6C53"/>
    <w:rsid w:val="009E7736"/>
    <w:rsid w:val="009E79A2"/>
    <w:rsid w:val="009F0E2C"/>
    <w:rsid w:val="009F20F6"/>
    <w:rsid w:val="009F27E5"/>
    <w:rsid w:val="009F3175"/>
    <w:rsid w:val="009F32AC"/>
    <w:rsid w:val="009F465B"/>
    <w:rsid w:val="009F62D8"/>
    <w:rsid w:val="009F6320"/>
    <w:rsid w:val="009F6455"/>
    <w:rsid w:val="009F7629"/>
    <w:rsid w:val="009F7C23"/>
    <w:rsid w:val="00A018B8"/>
    <w:rsid w:val="00A02646"/>
    <w:rsid w:val="00A03691"/>
    <w:rsid w:val="00A03BF9"/>
    <w:rsid w:val="00A0420A"/>
    <w:rsid w:val="00A0472E"/>
    <w:rsid w:val="00A04BC7"/>
    <w:rsid w:val="00A10891"/>
    <w:rsid w:val="00A1122B"/>
    <w:rsid w:val="00A127C5"/>
    <w:rsid w:val="00A1450D"/>
    <w:rsid w:val="00A1563B"/>
    <w:rsid w:val="00A1602A"/>
    <w:rsid w:val="00A16514"/>
    <w:rsid w:val="00A17AB8"/>
    <w:rsid w:val="00A20615"/>
    <w:rsid w:val="00A2079C"/>
    <w:rsid w:val="00A20C19"/>
    <w:rsid w:val="00A220CD"/>
    <w:rsid w:val="00A22F97"/>
    <w:rsid w:val="00A245D5"/>
    <w:rsid w:val="00A25B50"/>
    <w:rsid w:val="00A25B6E"/>
    <w:rsid w:val="00A26665"/>
    <w:rsid w:val="00A26EE9"/>
    <w:rsid w:val="00A3119F"/>
    <w:rsid w:val="00A31A61"/>
    <w:rsid w:val="00A31EC7"/>
    <w:rsid w:val="00A347BB"/>
    <w:rsid w:val="00A34FE3"/>
    <w:rsid w:val="00A35D8D"/>
    <w:rsid w:val="00A36B34"/>
    <w:rsid w:val="00A373D4"/>
    <w:rsid w:val="00A37C86"/>
    <w:rsid w:val="00A40266"/>
    <w:rsid w:val="00A4089F"/>
    <w:rsid w:val="00A41F6C"/>
    <w:rsid w:val="00A42C96"/>
    <w:rsid w:val="00A447D9"/>
    <w:rsid w:val="00A4528A"/>
    <w:rsid w:val="00A456EE"/>
    <w:rsid w:val="00A4586B"/>
    <w:rsid w:val="00A46DED"/>
    <w:rsid w:val="00A4794D"/>
    <w:rsid w:val="00A50051"/>
    <w:rsid w:val="00A50EAC"/>
    <w:rsid w:val="00A51661"/>
    <w:rsid w:val="00A5328F"/>
    <w:rsid w:val="00A53794"/>
    <w:rsid w:val="00A53F65"/>
    <w:rsid w:val="00A546EC"/>
    <w:rsid w:val="00A55115"/>
    <w:rsid w:val="00A559AE"/>
    <w:rsid w:val="00A56659"/>
    <w:rsid w:val="00A56A8D"/>
    <w:rsid w:val="00A60BD7"/>
    <w:rsid w:val="00A61129"/>
    <w:rsid w:val="00A616D2"/>
    <w:rsid w:val="00A6228D"/>
    <w:rsid w:val="00A63787"/>
    <w:rsid w:val="00A6423C"/>
    <w:rsid w:val="00A64C25"/>
    <w:rsid w:val="00A65BAF"/>
    <w:rsid w:val="00A65BE8"/>
    <w:rsid w:val="00A66BD8"/>
    <w:rsid w:val="00A701CE"/>
    <w:rsid w:val="00A727D7"/>
    <w:rsid w:val="00A73EBF"/>
    <w:rsid w:val="00A749C2"/>
    <w:rsid w:val="00A750EE"/>
    <w:rsid w:val="00A77309"/>
    <w:rsid w:val="00A77372"/>
    <w:rsid w:val="00A7740E"/>
    <w:rsid w:val="00A77422"/>
    <w:rsid w:val="00A817C1"/>
    <w:rsid w:val="00A8216A"/>
    <w:rsid w:val="00A82423"/>
    <w:rsid w:val="00A83A0A"/>
    <w:rsid w:val="00A865C6"/>
    <w:rsid w:val="00A87890"/>
    <w:rsid w:val="00A9065C"/>
    <w:rsid w:val="00A910FF"/>
    <w:rsid w:val="00A914E5"/>
    <w:rsid w:val="00A918FF"/>
    <w:rsid w:val="00A92643"/>
    <w:rsid w:val="00A9311E"/>
    <w:rsid w:val="00A9353A"/>
    <w:rsid w:val="00A94372"/>
    <w:rsid w:val="00A9476E"/>
    <w:rsid w:val="00A94F5C"/>
    <w:rsid w:val="00A95349"/>
    <w:rsid w:val="00A96723"/>
    <w:rsid w:val="00A9752B"/>
    <w:rsid w:val="00A97887"/>
    <w:rsid w:val="00A97E49"/>
    <w:rsid w:val="00A97F97"/>
    <w:rsid w:val="00AA000E"/>
    <w:rsid w:val="00AA09BE"/>
    <w:rsid w:val="00AA1A72"/>
    <w:rsid w:val="00AA1F1E"/>
    <w:rsid w:val="00AA2BC0"/>
    <w:rsid w:val="00AA4278"/>
    <w:rsid w:val="00AA45F6"/>
    <w:rsid w:val="00AA4975"/>
    <w:rsid w:val="00AA5114"/>
    <w:rsid w:val="00AA5C39"/>
    <w:rsid w:val="00AA5CE8"/>
    <w:rsid w:val="00AA6FC5"/>
    <w:rsid w:val="00AA7019"/>
    <w:rsid w:val="00AA7793"/>
    <w:rsid w:val="00AB02D6"/>
    <w:rsid w:val="00AB0AE4"/>
    <w:rsid w:val="00AB185E"/>
    <w:rsid w:val="00AB1F35"/>
    <w:rsid w:val="00AB3726"/>
    <w:rsid w:val="00AB3D58"/>
    <w:rsid w:val="00AB43EE"/>
    <w:rsid w:val="00AB44E1"/>
    <w:rsid w:val="00AB5720"/>
    <w:rsid w:val="00AB6E54"/>
    <w:rsid w:val="00AC2E33"/>
    <w:rsid w:val="00AC30C4"/>
    <w:rsid w:val="00AC314F"/>
    <w:rsid w:val="00AC413A"/>
    <w:rsid w:val="00AC4341"/>
    <w:rsid w:val="00AC435B"/>
    <w:rsid w:val="00AC47AD"/>
    <w:rsid w:val="00AC57BC"/>
    <w:rsid w:val="00AC5F85"/>
    <w:rsid w:val="00AC7133"/>
    <w:rsid w:val="00AD2F03"/>
    <w:rsid w:val="00AD3853"/>
    <w:rsid w:val="00AD3D08"/>
    <w:rsid w:val="00AD3D21"/>
    <w:rsid w:val="00AD41A9"/>
    <w:rsid w:val="00AD4CD2"/>
    <w:rsid w:val="00AD4CDA"/>
    <w:rsid w:val="00AD4FEF"/>
    <w:rsid w:val="00AD68E3"/>
    <w:rsid w:val="00AD74EC"/>
    <w:rsid w:val="00AE0D1E"/>
    <w:rsid w:val="00AE23F5"/>
    <w:rsid w:val="00AE2ECC"/>
    <w:rsid w:val="00AE3DD1"/>
    <w:rsid w:val="00AE5024"/>
    <w:rsid w:val="00AE58EA"/>
    <w:rsid w:val="00AE5E11"/>
    <w:rsid w:val="00AE5E8A"/>
    <w:rsid w:val="00AE5F27"/>
    <w:rsid w:val="00AE7221"/>
    <w:rsid w:val="00AE79B6"/>
    <w:rsid w:val="00AE7C35"/>
    <w:rsid w:val="00AE7C49"/>
    <w:rsid w:val="00AF0810"/>
    <w:rsid w:val="00AF1494"/>
    <w:rsid w:val="00AF192E"/>
    <w:rsid w:val="00AF3527"/>
    <w:rsid w:val="00AF3BB6"/>
    <w:rsid w:val="00AF3CF6"/>
    <w:rsid w:val="00AF43F2"/>
    <w:rsid w:val="00AF57B4"/>
    <w:rsid w:val="00AF57DD"/>
    <w:rsid w:val="00AF5DFC"/>
    <w:rsid w:val="00AF5E0B"/>
    <w:rsid w:val="00AF65A0"/>
    <w:rsid w:val="00AF751A"/>
    <w:rsid w:val="00AF797C"/>
    <w:rsid w:val="00AF79F3"/>
    <w:rsid w:val="00AF7DBE"/>
    <w:rsid w:val="00B01221"/>
    <w:rsid w:val="00B01E56"/>
    <w:rsid w:val="00B021B5"/>
    <w:rsid w:val="00B024E1"/>
    <w:rsid w:val="00B02595"/>
    <w:rsid w:val="00B028BA"/>
    <w:rsid w:val="00B03904"/>
    <w:rsid w:val="00B04199"/>
    <w:rsid w:val="00B04993"/>
    <w:rsid w:val="00B04A61"/>
    <w:rsid w:val="00B04F43"/>
    <w:rsid w:val="00B069AA"/>
    <w:rsid w:val="00B07065"/>
    <w:rsid w:val="00B07209"/>
    <w:rsid w:val="00B07E33"/>
    <w:rsid w:val="00B113DA"/>
    <w:rsid w:val="00B11F1D"/>
    <w:rsid w:val="00B126A6"/>
    <w:rsid w:val="00B147E1"/>
    <w:rsid w:val="00B14B61"/>
    <w:rsid w:val="00B15385"/>
    <w:rsid w:val="00B15D5D"/>
    <w:rsid w:val="00B17ADF"/>
    <w:rsid w:val="00B2035F"/>
    <w:rsid w:val="00B2053C"/>
    <w:rsid w:val="00B21B9F"/>
    <w:rsid w:val="00B21E57"/>
    <w:rsid w:val="00B22872"/>
    <w:rsid w:val="00B22BB8"/>
    <w:rsid w:val="00B2384D"/>
    <w:rsid w:val="00B244BC"/>
    <w:rsid w:val="00B249BF"/>
    <w:rsid w:val="00B24B88"/>
    <w:rsid w:val="00B25229"/>
    <w:rsid w:val="00B264FE"/>
    <w:rsid w:val="00B26970"/>
    <w:rsid w:val="00B26A48"/>
    <w:rsid w:val="00B31337"/>
    <w:rsid w:val="00B31839"/>
    <w:rsid w:val="00B3465D"/>
    <w:rsid w:val="00B352C4"/>
    <w:rsid w:val="00B35FB2"/>
    <w:rsid w:val="00B3606B"/>
    <w:rsid w:val="00B3678C"/>
    <w:rsid w:val="00B372B2"/>
    <w:rsid w:val="00B37D23"/>
    <w:rsid w:val="00B409CE"/>
    <w:rsid w:val="00B418F6"/>
    <w:rsid w:val="00B42806"/>
    <w:rsid w:val="00B42989"/>
    <w:rsid w:val="00B42A1A"/>
    <w:rsid w:val="00B42B61"/>
    <w:rsid w:val="00B43768"/>
    <w:rsid w:val="00B43A91"/>
    <w:rsid w:val="00B43D28"/>
    <w:rsid w:val="00B45A2A"/>
    <w:rsid w:val="00B46455"/>
    <w:rsid w:val="00B46C0A"/>
    <w:rsid w:val="00B46D8C"/>
    <w:rsid w:val="00B501D0"/>
    <w:rsid w:val="00B50A86"/>
    <w:rsid w:val="00B50B0E"/>
    <w:rsid w:val="00B53261"/>
    <w:rsid w:val="00B53EC1"/>
    <w:rsid w:val="00B542ED"/>
    <w:rsid w:val="00B544E8"/>
    <w:rsid w:val="00B557BB"/>
    <w:rsid w:val="00B57158"/>
    <w:rsid w:val="00B57A60"/>
    <w:rsid w:val="00B61669"/>
    <w:rsid w:val="00B62F35"/>
    <w:rsid w:val="00B63073"/>
    <w:rsid w:val="00B63435"/>
    <w:rsid w:val="00B63483"/>
    <w:rsid w:val="00B6407D"/>
    <w:rsid w:val="00B657D3"/>
    <w:rsid w:val="00B666E5"/>
    <w:rsid w:val="00B66AE7"/>
    <w:rsid w:val="00B66CF2"/>
    <w:rsid w:val="00B66E6F"/>
    <w:rsid w:val="00B70F70"/>
    <w:rsid w:val="00B7111F"/>
    <w:rsid w:val="00B728BE"/>
    <w:rsid w:val="00B72943"/>
    <w:rsid w:val="00B73ACF"/>
    <w:rsid w:val="00B73E58"/>
    <w:rsid w:val="00B7410A"/>
    <w:rsid w:val="00B7413F"/>
    <w:rsid w:val="00B7440E"/>
    <w:rsid w:val="00B74C1C"/>
    <w:rsid w:val="00B74FB7"/>
    <w:rsid w:val="00B75AC6"/>
    <w:rsid w:val="00B75E0E"/>
    <w:rsid w:val="00B7698F"/>
    <w:rsid w:val="00B76A2A"/>
    <w:rsid w:val="00B7713E"/>
    <w:rsid w:val="00B77B57"/>
    <w:rsid w:val="00B77DBE"/>
    <w:rsid w:val="00B80886"/>
    <w:rsid w:val="00B82DA6"/>
    <w:rsid w:val="00B8301D"/>
    <w:rsid w:val="00B85006"/>
    <w:rsid w:val="00B855D1"/>
    <w:rsid w:val="00B85C7D"/>
    <w:rsid w:val="00B85DA2"/>
    <w:rsid w:val="00B8601A"/>
    <w:rsid w:val="00B86808"/>
    <w:rsid w:val="00B87202"/>
    <w:rsid w:val="00B90E24"/>
    <w:rsid w:val="00B91C47"/>
    <w:rsid w:val="00B91C92"/>
    <w:rsid w:val="00B92688"/>
    <w:rsid w:val="00B92AA4"/>
    <w:rsid w:val="00B92B53"/>
    <w:rsid w:val="00B92F21"/>
    <w:rsid w:val="00B93A32"/>
    <w:rsid w:val="00B93E39"/>
    <w:rsid w:val="00B940A0"/>
    <w:rsid w:val="00B94520"/>
    <w:rsid w:val="00B94895"/>
    <w:rsid w:val="00B96315"/>
    <w:rsid w:val="00B96B41"/>
    <w:rsid w:val="00B9716D"/>
    <w:rsid w:val="00BA0BC6"/>
    <w:rsid w:val="00BA1B60"/>
    <w:rsid w:val="00BA3634"/>
    <w:rsid w:val="00BA4659"/>
    <w:rsid w:val="00BA4D45"/>
    <w:rsid w:val="00BA69DE"/>
    <w:rsid w:val="00BA718A"/>
    <w:rsid w:val="00BB07E0"/>
    <w:rsid w:val="00BB0C59"/>
    <w:rsid w:val="00BB10FE"/>
    <w:rsid w:val="00BB1803"/>
    <w:rsid w:val="00BB1F4E"/>
    <w:rsid w:val="00BB253B"/>
    <w:rsid w:val="00BB2D71"/>
    <w:rsid w:val="00BB316F"/>
    <w:rsid w:val="00BB3378"/>
    <w:rsid w:val="00BB405E"/>
    <w:rsid w:val="00BB5BC4"/>
    <w:rsid w:val="00BB5E19"/>
    <w:rsid w:val="00BB6049"/>
    <w:rsid w:val="00BB694C"/>
    <w:rsid w:val="00BB70E7"/>
    <w:rsid w:val="00BB7308"/>
    <w:rsid w:val="00BB74DF"/>
    <w:rsid w:val="00BB768D"/>
    <w:rsid w:val="00BB76A5"/>
    <w:rsid w:val="00BB7E64"/>
    <w:rsid w:val="00BB7EA5"/>
    <w:rsid w:val="00BC0FEA"/>
    <w:rsid w:val="00BC1CC2"/>
    <w:rsid w:val="00BC2664"/>
    <w:rsid w:val="00BC29FA"/>
    <w:rsid w:val="00BC3C82"/>
    <w:rsid w:val="00BC4773"/>
    <w:rsid w:val="00BC4ED1"/>
    <w:rsid w:val="00BC5204"/>
    <w:rsid w:val="00BC5AD9"/>
    <w:rsid w:val="00BC6157"/>
    <w:rsid w:val="00BC6A36"/>
    <w:rsid w:val="00BC762F"/>
    <w:rsid w:val="00BC767D"/>
    <w:rsid w:val="00BC7F01"/>
    <w:rsid w:val="00BD1001"/>
    <w:rsid w:val="00BD1ADF"/>
    <w:rsid w:val="00BD1D45"/>
    <w:rsid w:val="00BD1DE3"/>
    <w:rsid w:val="00BD2D10"/>
    <w:rsid w:val="00BD3277"/>
    <w:rsid w:val="00BD4BAC"/>
    <w:rsid w:val="00BD6A98"/>
    <w:rsid w:val="00BD6DB3"/>
    <w:rsid w:val="00BD75F9"/>
    <w:rsid w:val="00BD7A9A"/>
    <w:rsid w:val="00BD7BDD"/>
    <w:rsid w:val="00BD7F3C"/>
    <w:rsid w:val="00BE0377"/>
    <w:rsid w:val="00BE0893"/>
    <w:rsid w:val="00BE1461"/>
    <w:rsid w:val="00BE2C0D"/>
    <w:rsid w:val="00BE34FC"/>
    <w:rsid w:val="00BE3C66"/>
    <w:rsid w:val="00BE44F4"/>
    <w:rsid w:val="00BE4B1F"/>
    <w:rsid w:val="00BE53CD"/>
    <w:rsid w:val="00BE6004"/>
    <w:rsid w:val="00BE6407"/>
    <w:rsid w:val="00BE67B9"/>
    <w:rsid w:val="00BE7401"/>
    <w:rsid w:val="00BE75F7"/>
    <w:rsid w:val="00BF031D"/>
    <w:rsid w:val="00BF0823"/>
    <w:rsid w:val="00BF15DA"/>
    <w:rsid w:val="00BF2191"/>
    <w:rsid w:val="00BF26CB"/>
    <w:rsid w:val="00BF307D"/>
    <w:rsid w:val="00BF3955"/>
    <w:rsid w:val="00BF4204"/>
    <w:rsid w:val="00BF49DF"/>
    <w:rsid w:val="00BF5EDA"/>
    <w:rsid w:val="00BF79DC"/>
    <w:rsid w:val="00C01525"/>
    <w:rsid w:val="00C01557"/>
    <w:rsid w:val="00C01DFC"/>
    <w:rsid w:val="00C02AEC"/>
    <w:rsid w:val="00C02E5B"/>
    <w:rsid w:val="00C02E7A"/>
    <w:rsid w:val="00C069BB"/>
    <w:rsid w:val="00C07325"/>
    <w:rsid w:val="00C077A9"/>
    <w:rsid w:val="00C07CF2"/>
    <w:rsid w:val="00C07D47"/>
    <w:rsid w:val="00C07FA8"/>
    <w:rsid w:val="00C10368"/>
    <w:rsid w:val="00C104DE"/>
    <w:rsid w:val="00C108C0"/>
    <w:rsid w:val="00C109B9"/>
    <w:rsid w:val="00C113A1"/>
    <w:rsid w:val="00C117FD"/>
    <w:rsid w:val="00C12277"/>
    <w:rsid w:val="00C12C74"/>
    <w:rsid w:val="00C146BF"/>
    <w:rsid w:val="00C14BE6"/>
    <w:rsid w:val="00C15D4F"/>
    <w:rsid w:val="00C17870"/>
    <w:rsid w:val="00C209DF"/>
    <w:rsid w:val="00C20A7B"/>
    <w:rsid w:val="00C21006"/>
    <w:rsid w:val="00C21256"/>
    <w:rsid w:val="00C2269E"/>
    <w:rsid w:val="00C2272F"/>
    <w:rsid w:val="00C23534"/>
    <w:rsid w:val="00C236FE"/>
    <w:rsid w:val="00C23F20"/>
    <w:rsid w:val="00C2474E"/>
    <w:rsid w:val="00C24864"/>
    <w:rsid w:val="00C24FDB"/>
    <w:rsid w:val="00C251AA"/>
    <w:rsid w:val="00C25B9A"/>
    <w:rsid w:val="00C25BB4"/>
    <w:rsid w:val="00C263DF"/>
    <w:rsid w:val="00C26AC0"/>
    <w:rsid w:val="00C275EF"/>
    <w:rsid w:val="00C31D3B"/>
    <w:rsid w:val="00C333E2"/>
    <w:rsid w:val="00C337B0"/>
    <w:rsid w:val="00C3399B"/>
    <w:rsid w:val="00C33A5D"/>
    <w:rsid w:val="00C33AD9"/>
    <w:rsid w:val="00C354F8"/>
    <w:rsid w:val="00C35727"/>
    <w:rsid w:val="00C35F88"/>
    <w:rsid w:val="00C36740"/>
    <w:rsid w:val="00C3762D"/>
    <w:rsid w:val="00C37DE5"/>
    <w:rsid w:val="00C41A2C"/>
    <w:rsid w:val="00C41B38"/>
    <w:rsid w:val="00C45324"/>
    <w:rsid w:val="00C45DB9"/>
    <w:rsid w:val="00C46A09"/>
    <w:rsid w:val="00C46C5F"/>
    <w:rsid w:val="00C46CAA"/>
    <w:rsid w:val="00C4745B"/>
    <w:rsid w:val="00C47CF6"/>
    <w:rsid w:val="00C47F40"/>
    <w:rsid w:val="00C500BE"/>
    <w:rsid w:val="00C51C6F"/>
    <w:rsid w:val="00C52C76"/>
    <w:rsid w:val="00C531B7"/>
    <w:rsid w:val="00C531DA"/>
    <w:rsid w:val="00C53605"/>
    <w:rsid w:val="00C53C48"/>
    <w:rsid w:val="00C54B8D"/>
    <w:rsid w:val="00C5501B"/>
    <w:rsid w:val="00C552F5"/>
    <w:rsid w:val="00C56BA5"/>
    <w:rsid w:val="00C57828"/>
    <w:rsid w:val="00C6064F"/>
    <w:rsid w:val="00C62BBE"/>
    <w:rsid w:val="00C62DA3"/>
    <w:rsid w:val="00C63351"/>
    <w:rsid w:val="00C656C0"/>
    <w:rsid w:val="00C669D6"/>
    <w:rsid w:val="00C66A94"/>
    <w:rsid w:val="00C66BF3"/>
    <w:rsid w:val="00C66E8C"/>
    <w:rsid w:val="00C67BEF"/>
    <w:rsid w:val="00C67CA8"/>
    <w:rsid w:val="00C70207"/>
    <w:rsid w:val="00C7097F"/>
    <w:rsid w:val="00C70A58"/>
    <w:rsid w:val="00C70E65"/>
    <w:rsid w:val="00C7182A"/>
    <w:rsid w:val="00C72D09"/>
    <w:rsid w:val="00C73DB4"/>
    <w:rsid w:val="00C7612B"/>
    <w:rsid w:val="00C762E7"/>
    <w:rsid w:val="00C779CC"/>
    <w:rsid w:val="00C809D0"/>
    <w:rsid w:val="00C810EE"/>
    <w:rsid w:val="00C81A8C"/>
    <w:rsid w:val="00C82646"/>
    <w:rsid w:val="00C83D31"/>
    <w:rsid w:val="00C845BA"/>
    <w:rsid w:val="00C85757"/>
    <w:rsid w:val="00C86987"/>
    <w:rsid w:val="00C86B7D"/>
    <w:rsid w:val="00C916A9"/>
    <w:rsid w:val="00C916C5"/>
    <w:rsid w:val="00C91931"/>
    <w:rsid w:val="00C91DAD"/>
    <w:rsid w:val="00C9241A"/>
    <w:rsid w:val="00C92C5D"/>
    <w:rsid w:val="00C92CF7"/>
    <w:rsid w:val="00C940D9"/>
    <w:rsid w:val="00C9557C"/>
    <w:rsid w:val="00C96294"/>
    <w:rsid w:val="00C96687"/>
    <w:rsid w:val="00C96CA8"/>
    <w:rsid w:val="00C97D96"/>
    <w:rsid w:val="00CA051F"/>
    <w:rsid w:val="00CA0F06"/>
    <w:rsid w:val="00CA22A7"/>
    <w:rsid w:val="00CA22E3"/>
    <w:rsid w:val="00CA3BB7"/>
    <w:rsid w:val="00CA45E2"/>
    <w:rsid w:val="00CA4E5A"/>
    <w:rsid w:val="00CA57BE"/>
    <w:rsid w:val="00CA76D9"/>
    <w:rsid w:val="00CB082B"/>
    <w:rsid w:val="00CB1EE1"/>
    <w:rsid w:val="00CB284D"/>
    <w:rsid w:val="00CB2D87"/>
    <w:rsid w:val="00CB3C92"/>
    <w:rsid w:val="00CB4732"/>
    <w:rsid w:val="00CB5793"/>
    <w:rsid w:val="00CB5B83"/>
    <w:rsid w:val="00CB6271"/>
    <w:rsid w:val="00CB685C"/>
    <w:rsid w:val="00CB6AF2"/>
    <w:rsid w:val="00CC050D"/>
    <w:rsid w:val="00CC0E94"/>
    <w:rsid w:val="00CC1556"/>
    <w:rsid w:val="00CC224E"/>
    <w:rsid w:val="00CC2A9A"/>
    <w:rsid w:val="00CC2C7B"/>
    <w:rsid w:val="00CC3654"/>
    <w:rsid w:val="00CC3CC4"/>
    <w:rsid w:val="00CC4537"/>
    <w:rsid w:val="00CC4761"/>
    <w:rsid w:val="00CC50CC"/>
    <w:rsid w:val="00CC58BD"/>
    <w:rsid w:val="00CC6145"/>
    <w:rsid w:val="00CC684A"/>
    <w:rsid w:val="00CD148D"/>
    <w:rsid w:val="00CD2469"/>
    <w:rsid w:val="00CD254C"/>
    <w:rsid w:val="00CD46D0"/>
    <w:rsid w:val="00CD4D02"/>
    <w:rsid w:val="00CD4F4C"/>
    <w:rsid w:val="00CD51C7"/>
    <w:rsid w:val="00CD53BD"/>
    <w:rsid w:val="00CD544E"/>
    <w:rsid w:val="00CD55F8"/>
    <w:rsid w:val="00CD67C7"/>
    <w:rsid w:val="00CD76CE"/>
    <w:rsid w:val="00CD7A79"/>
    <w:rsid w:val="00CE0ED6"/>
    <w:rsid w:val="00CE0F76"/>
    <w:rsid w:val="00CE146A"/>
    <w:rsid w:val="00CE45CE"/>
    <w:rsid w:val="00CE4762"/>
    <w:rsid w:val="00CE61A4"/>
    <w:rsid w:val="00CF0730"/>
    <w:rsid w:val="00CF0F2E"/>
    <w:rsid w:val="00CF103E"/>
    <w:rsid w:val="00CF161B"/>
    <w:rsid w:val="00CF2D23"/>
    <w:rsid w:val="00CF2DB4"/>
    <w:rsid w:val="00CF3A26"/>
    <w:rsid w:val="00CF3E5D"/>
    <w:rsid w:val="00CF475C"/>
    <w:rsid w:val="00CF5067"/>
    <w:rsid w:val="00CF57DF"/>
    <w:rsid w:val="00CF6364"/>
    <w:rsid w:val="00CF6B3E"/>
    <w:rsid w:val="00CF75F5"/>
    <w:rsid w:val="00CF7719"/>
    <w:rsid w:val="00D00F13"/>
    <w:rsid w:val="00D0302B"/>
    <w:rsid w:val="00D03480"/>
    <w:rsid w:val="00D03550"/>
    <w:rsid w:val="00D03CEF"/>
    <w:rsid w:val="00D042D8"/>
    <w:rsid w:val="00D049EE"/>
    <w:rsid w:val="00D05646"/>
    <w:rsid w:val="00D05E30"/>
    <w:rsid w:val="00D06793"/>
    <w:rsid w:val="00D06F7C"/>
    <w:rsid w:val="00D10B80"/>
    <w:rsid w:val="00D120F1"/>
    <w:rsid w:val="00D130D8"/>
    <w:rsid w:val="00D135A4"/>
    <w:rsid w:val="00D13D2A"/>
    <w:rsid w:val="00D16B81"/>
    <w:rsid w:val="00D172B2"/>
    <w:rsid w:val="00D172DD"/>
    <w:rsid w:val="00D205B1"/>
    <w:rsid w:val="00D21007"/>
    <w:rsid w:val="00D212E6"/>
    <w:rsid w:val="00D226E7"/>
    <w:rsid w:val="00D22BCE"/>
    <w:rsid w:val="00D236BE"/>
    <w:rsid w:val="00D23939"/>
    <w:rsid w:val="00D23A73"/>
    <w:rsid w:val="00D24D43"/>
    <w:rsid w:val="00D26239"/>
    <w:rsid w:val="00D26392"/>
    <w:rsid w:val="00D263FE"/>
    <w:rsid w:val="00D26F60"/>
    <w:rsid w:val="00D317C8"/>
    <w:rsid w:val="00D31816"/>
    <w:rsid w:val="00D323CF"/>
    <w:rsid w:val="00D3360F"/>
    <w:rsid w:val="00D33D9B"/>
    <w:rsid w:val="00D346F2"/>
    <w:rsid w:val="00D35569"/>
    <w:rsid w:val="00D355AB"/>
    <w:rsid w:val="00D37098"/>
    <w:rsid w:val="00D373CE"/>
    <w:rsid w:val="00D405A5"/>
    <w:rsid w:val="00D42D00"/>
    <w:rsid w:val="00D43858"/>
    <w:rsid w:val="00D43E64"/>
    <w:rsid w:val="00D448CA"/>
    <w:rsid w:val="00D44B6B"/>
    <w:rsid w:val="00D44DED"/>
    <w:rsid w:val="00D451F6"/>
    <w:rsid w:val="00D457B5"/>
    <w:rsid w:val="00D46424"/>
    <w:rsid w:val="00D46957"/>
    <w:rsid w:val="00D46A1B"/>
    <w:rsid w:val="00D46F43"/>
    <w:rsid w:val="00D477E9"/>
    <w:rsid w:val="00D47AEA"/>
    <w:rsid w:val="00D507B6"/>
    <w:rsid w:val="00D516E2"/>
    <w:rsid w:val="00D51CA4"/>
    <w:rsid w:val="00D5216F"/>
    <w:rsid w:val="00D53F7E"/>
    <w:rsid w:val="00D549E2"/>
    <w:rsid w:val="00D54C76"/>
    <w:rsid w:val="00D556D4"/>
    <w:rsid w:val="00D565C8"/>
    <w:rsid w:val="00D57C4A"/>
    <w:rsid w:val="00D57DC9"/>
    <w:rsid w:val="00D60DED"/>
    <w:rsid w:val="00D612E2"/>
    <w:rsid w:val="00D61BE6"/>
    <w:rsid w:val="00D62ACF"/>
    <w:rsid w:val="00D64332"/>
    <w:rsid w:val="00D644DC"/>
    <w:rsid w:val="00D64F0C"/>
    <w:rsid w:val="00D65D25"/>
    <w:rsid w:val="00D663F5"/>
    <w:rsid w:val="00D66653"/>
    <w:rsid w:val="00D66A4A"/>
    <w:rsid w:val="00D66CAC"/>
    <w:rsid w:val="00D6785E"/>
    <w:rsid w:val="00D71B7A"/>
    <w:rsid w:val="00D71B82"/>
    <w:rsid w:val="00D726D1"/>
    <w:rsid w:val="00D73E6C"/>
    <w:rsid w:val="00D73EF9"/>
    <w:rsid w:val="00D74846"/>
    <w:rsid w:val="00D75196"/>
    <w:rsid w:val="00D756FA"/>
    <w:rsid w:val="00D764B8"/>
    <w:rsid w:val="00D80AB5"/>
    <w:rsid w:val="00D81056"/>
    <w:rsid w:val="00D812ED"/>
    <w:rsid w:val="00D813B2"/>
    <w:rsid w:val="00D8158C"/>
    <w:rsid w:val="00D81A3B"/>
    <w:rsid w:val="00D82D9F"/>
    <w:rsid w:val="00D82FC9"/>
    <w:rsid w:val="00D8335E"/>
    <w:rsid w:val="00D83A6D"/>
    <w:rsid w:val="00D84387"/>
    <w:rsid w:val="00D844B0"/>
    <w:rsid w:val="00D8512A"/>
    <w:rsid w:val="00D8734C"/>
    <w:rsid w:val="00D90326"/>
    <w:rsid w:val="00D91513"/>
    <w:rsid w:val="00D9243E"/>
    <w:rsid w:val="00D92751"/>
    <w:rsid w:val="00D92C00"/>
    <w:rsid w:val="00D93486"/>
    <w:rsid w:val="00D9468D"/>
    <w:rsid w:val="00D94D22"/>
    <w:rsid w:val="00D94DF5"/>
    <w:rsid w:val="00D95230"/>
    <w:rsid w:val="00D956E4"/>
    <w:rsid w:val="00D95C3A"/>
    <w:rsid w:val="00D96395"/>
    <w:rsid w:val="00D97090"/>
    <w:rsid w:val="00D97EBF"/>
    <w:rsid w:val="00DA0E16"/>
    <w:rsid w:val="00DA311F"/>
    <w:rsid w:val="00DA36C4"/>
    <w:rsid w:val="00DA3BCC"/>
    <w:rsid w:val="00DA3E8A"/>
    <w:rsid w:val="00DA4748"/>
    <w:rsid w:val="00DA494A"/>
    <w:rsid w:val="00DA4A95"/>
    <w:rsid w:val="00DA5043"/>
    <w:rsid w:val="00DA67FD"/>
    <w:rsid w:val="00DA7EEC"/>
    <w:rsid w:val="00DB057F"/>
    <w:rsid w:val="00DB09C7"/>
    <w:rsid w:val="00DB15D3"/>
    <w:rsid w:val="00DB1998"/>
    <w:rsid w:val="00DB47EC"/>
    <w:rsid w:val="00DB6396"/>
    <w:rsid w:val="00DB63AC"/>
    <w:rsid w:val="00DB727E"/>
    <w:rsid w:val="00DB7BB2"/>
    <w:rsid w:val="00DC1AF2"/>
    <w:rsid w:val="00DC262A"/>
    <w:rsid w:val="00DC2B92"/>
    <w:rsid w:val="00DC4263"/>
    <w:rsid w:val="00DC492F"/>
    <w:rsid w:val="00DC4FFF"/>
    <w:rsid w:val="00DC52AE"/>
    <w:rsid w:val="00DC57B8"/>
    <w:rsid w:val="00DC60E1"/>
    <w:rsid w:val="00DC64F7"/>
    <w:rsid w:val="00DC6546"/>
    <w:rsid w:val="00DC6E53"/>
    <w:rsid w:val="00DC7ECD"/>
    <w:rsid w:val="00DD18D6"/>
    <w:rsid w:val="00DD2664"/>
    <w:rsid w:val="00DD3A39"/>
    <w:rsid w:val="00DD516F"/>
    <w:rsid w:val="00DD5F23"/>
    <w:rsid w:val="00DD5F88"/>
    <w:rsid w:val="00DD6402"/>
    <w:rsid w:val="00DD6424"/>
    <w:rsid w:val="00DD663A"/>
    <w:rsid w:val="00DD711D"/>
    <w:rsid w:val="00DD7EAD"/>
    <w:rsid w:val="00DE01BB"/>
    <w:rsid w:val="00DE081F"/>
    <w:rsid w:val="00DE0846"/>
    <w:rsid w:val="00DE0AF2"/>
    <w:rsid w:val="00DE1005"/>
    <w:rsid w:val="00DE1839"/>
    <w:rsid w:val="00DE1DBC"/>
    <w:rsid w:val="00DE23DF"/>
    <w:rsid w:val="00DE3116"/>
    <w:rsid w:val="00DE380D"/>
    <w:rsid w:val="00DE3AFE"/>
    <w:rsid w:val="00DE3F0E"/>
    <w:rsid w:val="00DE40C7"/>
    <w:rsid w:val="00DE4643"/>
    <w:rsid w:val="00DE494D"/>
    <w:rsid w:val="00DE584F"/>
    <w:rsid w:val="00DE61AA"/>
    <w:rsid w:val="00DE7354"/>
    <w:rsid w:val="00DE7AF4"/>
    <w:rsid w:val="00DF00D4"/>
    <w:rsid w:val="00DF1ACC"/>
    <w:rsid w:val="00DF2606"/>
    <w:rsid w:val="00DF26D7"/>
    <w:rsid w:val="00DF40F7"/>
    <w:rsid w:val="00DF50CA"/>
    <w:rsid w:val="00DF6F6D"/>
    <w:rsid w:val="00DF7331"/>
    <w:rsid w:val="00DF73BC"/>
    <w:rsid w:val="00DF75C1"/>
    <w:rsid w:val="00E01AD5"/>
    <w:rsid w:val="00E021F7"/>
    <w:rsid w:val="00E0235B"/>
    <w:rsid w:val="00E0257E"/>
    <w:rsid w:val="00E02634"/>
    <w:rsid w:val="00E02929"/>
    <w:rsid w:val="00E02C61"/>
    <w:rsid w:val="00E05616"/>
    <w:rsid w:val="00E060BA"/>
    <w:rsid w:val="00E06455"/>
    <w:rsid w:val="00E06B66"/>
    <w:rsid w:val="00E070E9"/>
    <w:rsid w:val="00E07161"/>
    <w:rsid w:val="00E07689"/>
    <w:rsid w:val="00E07F5F"/>
    <w:rsid w:val="00E10591"/>
    <w:rsid w:val="00E10795"/>
    <w:rsid w:val="00E11C9B"/>
    <w:rsid w:val="00E12AE2"/>
    <w:rsid w:val="00E13BD2"/>
    <w:rsid w:val="00E140C6"/>
    <w:rsid w:val="00E14FB7"/>
    <w:rsid w:val="00E15A69"/>
    <w:rsid w:val="00E15AF2"/>
    <w:rsid w:val="00E15EC8"/>
    <w:rsid w:val="00E1616E"/>
    <w:rsid w:val="00E1735C"/>
    <w:rsid w:val="00E1786C"/>
    <w:rsid w:val="00E17973"/>
    <w:rsid w:val="00E20650"/>
    <w:rsid w:val="00E21EC1"/>
    <w:rsid w:val="00E21F40"/>
    <w:rsid w:val="00E2353F"/>
    <w:rsid w:val="00E23797"/>
    <w:rsid w:val="00E23B1E"/>
    <w:rsid w:val="00E23FDF"/>
    <w:rsid w:val="00E24407"/>
    <w:rsid w:val="00E26813"/>
    <w:rsid w:val="00E27573"/>
    <w:rsid w:val="00E300A2"/>
    <w:rsid w:val="00E30A12"/>
    <w:rsid w:val="00E310B3"/>
    <w:rsid w:val="00E341C1"/>
    <w:rsid w:val="00E347B5"/>
    <w:rsid w:val="00E355EC"/>
    <w:rsid w:val="00E3580D"/>
    <w:rsid w:val="00E36653"/>
    <w:rsid w:val="00E36FFA"/>
    <w:rsid w:val="00E376AE"/>
    <w:rsid w:val="00E37F15"/>
    <w:rsid w:val="00E40E52"/>
    <w:rsid w:val="00E4150B"/>
    <w:rsid w:val="00E415F4"/>
    <w:rsid w:val="00E418B6"/>
    <w:rsid w:val="00E4237B"/>
    <w:rsid w:val="00E428A5"/>
    <w:rsid w:val="00E438FA"/>
    <w:rsid w:val="00E4397E"/>
    <w:rsid w:val="00E43B2B"/>
    <w:rsid w:val="00E43DBB"/>
    <w:rsid w:val="00E44CB7"/>
    <w:rsid w:val="00E45C9B"/>
    <w:rsid w:val="00E4611E"/>
    <w:rsid w:val="00E50856"/>
    <w:rsid w:val="00E50F9D"/>
    <w:rsid w:val="00E51046"/>
    <w:rsid w:val="00E513EB"/>
    <w:rsid w:val="00E537FF"/>
    <w:rsid w:val="00E53851"/>
    <w:rsid w:val="00E539D5"/>
    <w:rsid w:val="00E5578B"/>
    <w:rsid w:val="00E557E4"/>
    <w:rsid w:val="00E55AE8"/>
    <w:rsid w:val="00E55CAE"/>
    <w:rsid w:val="00E57DA7"/>
    <w:rsid w:val="00E600E1"/>
    <w:rsid w:val="00E60369"/>
    <w:rsid w:val="00E608A9"/>
    <w:rsid w:val="00E6093B"/>
    <w:rsid w:val="00E60BEC"/>
    <w:rsid w:val="00E60D60"/>
    <w:rsid w:val="00E6145F"/>
    <w:rsid w:val="00E62192"/>
    <w:rsid w:val="00E625DB"/>
    <w:rsid w:val="00E63B3B"/>
    <w:rsid w:val="00E6476E"/>
    <w:rsid w:val="00E64AD2"/>
    <w:rsid w:val="00E65098"/>
    <w:rsid w:val="00E676EF"/>
    <w:rsid w:val="00E67ED2"/>
    <w:rsid w:val="00E707D0"/>
    <w:rsid w:val="00E712F0"/>
    <w:rsid w:val="00E71592"/>
    <w:rsid w:val="00E74C06"/>
    <w:rsid w:val="00E75005"/>
    <w:rsid w:val="00E76A54"/>
    <w:rsid w:val="00E76A73"/>
    <w:rsid w:val="00E771A1"/>
    <w:rsid w:val="00E77521"/>
    <w:rsid w:val="00E77782"/>
    <w:rsid w:val="00E77858"/>
    <w:rsid w:val="00E77AF4"/>
    <w:rsid w:val="00E80F6A"/>
    <w:rsid w:val="00E80FF8"/>
    <w:rsid w:val="00E81B5A"/>
    <w:rsid w:val="00E838F7"/>
    <w:rsid w:val="00E84231"/>
    <w:rsid w:val="00E84EFE"/>
    <w:rsid w:val="00E86252"/>
    <w:rsid w:val="00E86F4C"/>
    <w:rsid w:val="00E86FED"/>
    <w:rsid w:val="00E8744D"/>
    <w:rsid w:val="00E87C17"/>
    <w:rsid w:val="00E87D3D"/>
    <w:rsid w:val="00E90081"/>
    <w:rsid w:val="00E90590"/>
    <w:rsid w:val="00E93D6C"/>
    <w:rsid w:val="00E945CB"/>
    <w:rsid w:val="00E95EFA"/>
    <w:rsid w:val="00E96843"/>
    <w:rsid w:val="00E96DF9"/>
    <w:rsid w:val="00E9735C"/>
    <w:rsid w:val="00E97B5F"/>
    <w:rsid w:val="00EA0E04"/>
    <w:rsid w:val="00EA18FE"/>
    <w:rsid w:val="00EA27B3"/>
    <w:rsid w:val="00EA3719"/>
    <w:rsid w:val="00EA42FD"/>
    <w:rsid w:val="00EA43BB"/>
    <w:rsid w:val="00EA4977"/>
    <w:rsid w:val="00EA6367"/>
    <w:rsid w:val="00EA651A"/>
    <w:rsid w:val="00EA66B2"/>
    <w:rsid w:val="00EA790D"/>
    <w:rsid w:val="00EA7AC0"/>
    <w:rsid w:val="00EB02D0"/>
    <w:rsid w:val="00EB183F"/>
    <w:rsid w:val="00EB252C"/>
    <w:rsid w:val="00EB44C9"/>
    <w:rsid w:val="00EB452F"/>
    <w:rsid w:val="00EB45AF"/>
    <w:rsid w:val="00EB53DF"/>
    <w:rsid w:val="00EB544C"/>
    <w:rsid w:val="00EB6573"/>
    <w:rsid w:val="00EB6592"/>
    <w:rsid w:val="00EB788E"/>
    <w:rsid w:val="00EC1AC5"/>
    <w:rsid w:val="00EC2FAA"/>
    <w:rsid w:val="00EC3B63"/>
    <w:rsid w:val="00EC5DFF"/>
    <w:rsid w:val="00EC60E2"/>
    <w:rsid w:val="00EC61C9"/>
    <w:rsid w:val="00EC62C7"/>
    <w:rsid w:val="00EC63A4"/>
    <w:rsid w:val="00EC663A"/>
    <w:rsid w:val="00EC70E1"/>
    <w:rsid w:val="00EC72B9"/>
    <w:rsid w:val="00ED1068"/>
    <w:rsid w:val="00ED165D"/>
    <w:rsid w:val="00ED19B6"/>
    <w:rsid w:val="00ED2FAA"/>
    <w:rsid w:val="00ED48B1"/>
    <w:rsid w:val="00ED5439"/>
    <w:rsid w:val="00ED6F1A"/>
    <w:rsid w:val="00ED7B36"/>
    <w:rsid w:val="00ED7D55"/>
    <w:rsid w:val="00EE0243"/>
    <w:rsid w:val="00EE16F7"/>
    <w:rsid w:val="00EE1CAF"/>
    <w:rsid w:val="00EE1F0B"/>
    <w:rsid w:val="00EE2729"/>
    <w:rsid w:val="00EE274D"/>
    <w:rsid w:val="00EE2767"/>
    <w:rsid w:val="00EE3A32"/>
    <w:rsid w:val="00EE3FCF"/>
    <w:rsid w:val="00EE4432"/>
    <w:rsid w:val="00EE4647"/>
    <w:rsid w:val="00EE4C13"/>
    <w:rsid w:val="00EE5CCA"/>
    <w:rsid w:val="00EE6B32"/>
    <w:rsid w:val="00EE7097"/>
    <w:rsid w:val="00EF00D7"/>
    <w:rsid w:val="00EF2B85"/>
    <w:rsid w:val="00EF3B44"/>
    <w:rsid w:val="00EF3CDF"/>
    <w:rsid w:val="00EF500F"/>
    <w:rsid w:val="00EF5B08"/>
    <w:rsid w:val="00EF5CF5"/>
    <w:rsid w:val="00EF619C"/>
    <w:rsid w:val="00EF6948"/>
    <w:rsid w:val="00EF6E71"/>
    <w:rsid w:val="00EF7722"/>
    <w:rsid w:val="00F005F1"/>
    <w:rsid w:val="00F00EEA"/>
    <w:rsid w:val="00F01027"/>
    <w:rsid w:val="00F01EAE"/>
    <w:rsid w:val="00F025B6"/>
    <w:rsid w:val="00F033D4"/>
    <w:rsid w:val="00F03B30"/>
    <w:rsid w:val="00F05878"/>
    <w:rsid w:val="00F06032"/>
    <w:rsid w:val="00F06429"/>
    <w:rsid w:val="00F1019E"/>
    <w:rsid w:val="00F11434"/>
    <w:rsid w:val="00F116DF"/>
    <w:rsid w:val="00F12A77"/>
    <w:rsid w:val="00F12D4A"/>
    <w:rsid w:val="00F1379C"/>
    <w:rsid w:val="00F13B4E"/>
    <w:rsid w:val="00F14BC4"/>
    <w:rsid w:val="00F14EFA"/>
    <w:rsid w:val="00F15710"/>
    <w:rsid w:val="00F16242"/>
    <w:rsid w:val="00F16754"/>
    <w:rsid w:val="00F172E6"/>
    <w:rsid w:val="00F1789C"/>
    <w:rsid w:val="00F2107D"/>
    <w:rsid w:val="00F211D5"/>
    <w:rsid w:val="00F23754"/>
    <w:rsid w:val="00F258B2"/>
    <w:rsid w:val="00F263A2"/>
    <w:rsid w:val="00F26E3D"/>
    <w:rsid w:val="00F26E94"/>
    <w:rsid w:val="00F26FCD"/>
    <w:rsid w:val="00F276BE"/>
    <w:rsid w:val="00F27AD9"/>
    <w:rsid w:val="00F27CE1"/>
    <w:rsid w:val="00F27F33"/>
    <w:rsid w:val="00F30AB8"/>
    <w:rsid w:val="00F321D1"/>
    <w:rsid w:val="00F334C1"/>
    <w:rsid w:val="00F3368E"/>
    <w:rsid w:val="00F340C2"/>
    <w:rsid w:val="00F3434B"/>
    <w:rsid w:val="00F34809"/>
    <w:rsid w:val="00F37A3B"/>
    <w:rsid w:val="00F37ACE"/>
    <w:rsid w:val="00F4122B"/>
    <w:rsid w:val="00F42733"/>
    <w:rsid w:val="00F43839"/>
    <w:rsid w:val="00F445ED"/>
    <w:rsid w:val="00F46D27"/>
    <w:rsid w:val="00F46DDB"/>
    <w:rsid w:val="00F473FD"/>
    <w:rsid w:val="00F47E54"/>
    <w:rsid w:val="00F501C2"/>
    <w:rsid w:val="00F504A8"/>
    <w:rsid w:val="00F50B2C"/>
    <w:rsid w:val="00F50DF9"/>
    <w:rsid w:val="00F51047"/>
    <w:rsid w:val="00F51EC3"/>
    <w:rsid w:val="00F5248B"/>
    <w:rsid w:val="00F549CB"/>
    <w:rsid w:val="00F54BC3"/>
    <w:rsid w:val="00F55201"/>
    <w:rsid w:val="00F55276"/>
    <w:rsid w:val="00F55B68"/>
    <w:rsid w:val="00F55C67"/>
    <w:rsid w:val="00F5641D"/>
    <w:rsid w:val="00F5693E"/>
    <w:rsid w:val="00F569D7"/>
    <w:rsid w:val="00F57054"/>
    <w:rsid w:val="00F5726E"/>
    <w:rsid w:val="00F57A87"/>
    <w:rsid w:val="00F60533"/>
    <w:rsid w:val="00F607CB"/>
    <w:rsid w:val="00F60C89"/>
    <w:rsid w:val="00F62E80"/>
    <w:rsid w:val="00F63241"/>
    <w:rsid w:val="00F65C8F"/>
    <w:rsid w:val="00F65E89"/>
    <w:rsid w:val="00F70081"/>
    <w:rsid w:val="00F70776"/>
    <w:rsid w:val="00F7117E"/>
    <w:rsid w:val="00F718DC"/>
    <w:rsid w:val="00F7230F"/>
    <w:rsid w:val="00F72A3E"/>
    <w:rsid w:val="00F7309D"/>
    <w:rsid w:val="00F7330A"/>
    <w:rsid w:val="00F7494D"/>
    <w:rsid w:val="00F74E6E"/>
    <w:rsid w:val="00F758BE"/>
    <w:rsid w:val="00F75C01"/>
    <w:rsid w:val="00F7649A"/>
    <w:rsid w:val="00F769B7"/>
    <w:rsid w:val="00F76F29"/>
    <w:rsid w:val="00F776E1"/>
    <w:rsid w:val="00F810D9"/>
    <w:rsid w:val="00F81B1A"/>
    <w:rsid w:val="00F824D1"/>
    <w:rsid w:val="00F82553"/>
    <w:rsid w:val="00F82B67"/>
    <w:rsid w:val="00F82FFF"/>
    <w:rsid w:val="00F83C09"/>
    <w:rsid w:val="00F846C2"/>
    <w:rsid w:val="00F847F6"/>
    <w:rsid w:val="00F84860"/>
    <w:rsid w:val="00F84D73"/>
    <w:rsid w:val="00F85354"/>
    <w:rsid w:val="00F90208"/>
    <w:rsid w:val="00F9033E"/>
    <w:rsid w:val="00F91AAC"/>
    <w:rsid w:val="00F922B0"/>
    <w:rsid w:val="00F92B7A"/>
    <w:rsid w:val="00F92BBC"/>
    <w:rsid w:val="00F93352"/>
    <w:rsid w:val="00F935C9"/>
    <w:rsid w:val="00F936EE"/>
    <w:rsid w:val="00F93979"/>
    <w:rsid w:val="00F94CEF"/>
    <w:rsid w:val="00F95EED"/>
    <w:rsid w:val="00F962D8"/>
    <w:rsid w:val="00F9650D"/>
    <w:rsid w:val="00F969D6"/>
    <w:rsid w:val="00F96D89"/>
    <w:rsid w:val="00F97CC4"/>
    <w:rsid w:val="00FA107E"/>
    <w:rsid w:val="00FA1B37"/>
    <w:rsid w:val="00FA1D09"/>
    <w:rsid w:val="00FA1DBA"/>
    <w:rsid w:val="00FA2F89"/>
    <w:rsid w:val="00FA30B1"/>
    <w:rsid w:val="00FA318C"/>
    <w:rsid w:val="00FA3813"/>
    <w:rsid w:val="00FA38D9"/>
    <w:rsid w:val="00FA39D4"/>
    <w:rsid w:val="00FA3B5F"/>
    <w:rsid w:val="00FA3D5D"/>
    <w:rsid w:val="00FA4062"/>
    <w:rsid w:val="00FA4790"/>
    <w:rsid w:val="00FA4CCA"/>
    <w:rsid w:val="00FA4FBF"/>
    <w:rsid w:val="00FA5038"/>
    <w:rsid w:val="00FA5A4C"/>
    <w:rsid w:val="00FA5AEC"/>
    <w:rsid w:val="00FA62CA"/>
    <w:rsid w:val="00FA6A60"/>
    <w:rsid w:val="00FA7079"/>
    <w:rsid w:val="00FA764A"/>
    <w:rsid w:val="00FA7683"/>
    <w:rsid w:val="00FA7F6E"/>
    <w:rsid w:val="00FB0432"/>
    <w:rsid w:val="00FB04A7"/>
    <w:rsid w:val="00FB0945"/>
    <w:rsid w:val="00FB0C74"/>
    <w:rsid w:val="00FB1299"/>
    <w:rsid w:val="00FB1474"/>
    <w:rsid w:val="00FB3622"/>
    <w:rsid w:val="00FB3BA0"/>
    <w:rsid w:val="00FB3BC0"/>
    <w:rsid w:val="00FB3FEE"/>
    <w:rsid w:val="00FB4B43"/>
    <w:rsid w:val="00FB589B"/>
    <w:rsid w:val="00FB614A"/>
    <w:rsid w:val="00FB648D"/>
    <w:rsid w:val="00FB6809"/>
    <w:rsid w:val="00FB7F00"/>
    <w:rsid w:val="00FC0229"/>
    <w:rsid w:val="00FC25F8"/>
    <w:rsid w:val="00FC282A"/>
    <w:rsid w:val="00FC29C8"/>
    <w:rsid w:val="00FC2E57"/>
    <w:rsid w:val="00FC39B4"/>
    <w:rsid w:val="00FC49BE"/>
    <w:rsid w:val="00FC5077"/>
    <w:rsid w:val="00FC5F74"/>
    <w:rsid w:val="00FC7A80"/>
    <w:rsid w:val="00FD03D0"/>
    <w:rsid w:val="00FD179D"/>
    <w:rsid w:val="00FD2BAC"/>
    <w:rsid w:val="00FD33D7"/>
    <w:rsid w:val="00FD418D"/>
    <w:rsid w:val="00FD45D3"/>
    <w:rsid w:val="00FD464B"/>
    <w:rsid w:val="00FD4EA3"/>
    <w:rsid w:val="00FD4F1A"/>
    <w:rsid w:val="00FD5150"/>
    <w:rsid w:val="00FD53C3"/>
    <w:rsid w:val="00FD54D2"/>
    <w:rsid w:val="00FD5DE5"/>
    <w:rsid w:val="00FD6142"/>
    <w:rsid w:val="00FD62BB"/>
    <w:rsid w:val="00FD650F"/>
    <w:rsid w:val="00FD763A"/>
    <w:rsid w:val="00FD7CD7"/>
    <w:rsid w:val="00FE1036"/>
    <w:rsid w:val="00FE2E61"/>
    <w:rsid w:val="00FE3AA3"/>
    <w:rsid w:val="00FE3C0F"/>
    <w:rsid w:val="00FE3EFF"/>
    <w:rsid w:val="00FE49AF"/>
    <w:rsid w:val="00FE54C6"/>
    <w:rsid w:val="00FE5564"/>
    <w:rsid w:val="00FE559F"/>
    <w:rsid w:val="00FE5781"/>
    <w:rsid w:val="00FE5AF0"/>
    <w:rsid w:val="00FE61AF"/>
    <w:rsid w:val="00FE65E9"/>
    <w:rsid w:val="00FF00AC"/>
    <w:rsid w:val="00FF079B"/>
    <w:rsid w:val="00FF0AB0"/>
    <w:rsid w:val="00FF0DA7"/>
    <w:rsid w:val="00FF0FA4"/>
    <w:rsid w:val="00FF12C1"/>
    <w:rsid w:val="00FF2ABF"/>
    <w:rsid w:val="00FF346B"/>
    <w:rsid w:val="00FF36BF"/>
    <w:rsid w:val="00FF3752"/>
    <w:rsid w:val="00FF4198"/>
    <w:rsid w:val="00FF4C8E"/>
    <w:rsid w:val="00FF5119"/>
    <w:rsid w:val="00FF54D0"/>
    <w:rsid w:val="00FF627F"/>
    <w:rsid w:val="00FF64C9"/>
    <w:rsid w:val="00FF6CE1"/>
    <w:rsid w:val="00FF7DEC"/>
    <w:rsid w:val="038DC2FD"/>
    <w:rsid w:val="03957BD1"/>
    <w:rsid w:val="03F12D40"/>
    <w:rsid w:val="044B4118"/>
    <w:rsid w:val="044C898F"/>
    <w:rsid w:val="05002756"/>
    <w:rsid w:val="051E0FEC"/>
    <w:rsid w:val="05961FEF"/>
    <w:rsid w:val="06FAE58B"/>
    <w:rsid w:val="07209E64"/>
    <w:rsid w:val="07DE3401"/>
    <w:rsid w:val="084A6BB1"/>
    <w:rsid w:val="08C01C34"/>
    <w:rsid w:val="091C7E78"/>
    <w:rsid w:val="09DAF94F"/>
    <w:rsid w:val="09DF2CB0"/>
    <w:rsid w:val="0B1BC34F"/>
    <w:rsid w:val="0B8907F5"/>
    <w:rsid w:val="0B9D2B76"/>
    <w:rsid w:val="0C2B400D"/>
    <w:rsid w:val="0C4FE381"/>
    <w:rsid w:val="0CA4CA32"/>
    <w:rsid w:val="0CC426B7"/>
    <w:rsid w:val="0CD5303F"/>
    <w:rsid w:val="0D359AC8"/>
    <w:rsid w:val="0D83B799"/>
    <w:rsid w:val="10661AB3"/>
    <w:rsid w:val="1096C631"/>
    <w:rsid w:val="10D1F2E1"/>
    <w:rsid w:val="118422D9"/>
    <w:rsid w:val="1247CDAF"/>
    <w:rsid w:val="13032939"/>
    <w:rsid w:val="13089BE9"/>
    <w:rsid w:val="14138061"/>
    <w:rsid w:val="1428BBD3"/>
    <w:rsid w:val="165EF829"/>
    <w:rsid w:val="173B84EB"/>
    <w:rsid w:val="182EAEAF"/>
    <w:rsid w:val="19D12FF3"/>
    <w:rsid w:val="19E17A15"/>
    <w:rsid w:val="1B380BC8"/>
    <w:rsid w:val="1B98259F"/>
    <w:rsid w:val="1CAAE703"/>
    <w:rsid w:val="1D455BFC"/>
    <w:rsid w:val="1D5CD19D"/>
    <w:rsid w:val="1D5EFB15"/>
    <w:rsid w:val="1EC8848E"/>
    <w:rsid w:val="1FF7F423"/>
    <w:rsid w:val="204806E0"/>
    <w:rsid w:val="20713310"/>
    <w:rsid w:val="20A5261D"/>
    <w:rsid w:val="21168FFB"/>
    <w:rsid w:val="21B838FC"/>
    <w:rsid w:val="21E785AE"/>
    <w:rsid w:val="21F49EC6"/>
    <w:rsid w:val="227E8150"/>
    <w:rsid w:val="231F959E"/>
    <w:rsid w:val="233FA6DF"/>
    <w:rsid w:val="24F37399"/>
    <w:rsid w:val="251894D0"/>
    <w:rsid w:val="253547A3"/>
    <w:rsid w:val="26562763"/>
    <w:rsid w:val="2657B371"/>
    <w:rsid w:val="26AACC6B"/>
    <w:rsid w:val="274DD764"/>
    <w:rsid w:val="28C7AAE1"/>
    <w:rsid w:val="28FA98E7"/>
    <w:rsid w:val="2ABD4B7D"/>
    <w:rsid w:val="2AE59CAB"/>
    <w:rsid w:val="2B485734"/>
    <w:rsid w:val="2B82D894"/>
    <w:rsid w:val="2BBF48F2"/>
    <w:rsid w:val="2C35F74C"/>
    <w:rsid w:val="2D38CDFC"/>
    <w:rsid w:val="2E919500"/>
    <w:rsid w:val="2E9EC0F3"/>
    <w:rsid w:val="2EA03509"/>
    <w:rsid w:val="30A56F66"/>
    <w:rsid w:val="31ED6D3C"/>
    <w:rsid w:val="325F0D3C"/>
    <w:rsid w:val="32D600EC"/>
    <w:rsid w:val="330629C5"/>
    <w:rsid w:val="33401B01"/>
    <w:rsid w:val="337349C3"/>
    <w:rsid w:val="3387DC9A"/>
    <w:rsid w:val="3390FFCC"/>
    <w:rsid w:val="34B8C64A"/>
    <w:rsid w:val="35BEF2AA"/>
    <w:rsid w:val="3A03FCD3"/>
    <w:rsid w:val="3B263980"/>
    <w:rsid w:val="3B91351E"/>
    <w:rsid w:val="3BC337E8"/>
    <w:rsid w:val="3C0C76AD"/>
    <w:rsid w:val="3CCE2131"/>
    <w:rsid w:val="3D143FC6"/>
    <w:rsid w:val="3D89C98C"/>
    <w:rsid w:val="3F3E60EF"/>
    <w:rsid w:val="40FB436C"/>
    <w:rsid w:val="4161A069"/>
    <w:rsid w:val="416AA9E1"/>
    <w:rsid w:val="41B213F2"/>
    <w:rsid w:val="41B96663"/>
    <w:rsid w:val="42C4E451"/>
    <w:rsid w:val="4306156B"/>
    <w:rsid w:val="4388DA2A"/>
    <w:rsid w:val="44E9012B"/>
    <w:rsid w:val="4582B90B"/>
    <w:rsid w:val="45836E8C"/>
    <w:rsid w:val="471D6B50"/>
    <w:rsid w:val="4736D7DA"/>
    <w:rsid w:val="4865A533"/>
    <w:rsid w:val="495562D8"/>
    <w:rsid w:val="49CA8666"/>
    <w:rsid w:val="4AA9714B"/>
    <w:rsid w:val="4B1F7432"/>
    <w:rsid w:val="4B55B10E"/>
    <w:rsid w:val="4BCF1DEF"/>
    <w:rsid w:val="4C25C657"/>
    <w:rsid w:val="4C2D4F05"/>
    <w:rsid w:val="4C3C95AF"/>
    <w:rsid w:val="4CF29433"/>
    <w:rsid w:val="4EFDD91D"/>
    <w:rsid w:val="4F80EE5A"/>
    <w:rsid w:val="4FC0FB50"/>
    <w:rsid w:val="501C75CC"/>
    <w:rsid w:val="503AFE7C"/>
    <w:rsid w:val="50B689D6"/>
    <w:rsid w:val="50D7D24B"/>
    <w:rsid w:val="51515CE6"/>
    <w:rsid w:val="51AB5E74"/>
    <w:rsid w:val="51D50948"/>
    <w:rsid w:val="522CBDFF"/>
    <w:rsid w:val="53D4DC35"/>
    <w:rsid w:val="54348717"/>
    <w:rsid w:val="546EB186"/>
    <w:rsid w:val="5503C674"/>
    <w:rsid w:val="55ADB7B9"/>
    <w:rsid w:val="56963284"/>
    <w:rsid w:val="57E1E5DA"/>
    <w:rsid w:val="588705E8"/>
    <w:rsid w:val="5A6E30A3"/>
    <w:rsid w:val="5B40F8FA"/>
    <w:rsid w:val="5C6E958D"/>
    <w:rsid w:val="5D2C0762"/>
    <w:rsid w:val="5D67D524"/>
    <w:rsid w:val="5F65DC5F"/>
    <w:rsid w:val="5F726467"/>
    <w:rsid w:val="5FCAC263"/>
    <w:rsid w:val="5FCAD340"/>
    <w:rsid w:val="604750E9"/>
    <w:rsid w:val="606ABE51"/>
    <w:rsid w:val="61776BCD"/>
    <w:rsid w:val="623F4782"/>
    <w:rsid w:val="6286D315"/>
    <w:rsid w:val="62DA86DA"/>
    <w:rsid w:val="632C5CA2"/>
    <w:rsid w:val="64600238"/>
    <w:rsid w:val="64E5D0EC"/>
    <w:rsid w:val="64F231D5"/>
    <w:rsid w:val="65243E16"/>
    <w:rsid w:val="66908011"/>
    <w:rsid w:val="66C7336B"/>
    <w:rsid w:val="66E0C8A2"/>
    <w:rsid w:val="67245DC9"/>
    <w:rsid w:val="67BBE05E"/>
    <w:rsid w:val="67F0B89C"/>
    <w:rsid w:val="693EE32F"/>
    <w:rsid w:val="6AC36DC1"/>
    <w:rsid w:val="6C42A434"/>
    <w:rsid w:val="6DF135C0"/>
    <w:rsid w:val="6EB30AE5"/>
    <w:rsid w:val="6F075782"/>
    <w:rsid w:val="702831A4"/>
    <w:rsid w:val="72CE7A53"/>
    <w:rsid w:val="734C68D8"/>
    <w:rsid w:val="740EE6E6"/>
    <w:rsid w:val="753F2A17"/>
    <w:rsid w:val="75A5E5A7"/>
    <w:rsid w:val="75B3C2E3"/>
    <w:rsid w:val="76231B18"/>
    <w:rsid w:val="763AAA8C"/>
    <w:rsid w:val="7764FBF0"/>
    <w:rsid w:val="782CE695"/>
    <w:rsid w:val="7991BC3B"/>
    <w:rsid w:val="79FA27C7"/>
    <w:rsid w:val="7C862F25"/>
    <w:rsid w:val="7E614695"/>
    <w:rsid w:val="7E9C53CC"/>
    <w:rsid w:val="7F5C3FF5"/>
    <w:rsid w:val="7FE02D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B45CE"/>
  <w15:chartTrackingRefBased/>
  <w15:docId w15:val="{3E1F4FCF-E5A4-4FA9-8F40-6B791CE83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949"/>
    <w:rPr>
      <w:rFonts w:ascii="Arial" w:eastAsia="Times New Roman" w:hAnsi="Arial"/>
      <w:sz w:val="22"/>
      <w:szCs w:val="24"/>
      <w:lang w:val="en-GB" w:eastAsia="en-GB"/>
    </w:rPr>
  </w:style>
  <w:style w:type="paragraph" w:styleId="Heading1">
    <w:name w:val="heading 1"/>
    <w:aliases w:val="Outline1"/>
    <w:basedOn w:val="Normal"/>
    <w:next w:val="Normal"/>
    <w:link w:val="Heading1Char"/>
    <w:uiPriority w:val="9"/>
    <w:qFormat/>
    <w:rsid w:val="009D77F0"/>
    <w:pPr>
      <w:ind w:right="261"/>
      <w:jc w:val="both"/>
      <w:outlineLvl w:val="0"/>
    </w:pPr>
    <w:rPr>
      <w:rFonts w:cs="Arial"/>
      <w:b/>
      <w:szCs w:val="22"/>
    </w:rPr>
  </w:style>
  <w:style w:type="paragraph" w:styleId="Heading2">
    <w:name w:val="heading 2"/>
    <w:aliases w:val="Outline2"/>
    <w:basedOn w:val="ListParagraph"/>
    <w:next w:val="Normal"/>
    <w:link w:val="Heading2Char"/>
    <w:uiPriority w:val="9"/>
    <w:unhideWhenUsed/>
    <w:qFormat/>
    <w:rsid w:val="009D77F0"/>
    <w:pPr>
      <w:numPr>
        <w:numId w:val="6"/>
      </w:numPr>
      <w:ind w:right="261"/>
      <w:jc w:val="both"/>
      <w:outlineLvl w:val="1"/>
    </w:pPr>
    <w:rPr>
      <w:rFonts w:cs="Arial"/>
      <w:b/>
      <w:szCs w:val="22"/>
    </w:rPr>
  </w:style>
  <w:style w:type="paragraph" w:styleId="Heading3">
    <w:name w:val="heading 3"/>
    <w:aliases w:val="Outline3"/>
    <w:basedOn w:val="Normal"/>
    <w:next w:val="Normal"/>
    <w:link w:val="Heading3Char"/>
    <w:unhideWhenUsed/>
    <w:qFormat/>
    <w:rsid w:val="003B04AC"/>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unhideWhenUsed/>
    <w:qFormat/>
    <w:rsid w:val="003B3EE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001B25"/>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5D67F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DE4643"/>
    <w:pPr>
      <w:spacing w:before="240" w:after="60"/>
      <w:outlineLvl w:val="6"/>
    </w:pPr>
    <w:rPr>
      <w:lang w:val="x-none"/>
    </w:rPr>
  </w:style>
  <w:style w:type="paragraph" w:styleId="Heading9">
    <w:name w:val="heading 9"/>
    <w:basedOn w:val="Normal"/>
    <w:next w:val="Normal"/>
    <w:link w:val="Heading9Char"/>
    <w:uiPriority w:val="99"/>
    <w:qFormat/>
    <w:rsid w:val="00DE4643"/>
    <w:pPr>
      <w:spacing w:before="240" w:after="60"/>
      <w:outlineLvl w:val="8"/>
    </w:pPr>
    <w:rPr>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4643"/>
    <w:pPr>
      <w:tabs>
        <w:tab w:val="center" w:pos="4513"/>
        <w:tab w:val="right" w:pos="9026"/>
      </w:tabs>
    </w:pPr>
  </w:style>
  <w:style w:type="character" w:customStyle="1" w:styleId="HeaderChar">
    <w:name w:val="Header Char"/>
    <w:basedOn w:val="DefaultParagraphFont"/>
    <w:link w:val="Header"/>
    <w:uiPriority w:val="99"/>
    <w:rsid w:val="00DE4643"/>
  </w:style>
  <w:style w:type="paragraph" w:styleId="Footer">
    <w:name w:val="footer"/>
    <w:basedOn w:val="Normal"/>
    <w:link w:val="FooterChar"/>
    <w:uiPriority w:val="99"/>
    <w:unhideWhenUsed/>
    <w:rsid w:val="00DE4643"/>
    <w:pPr>
      <w:tabs>
        <w:tab w:val="center" w:pos="4513"/>
        <w:tab w:val="right" w:pos="9026"/>
      </w:tabs>
    </w:pPr>
  </w:style>
  <w:style w:type="character" w:customStyle="1" w:styleId="FooterChar">
    <w:name w:val="Footer Char"/>
    <w:basedOn w:val="DefaultParagraphFont"/>
    <w:link w:val="Footer"/>
    <w:uiPriority w:val="99"/>
    <w:rsid w:val="00DE4643"/>
  </w:style>
  <w:style w:type="paragraph" w:styleId="BalloonText">
    <w:name w:val="Balloon Text"/>
    <w:basedOn w:val="Normal"/>
    <w:link w:val="BalloonTextChar"/>
    <w:uiPriority w:val="99"/>
    <w:semiHidden/>
    <w:unhideWhenUsed/>
    <w:rsid w:val="00DE4643"/>
    <w:rPr>
      <w:rFonts w:ascii="Tahoma" w:eastAsia="Calibri" w:hAnsi="Tahoma"/>
      <w:sz w:val="16"/>
      <w:szCs w:val="16"/>
      <w:lang w:val="x-none" w:eastAsia="x-none"/>
    </w:rPr>
  </w:style>
  <w:style w:type="character" w:customStyle="1" w:styleId="BalloonTextChar">
    <w:name w:val="Balloon Text Char"/>
    <w:link w:val="BalloonText"/>
    <w:uiPriority w:val="99"/>
    <w:semiHidden/>
    <w:rsid w:val="00DE4643"/>
    <w:rPr>
      <w:rFonts w:ascii="Tahoma" w:hAnsi="Tahoma" w:cs="Tahoma"/>
      <w:sz w:val="16"/>
      <w:szCs w:val="16"/>
    </w:rPr>
  </w:style>
  <w:style w:type="character" w:styleId="Hyperlink">
    <w:name w:val="Hyperlink"/>
    <w:uiPriority w:val="99"/>
    <w:rsid w:val="00DE4643"/>
    <w:rPr>
      <w:color w:val="0000FF"/>
      <w:u w:val="single"/>
    </w:rPr>
  </w:style>
  <w:style w:type="character" w:styleId="CommentReference">
    <w:name w:val="annotation reference"/>
    <w:rsid w:val="00DE4643"/>
    <w:rPr>
      <w:sz w:val="16"/>
      <w:szCs w:val="16"/>
    </w:rPr>
  </w:style>
  <w:style w:type="paragraph" w:styleId="CommentText">
    <w:name w:val="annotation text"/>
    <w:aliases w:val="Char"/>
    <w:basedOn w:val="Normal"/>
    <w:link w:val="CommentTextChar"/>
    <w:rsid w:val="00DE4643"/>
    <w:pPr>
      <w:autoSpaceDE w:val="0"/>
      <w:autoSpaceDN w:val="0"/>
    </w:pPr>
    <w:rPr>
      <w:sz w:val="20"/>
      <w:szCs w:val="20"/>
      <w:lang w:val="x-none"/>
    </w:rPr>
  </w:style>
  <w:style w:type="character" w:customStyle="1" w:styleId="CommentTextChar">
    <w:name w:val="Comment Text Char"/>
    <w:aliases w:val="Char Char"/>
    <w:link w:val="CommentText"/>
    <w:rsid w:val="00DE4643"/>
    <w:rPr>
      <w:rFonts w:ascii="Times New Roman" w:eastAsia="Times New Roman" w:hAnsi="Times New Roman" w:cs="Times New Roman"/>
      <w:sz w:val="20"/>
      <w:szCs w:val="20"/>
      <w:lang w:eastAsia="en-GB"/>
    </w:rPr>
  </w:style>
  <w:style w:type="paragraph" w:styleId="TOC1">
    <w:name w:val="toc 1"/>
    <w:basedOn w:val="Normal"/>
    <w:next w:val="Normal"/>
    <w:autoRedefine/>
    <w:uiPriority w:val="39"/>
    <w:rsid w:val="00F06032"/>
    <w:rPr>
      <w:rFonts w:cs="Arial"/>
      <w:b/>
      <w:szCs w:val="22"/>
    </w:rPr>
  </w:style>
  <w:style w:type="paragraph" w:styleId="TOC2">
    <w:name w:val="toc 2"/>
    <w:basedOn w:val="Normal"/>
    <w:next w:val="Normal"/>
    <w:autoRedefine/>
    <w:uiPriority w:val="39"/>
    <w:rsid w:val="004E32F2"/>
    <w:pPr>
      <w:tabs>
        <w:tab w:val="left" w:pos="660"/>
        <w:tab w:val="right" w:leader="dot" w:pos="9770"/>
      </w:tabs>
      <w:ind w:left="240"/>
    </w:pPr>
    <w:rPr>
      <w:rFonts w:cs="Arial"/>
      <w:szCs w:val="22"/>
    </w:rPr>
  </w:style>
  <w:style w:type="paragraph" w:styleId="TOC3">
    <w:name w:val="toc 3"/>
    <w:basedOn w:val="Normal"/>
    <w:next w:val="Normal"/>
    <w:autoRedefine/>
    <w:uiPriority w:val="39"/>
    <w:rsid w:val="00DE4643"/>
    <w:pPr>
      <w:tabs>
        <w:tab w:val="left" w:pos="1276"/>
        <w:tab w:val="right" w:leader="dot" w:pos="8656"/>
      </w:tabs>
      <w:ind w:left="480"/>
    </w:pPr>
    <w:rPr>
      <w:rFonts w:cs="Arial"/>
      <w:szCs w:val="22"/>
    </w:rPr>
  </w:style>
  <w:style w:type="character" w:customStyle="1" w:styleId="Heading1Char">
    <w:name w:val="Heading 1 Char"/>
    <w:aliases w:val="Outline1 Char"/>
    <w:link w:val="Heading1"/>
    <w:uiPriority w:val="9"/>
    <w:rsid w:val="009D77F0"/>
    <w:rPr>
      <w:rFonts w:ascii="Arial" w:eastAsia="Times New Roman" w:hAnsi="Arial" w:cs="Arial"/>
      <w:b/>
      <w:sz w:val="22"/>
      <w:szCs w:val="22"/>
    </w:rPr>
  </w:style>
  <w:style w:type="character" w:customStyle="1" w:styleId="Heading9Char">
    <w:name w:val="Heading 9 Char"/>
    <w:link w:val="Heading9"/>
    <w:uiPriority w:val="99"/>
    <w:rsid w:val="00DE4643"/>
    <w:rPr>
      <w:rFonts w:ascii="Arial" w:eastAsia="Times New Roman" w:hAnsi="Arial" w:cs="Arial"/>
      <w:lang w:eastAsia="en-GB"/>
    </w:rPr>
  </w:style>
  <w:style w:type="character" w:customStyle="1" w:styleId="Heading7Char">
    <w:name w:val="Heading 7 Char"/>
    <w:link w:val="Heading7"/>
    <w:rsid w:val="00DE4643"/>
    <w:rPr>
      <w:rFonts w:ascii="Times New Roman" w:eastAsia="Times New Roman" w:hAnsi="Times New Roman" w:cs="Times New Roman"/>
      <w:sz w:val="24"/>
      <w:szCs w:val="24"/>
      <w:lang w:eastAsia="en-GB"/>
    </w:rPr>
  </w:style>
  <w:style w:type="character" w:styleId="Strong">
    <w:name w:val="Strong"/>
    <w:uiPriority w:val="22"/>
    <w:qFormat/>
    <w:rsid w:val="00DE4643"/>
    <w:rPr>
      <w:b/>
      <w:bCs/>
    </w:rPr>
  </w:style>
  <w:style w:type="character" w:customStyle="1" w:styleId="apple-style-span">
    <w:name w:val="apple-style-span"/>
    <w:uiPriority w:val="99"/>
    <w:rsid w:val="00DE4643"/>
    <w:rPr>
      <w:rFonts w:cs="Times New Roman"/>
    </w:rPr>
  </w:style>
  <w:style w:type="paragraph" w:styleId="ListParagraph">
    <w:name w:val="List Paragraph"/>
    <w:aliases w:val="Explanation &amp; guidance,Level1,Colorful List - Accent 11"/>
    <w:basedOn w:val="Normal"/>
    <w:link w:val="ListParagraphChar"/>
    <w:uiPriority w:val="34"/>
    <w:qFormat/>
    <w:rsid w:val="00C01DFC"/>
    <w:pPr>
      <w:ind w:left="720"/>
      <w:contextualSpacing/>
    </w:pPr>
  </w:style>
  <w:style w:type="character" w:styleId="FollowedHyperlink">
    <w:name w:val="FollowedHyperlink"/>
    <w:uiPriority w:val="99"/>
    <w:semiHidden/>
    <w:unhideWhenUsed/>
    <w:rsid w:val="0069309B"/>
    <w:rPr>
      <w:color w:val="800080"/>
      <w:u w:val="single"/>
    </w:rPr>
  </w:style>
  <w:style w:type="table" w:styleId="TableGrid">
    <w:name w:val="Table Grid"/>
    <w:basedOn w:val="TableNormal"/>
    <w:uiPriority w:val="39"/>
    <w:rsid w:val="0052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Outline2 Char"/>
    <w:link w:val="Heading2"/>
    <w:uiPriority w:val="9"/>
    <w:rsid w:val="009D77F0"/>
    <w:rPr>
      <w:rFonts w:ascii="Arial" w:eastAsia="Times New Roman" w:hAnsi="Arial" w:cs="Arial"/>
      <w:b/>
      <w:sz w:val="22"/>
      <w:szCs w:val="22"/>
      <w:lang w:val="en-GB" w:eastAsia="en-GB"/>
    </w:rPr>
  </w:style>
  <w:style w:type="character" w:customStyle="1" w:styleId="Heading3Char">
    <w:name w:val="Heading 3 Char"/>
    <w:aliases w:val="Outline3 Char"/>
    <w:link w:val="Heading3"/>
    <w:uiPriority w:val="9"/>
    <w:semiHidden/>
    <w:rsid w:val="003B04AC"/>
    <w:rPr>
      <w:rFonts w:ascii="Cambria" w:eastAsia="Times New Roman" w:hAnsi="Cambria" w:cs="Times New Roman"/>
      <w:b/>
      <w:bCs/>
      <w:sz w:val="26"/>
      <w:szCs w:val="26"/>
    </w:rPr>
  </w:style>
  <w:style w:type="paragraph" w:styleId="BodyTextIndent2">
    <w:name w:val="Body Text Indent 2"/>
    <w:basedOn w:val="Normal"/>
    <w:link w:val="BodyTextIndent2Char"/>
    <w:semiHidden/>
    <w:rsid w:val="003B04AC"/>
    <w:pPr>
      <w:spacing w:before="120"/>
      <w:ind w:firstLine="1"/>
    </w:pPr>
    <w:rPr>
      <w:sz w:val="20"/>
      <w:lang w:val="x-none" w:eastAsia="en-US"/>
    </w:rPr>
  </w:style>
  <w:style w:type="character" w:customStyle="1" w:styleId="BodyTextIndent2Char">
    <w:name w:val="Body Text Indent 2 Char"/>
    <w:link w:val="BodyTextIndent2"/>
    <w:semiHidden/>
    <w:rsid w:val="003B04AC"/>
    <w:rPr>
      <w:rFonts w:ascii="Arial" w:eastAsia="Times New Roman" w:hAnsi="Arial"/>
      <w:szCs w:val="24"/>
      <w:lang w:eastAsia="en-US"/>
    </w:rPr>
  </w:style>
  <w:style w:type="numbering" w:customStyle="1" w:styleId="Style1">
    <w:name w:val="Style1"/>
    <w:uiPriority w:val="99"/>
    <w:rsid w:val="00A77309"/>
    <w:pPr>
      <w:numPr>
        <w:numId w:val="2"/>
      </w:numPr>
    </w:pPr>
  </w:style>
  <w:style w:type="paragraph" w:styleId="CommentSubject">
    <w:name w:val="annotation subject"/>
    <w:basedOn w:val="CommentText"/>
    <w:next w:val="CommentText"/>
    <w:link w:val="CommentSubjectChar"/>
    <w:uiPriority w:val="99"/>
    <w:semiHidden/>
    <w:unhideWhenUsed/>
    <w:rsid w:val="009012EF"/>
    <w:pPr>
      <w:autoSpaceDE/>
      <w:autoSpaceDN/>
    </w:pPr>
    <w:rPr>
      <w:b/>
      <w:bCs/>
    </w:rPr>
  </w:style>
  <w:style w:type="character" w:customStyle="1" w:styleId="CommentSubjectChar">
    <w:name w:val="Comment Subject Char"/>
    <w:link w:val="CommentSubject"/>
    <w:uiPriority w:val="99"/>
    <w:semiHidden/>
    <w:rsid w:val="009012EF"/>
    <w:rPr>
      <w:rFonts w:ascii="Times New Roman" w:eastAsia="Times New Roman" w:hAnsi="Times New Roman" w:cs="Times New Roman"/>
      <w:b/>
      <w:bCs/>
      <w:sz w:val="20"/>
      <w:szCs w:val="20"/>
      <w:lang w:eastAsia="en-GB"/>
    </w:rPr>
  </w:style>
  <w:style w:type="numbering" w:customStyle="1" w:styleId="Style2">
    <w:name w:val="Style2"/>
    <w:uiPriority w:val="99"/>
    <w:rsid w:val="003368AF"/>
    <w:pPr>
      <w:numPr>
        <w:numId w:val="3"/>
      </w:numPr>
    </w:pPr>
  </w:style>
  <w:style w:type="numbering" w:customStyle="1" w:styleId="Style3">
    <w:name w:val="Style3"/>
    <w:uiPriority w:val="99"/>
    <w:rsid w:val="003368AF"/>
    <w:pPr>
      <w:numPr>
        <w:numId w:val="4"/>
      </w:numPr>
    </w:pPr>
  </w:style>
  <w:style w:type="numbering" w:customStyle="1" w:styleId="Style4">
    <w:name w:val="Style4"/>
    <w:uiPriority w:val="99"/>
    <w:rsid w:val="00D75196"/>
    <w:pPr>
      <w:numPr>
        <w:numId w:val="5"/>
      </w:numPr>
    </w:pPr>
  </w:style>
  <w:style w:type="paragraph" w:styleId="BodyText">
    <w:name w:val="Body Text"/>
    <w:basedOn w:val="Normal"/>
    <w:link w:val="BodyTextChar"/>
    <w:uiPriority w:val="99"/>
    <w:unhideWhenUsed/>
    <w:rsid w:val="00A1450D"/>
    <w:pPr>
      <w:spacing w:after="120"/>
    </w:pPr>
  </w:style>
  <w:style w:type="character" w:customStyle="1" w:styleId="BodyTextChar">
    <w:name w:val="Body Text Char"/>
    <w:link w:val="BodyText"/>
    <w:uiPriority w:val="99"/>
    <w:rsid w:val="00A1450D"/>
    <w:rPr>
      <w:rFonts w:ascii="Times New Roman" w:eastAsia="Times New Roman" w:hAnsi="Times New Roman"/>
      <w:sz w:val="24"/>
      <w:szCs w:val="24"/>
    </w:rPr>
  </w:style>
  <w:style w:type="character" w:customStyle="1" w:styleId="Heading4Char">
    <w:name w:val="Heading 4 Char"/>
    <w:link w:val="Heading4"/>
    <w:uiPriority w:val="9"/>
    <w:rsid w:val="003B3EEC"/>
    <w:rPr>
      <w:rFonts w:eastAsia="Times New Roman"/>
      <w:b/>
      <w:bCs/>
      <w:sz w:val="28"/>
      <w:szCs w:val="28"/>
    </w:rPr>
  </w:style>
  <w:style w:type="paragraph" w:customStyle="1" w:styleId="Exampletext">
    <w:name w:val="Example text"/>
    <w:basedOn w:val="Normal"/>
    <w:rsid w:val="00136887"/>
    <w:pPr>
      <w:autoSpaceDE w:val="0"/>
      <w:autoSpaceDN w:val="0"/>
      <w:adjustRightInd w:val="0"/>
      <w:spacing w:before="120" w:after="120"/>
      <w:jc w:val="both"/>
    </w:pPr>
    <w:rPr>
      <w:bCs/>
      <w:color w:val="000000"/>
      <w:szCs w:val="28"/>
    </w:rPr>
  </w:style>
  <w:style w:type="character" w:customStyle="1" w:styleId="cf01">
    <w:name w:val="cf01"/>
    <w:rsid w:val="00395B34"/>
    <w:rPr>
      <w:rFonts w:ascii="Segoe UI" w:hAnsi="Segoe UI" w:cs="Segoe UI" w:hint="default"/>
      <w:sz w:val="18"/>
      <w:szCs w:val="18"/>
    </w:rPr>
  </w:style>
  <w:style w:type="character" w:customStyle="1" w:styleId="ListParagraphChar">
    <w:name w:val="List Paragraph Char"/>
    <w:aliases w:val="Explanation &amp; guidance Char,Level1 Char,Colorful List - Accent 11 Char"/>
    <w:link w:val="ListParagraph"/>
    <w:uiPriority w:val="34"/>
    <w:locked/>
    <w:rsid w:val="00105525"/>
    <w:rPr>
      <w:rFonts w:ascii="Times New Roman" w:eastAsia="Times New Roman" w:hAnsi="Times New Roman"/>
      <w:sz w:val="24"/>
      <w:szCs w:val="24"/>
    </w:rPr>
  </w:style>
  <w:style w:type="paragraph" w:customStyle="1" w:styleId="pf0">
    <w:name w:val="pf0"/>
    <w:basedOn w:val="Normal"/>
    <w:rsid w:val="00E64AD2"/>
    <w:pPr>
      <w:spacing w:before="100" w:beforeAutospacing="1" w:after="100" w:afterAutospacing="1"/>
    </w:pPr>
  </w:style>
  <w:style w:type="paragraph" w:customStyle="1" w:styleId="Style5">
    <w:name w:val="Style5"/>
    <w:basedOn w:val="Heading2"/>
    <w:link w:val="Style5Char"/>
    <w:qFormat/>
    <w:rsid w:val="006D6004"/>
    <w:pPr>
      <w:numPr>
        <w:ilvl w:val="1"/>
      </w:numPr>
    </w:pPr>
  </w:style>
  <w:style w:type="character" w:customStyle="1" w:styleId="Heading5Char">
    <w:name w:val="Heading 5 Char"/>
    <w:basedOn w:val="DefaultParagraphFont"/>
    <w:link w:val="Heading5"/>
    <w:uiPriority w:val="9"/>
    <w:rsid w:val="00001B25"/>
    <w:rPr>
      <w:rFonts w:asciiTheme="majorHAnsi" w:eastAsiaTheme="majorEastAsia" w:hAnsiTheme="majorHAnsi" w:cstheme="majorBidi"/>
      <w:color w:val="2F5496" w:themeColor="accent1" w:themeShade="BF"/>
      <w:sz w:val="24"/>
      <w:szCs w:val="24"/>
      <w:lang w:val="en-GB" w:eastAsia="en-GB"/>
    </w:rPr>
  </w:style>
  <w:style w:type="character" w:customStyle="1" w:styleId="Style5Char">
    <w:name w:val="Style5 Char"/>
    <w:basedOn w:val="Heading2Char"/>
    <w:link w:val="Style5"/>
    <w:rsid w:val="006D6004"/>
    <w:rPr>
      <w:rFonts w:ascii="Arial" w:eastAsia="Times New Roman" w:hAnsi="Arial" w:cs="Arial"/>
      <w:b/>
      <w:sz w:val="22"/>
      <w:szCs w:val="22"/>
      <w:lang w:val="en-GB" w:eastAsia="en-GB"/>
    </w:rPr>
  </w:style>
  <w:style w:type="character" w:customStyle="1" w:styleId="Heading6Char">
    <w:name w:val="Heading 6 Char"/>
    <w:basedOn w:val="DefaultParagraphFont"/>
    <w:link w:val="Heading6"/>
    <w:uiPriority w:val="9"/>
    <w:rsid w:val="005D67F2"/>
    <w:rPr>
      <w:rFonts w:asciiTheme="majorHAnsi" w:eastAsiaTheme="majorEastAsia" w:hAnsiTheme="majorHAnsi" w:cstheme="majorBidi"/>
      <w:color w:val="1F3763" w:themeColor="accent1" w:themeShade="7F"/>
      <w:sz w:val="24"/>
      <w:szCs w:val="24"/>
      <w:lang w:val="en-GB" w:eastAsia="en-GB"/>
    </w:rPr>
  </w:style>
  <w:style w:type="paragraph" w:styleId="Revision">
    <w:name w:val="Revision"/>
    <w:hidden/>
    <w:uiPriority w:val="99"/>
    <w:semiHidden/>
    <w:rsid w:val="00F1019E"/>
    <w:rPr>
      <w:rFonts w:ascii="Times New Roman" w:eastAsia="Times New Roman" w:hAnsi="Times New Roman"/>
      <w:sz w:val="24"/>
      <w:szCs w:val="24"/>
      <w:lang w:val="en-GB" w:eastAsia="en-GB"/>
    </w:rPr>
  </w:style>
  <w:style w:type="paragraph" w:customStyle="1" w:styleId="BodyA">
    <w:name w:val="Body A"/>
    <w:rsid w:val="004B5EE4"/>
    <w:pPr>
      <w:pBdr>
        <w:top w:val="nil"/>
        <w:left w:val="nil"/>
        <w:bottom w:val="nil"/>
        <w:right w:val="nil"/>
        <w:between w:val="nil"/>
        <w:bar w:val="nil"/>
      </w:pBdr>
      <w:suppressAutoHyphens/>
      <w:spacing w:before="80" w:after="80" w:line="360" w:lineRule="auto"/>
      <w:jc w:val="both"/>
    </w:pPr>
    <w:rPr>
      <w:rFonts w:ascii="Arial" w:eastAsia="Arial Unicode MS" w:hAnsi="Arial" w:cs="Arial Unicode MS"/>
      <w:color w:val="00000A"/>
      <w:sz w:val="22"/>
      <w:szCs w:val="22"/>
      <w:u w:color="00000A"/>
      <w:bdr w:val="nil"/>
      <w:lang w:eastAsia="en-GB"/>
    </w:rPr>
  </w:style>
  <w:style w:type="table" w:customStyle="1" w:styleId="TableGrid1">
    <w:name w:val="Table Grid1"/>
    <w:basedOn w:val="TableNormal"/>
    <w:next w:val="TableGrid"/>
    <w:uiPriority w:val="39"/>
    <w:rsid w:val="00EA4977"/>
    <w:rPr>
      <w:rFonts w:asciiTheme="minorHAnsi" w:eastAsiaTheme="minorHAnsi" w:hAnsiTheme="minorHAnsi" w:cstheme="minorBidi"/>
      <w:kern w:val="2"/>
      <w:sz w:val="22"/>
      <w:szCs w:val="22"/>
      <w:lang w:val="en-GB"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91D0A"/>
    <w:rPr>
      <w:color w:val="605E5C"/>
      <w:shd w:val="clear" w:color="auto" w:fill="E1DFDD"/>
    </w:rPr>
  </w:style>
  <w:style w:type="paragraph" w:customStyle="1" w:styleId="Default">
    <w:name w:val="Default"/>
    <w:rsid w:val="004F35F4"/>
    <w:pPr>
      <w:autoSpaceDE w:val="0"/>
      <w:autoSpaceDN w:val="0"/>
      <w:adjustRightInd w:val="0"/>
    </w:pPr>
    <w:rPr>
      <w:rFonts w:ascii="Arial" w:hAnsi="Arial" w:cs="Arial"/>
      <w:color w:val="000000"/>
      <w:sz w:val="24"/>
      <w:szCs w:val="24"/>
      <w:lang w:val="en-GB" w:eastAsia="en-GB"/>
    </w:rPr>
  </w:style>
  <w:style w:type="character" w:styleId="UnresolvedMention">
    <w:name w:val="Unresolved Mention"/>
    <w:basedOn w:val="DefaultParagraphFont"/>
    <w:uiPriority w:val="99"/>
    <w:semiHidden/>
    <w:unhideWhenUsed/>
    <w:rsid w:val="00100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5350">
      <w:bodyDiv w:val="1"/>
      <w:marLeft w:val="0"/>
      <w:marRight w:val="0"/>
      <w:marTop w:val="0"/>
      <w:marBottom w:val="0"/>
      <w:divBdr>
        <w:top w:val="none" w:sz="0" w:space="0" w:color="auto"/>
        <w:left w:val="none" w:sz="0" w:space="0" w:color="auto"/>
        <w:bottom w:val="none" w:sz="0" w:space="0" w:color="auto"/>
        <w:right w:val="none" w:sz="0" w:space="0" w:color="auto"/>
      </w:divBdr>
    </w:div>
    <w:div w:id="94643957">
      <w:bodyDiv w:val="1"/>
      <w:marLeft w:val="0"/>
      <w:marRight w:val="0"/>
      <w:marTop w:val="0"/>
      <w:marBottom w:val="0"/>
      <w:divBdr>
        <w:top w:val="none" w:sz="0" w:space="0" w:color="auto"/>
        <w:left w:val="none" w:sz="0" w:space="0" w:color="auto"/>
        <w:bottom w:val="none" w:sz="0" w:space="0" w:color="auto"/>
        <w:right w:val="none" w:sz="0" w:space="0" w:color="auto"/>
      </w:divBdr>
    </w:div>
    <w:div w:id="108817647">
      <w:bodyDiv w:val="1"/>
      <w:marLeft w:val="0"/>
      <w:marRight w:val="0"/>
      <w:marTop w:val="0"/>
      <w:marBottom w:val="0"/>
      <w:divBdr>
        <w:top w:val="none" w:sz="0" w:space="0" w:color="auto"/>
        <w:left w:val="none" w:sz="0" w:space="0" w:color="auto"/>
        <w:bottom w:val="none" w:sz="0" w:space="0" w:color="auto"/>
        <w:right w:val="none" w:sz="0" w:space="0" w:color="auto"/>
      </w:divBdr>
    </w:div>
    <w:div w:id="163782707">
      <w:bodyDiv w:val="1"/>
      <w:marLeft w:val="0"/>
      <w:marRight w:val="0"/>
      <w:marTop w:val="0"/>
      <w:marBottom w:val="0"/>
      <w:divBdr>
        <w:top w:val="none" w:sz="0" w:space="0" w:color="auto"/>
        <w:left w:val="none" w:sz="0" w:space="0" w:color="auto"/>
        <w:bottom w:val="none" w:sz="0" w:space="0" w:color="auto"/>
        <w:right w:val="none" w:sz="0" w:space="0" w:color="auto"/>
      </w:divBdr>
    </w:div>
    <w:div w:id="243295535">
      <w:bodyDiv w:val="1"/>
      <w:marLeft w:val="0"/>
      <w:marRight w:val="0"/>
      <w:marTop w:val="0"/>
      <w:marBottom w:val="0"/>
      <w:divBdr>
        <w:top w:val="none" w:sz="0" w:space="0" w:color="auto"/>
        <w:left w:val="none" w:sz="0" w:space="0" w:color="auto"/>
        <w:bottom w:val="none" w:sz="0" w:space="0" w:color="auto"/>
        <w:right w:val="none" w:sz="0" w:space="0" w:color="auto"/>
      </w:divBdr>
    </w:div>
    <w:div w:id="255140765">
      <w:bodyDiv w:val="1"/>
      <w:marLeft w:val="0"/>
      <w:marRight w:val="0"/>
      <w:marTop w:val="0"/>
      <w:marBottom w:val="0"/>
      <w:divBdr>
        <w:top w:val="none" w:sz="0" w:space="0" w:color="auto"/>
        <w:left w:val="none" w:sz="0" w:space="0" w:color="auto"/>
        <w:bottom w:val="none" w:sz="0" w:space="0" w:color="auto"/>
        <w:right w:val="none" w:sz="0" w:space="0" w:color="auto"/>
      </w:divBdr>
    </w:div>
    <w:div w:id="270818938">
      <w:bodyDiv w:val="1"/>
      <w:marLeft w:val="0"/>
      <w:marRight w:val="0"/>
      <w:marTop w:val="0"/>
      <w:marBottom w:val="0"/>
      <w:divBdr>
        <w:top w:val="none" w:sz="0" w:space="0" w:color="auto"/>
        <w:left w:val="none" w:sz="0" w:space="0" w:color="auto"/>
        <w:bottom w:val="none" w:sz="0" w:space="0" w:color="auto"/>
        <w:right w:val="none" w:sz="0" w:space="0" w:color="auto"/>
      </w:divBdr>
    </w:div>
    <w:div w:id="441652333">
      <w:bodyDiv w:val="1"/>
      <w:marLeft w:val="0"/>
      <w:marRight w:val="0"/>
      <w:marTop w:val="0"/>
      <w:marBottom w:val="0"/>
      <w:divBdr>
        <w:top w:val="none" w:sz="0" w:space="0" w:color="auto"/>
        <w:left w:val="none" w:sz="0" w:space="0" w:color="auto"/>
        <w:bottom w:val="none" w:sz="0" w:space="0" w:color="auto"/>
        <w:right w:val="none" w:sz="0" w:space="0" w:color="auto"/>
      </w:divBdr>
    </w:div>
    <w:div w:id="451556568">
      <w:bodyDiv w:val="1"/>
      <w:marLeft w:val="0"/>
      <w:marRight w:val="0"/>
      <w:marTop w:val="0"/>
      <w:marBottom w:val="0"/>
      <w:divBdr>
        <w:top w:val="none" w:sz="0" w:space="0" w:color="auto"/>
        <w:left w:val="none" w:sz="0" w:space="0" w:color="auto"/>
        <w:bottom w:val="none" w:sz="0" w:space="0" w:color="auto"/>
        <w:right w:val="none" w:sz="0" w:space="0" w:color="auto"/>
      </w:divBdr>
    </w:div>
    <w:div w:id="496270383">
      <w:bodyDiv w:val="1"/>
      <w:marLeft w:val="0"/>
      <w:marRight w:val="0"/>
      <w:marTop w:val="0"/>
      <w:marBottom w:val="0"/>
      <w:divBdr>
        <w:top w:val="none" w:sz="0" w:space="0" w:color="auto"/>
        <w:left w:val="none" w:sz="0" w:space="0" w:color="auto"/>
        <w:bottom w:val="none" w:sz="0" w:space="0" w:color="auto"/>
        <w:right w:val="none" w:sz="0" w:space="0" w:color="auto"/>
      </w:divBdr>
    </w:div>
    <w:div w:id="696663870">
      <w:bodyDiv w:val="1"/>
      <w:marLeft w:val="0"/>
      <w:marRight w:val="0"/>
      <w:marTop w:val="0"/>
      <w:marBottom w:val="0"/>
      <w:divBdr>
        <w:top w:val="none" w:sz="0" w:space="0" w:color="auto"/>
        <w:left w:val="none" w:sz="0" w:space="0" w:color="auto"/>
        <w:bottom w:val="none" w:sz="0" w:space="0" w:color="auto"/>
        <w:right w:val="none" w:sz="0" w:space="0" w:color="auto"/>
      </w:divBdr>
    </w:div>
    <w:div w:id="935404861">
      <w:bodyDiv w:val="1"/>
      <w:marLeft w:val="0"/>
      <w:marRight w:val="0"/>
      <w:marTop w:val="0"/>
      <w:marBottom w:val="0"/>
      <w:divBdr>
        <w:top w:val="none" w:sz="0" w:space="0" w:color="auto"/>
        <w:left w:val="none" w:sz="0" w:space="0" w:color="auto"/>
        <w:bottom w:val="none" w:sz="0" w:space="0" w:color="auto"/>
        <w:right w:val="none" w:sz="0" w:space="0" w:color="auto"/>
      </w:divBdr>
    </w:div>
    <w:div w:id="952437670">
      <w:bodyDiv w:val="1"/>
      <w:marLeft w:val="0"/>
      <w:marRight w:val="0"/>
      <w:marTop w:val="0"/>
      <w:marBottom w:val="0"/>
      <w:divBdr>
        <w:top w:val="none" w:sz="0" w:space="0" w:color="auto"/>
        <w:left w:val="none" w:sz="0" w:space="0" w:color="auto"/>
        <w:bottom w:val="none" w:sz="0" w:space="0" w:color="auto"/>
        <w:right w:val="none" w:sz="0" w:space="0" w:color="auto"/>
      </w:divBdr>
    </w:div>
    <w:div w:id="993678055">
      <w:bodyDiv w:val="1"/>
      <w:marLeft w:val="0"/>
      <w:marRight w:val="0"/>
      <w:marTop w:val="0"/>
      <w:marBottom w:val="0"/>
      <w:divBdr>
        <w:top w:val="none" w:sz="0" w:space="0" w:color="auto"/>
        <w:left w:val="none" w:sz="0" w:space="0" w:color="auto"/>
        <w:bottom w:val="none" w:sz="0" w:space="0" w:color="auto"/>
        <w:right w:val="none" w:sz="0" w:space="0" w:color="auto"/>
      </w:divBdr>
      <w:divsChild>
        <w:div w:id="705104845">
          <w:marLeft w:val="0"/>
          <w:marRight w:val="0"/>
          <w:marTop w:val="0"/>
          <w:marBottom w:val="0"/>
          <w:divBdr>
            <w:top w:val="none" w:sz="0" w:space="0" w:color="auto"/>
            <w:left w:val="none" w:sz="0" w:space="0" w:color="auto"/>
            <w:bottom w:val="none" w:sz="0" w:space="0" w:color="auto"/>
            <w:right w:val="none" w:sz="0" w:space="0" w:color="auto"/>
          </w:divBdr>
          <w:divsChild>
            <w:div w:id="1747609905">
              <w:marLeft w:val="0"/>
              <w:marRight w:val="0"/>
              <w:marTop w:val="0"/>
              <w:marBottom w:val="0"/>
              <w:divBdr>
                <w:top w:val="none" w:sz="0" w:space="0" w:color="auto"/>
                <w:left w:val="none" w:sz="0" w:space="0" w:color="auto"/>
                <w:bottom w:val="none" w:sz="0" w:space="0" w:color="auto"/>
                <w:right w:val="none" w:sz="0" w:space="0" w:color="auto"/>
              </w:divBdr>
              <w:divsChild>
                <w:div w:id="1728650989">
                  <w:marLeft w:val="0"/>
                  <w:marRight w:val="0"/>
                  <w:marTop w:val="0"/>
                  <w:marBottom w:val="0"/>
                  <w:divBdr>
                    <w:top w:val="none" w:sz="0" w:space="0" w:color="auto"/>
                    <w:left w:val="none" w:sz="0" w:space="0" w:color="auto"/>
                    <w:bottom w:val="none" w:sz="0" w:space="0" w:color="auto"/>
                    <w:right w:val="none" w:sz="0" w:space="0" w:color="auto"/>
                  </w:divBdr>
                  <w:divsChild>
                    <w:div w:id="432865441">
                      <w:marLeft w:val="0"/>
                      <w:marRight w:val="0"/>
                      <w:marTop w:val="0"/>
                      <w:marBottom w:val="0"/>
                      <w:divBdr>
                        <w:top w:val="none" w:sz="0" w:space="0" w:color="auto"/>
                        <w:left w:val="none" w:sz="0" w:space="0" w:color="auto"/>
                        <w:bottom w:val="none" w:sz="0" w:space="0" w:color="auto"/>
                        <w:right w:val="none" w:sz="0" w:space="0" w:color="auto"/>
                      </w:divBdr>
                      <w:divsChild>
                        <w:div w:id="1679381711">
                          <w:marLeft w:val="0"/>
                          <w:marRight w:val="0"/>
                          <w:marTop w:val="0"/>
                          <w:marBottom w:val="0"/>
                          <w:divBdr>
                            <w:top w:val="none" w:sz="0" w:space="0" w:color="auto"/>
                            <w:left w:val="none" w:sz="0" w:space="0" w:color="auto"/>
                            <w:bottom w:val="none" w:sz="0" w:space="0" w:color="auto"/>
                            <w:right w:val="none" w:sz="0" w:space="0" w:color="auto"/>
                          </w:divBdr>
                        </w:div>
                      </w:divsChild>
                    </w:div>
                    <w:div w:id="1424372138">
                      <w:marLeft w:val="0"/>
                      <w:marRight w:val="0"/>
                      <w:marTop w:val="0"/>
                      <w:marBottom w:val="0"/>
                      <w:divBdr>
                        <w:top w:val="none" w:sz="0" w:space="0" w:color="auto"/>
                        <w:left w:val="none" w:sz="0" w:space="0" w:color="auto"/>
                        <w:bottom w:val="none" w:sz="0" w:space="0" w:color="auto"/>
                        <w:right w:val="none" w:sz="0" w:space="0" w:color="auto"/>
                      </w:divBdr>
                      <w:divsChild>
                        <w:div w:id="55859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729788">
          <w:marLeft w:val="0"/>
          <w:marRight w:val="0"/>
          <w:marTop w:val="0"/>
          <w:marBottom w:val="0"/>
          <w:divBdr>
            <w:top w:val="none" w:sz="0" w:space="0" w:color="auto"/>
            <w:left w:val="none" w:sz="0" w:space="0" w:color="auto"/>
            <w:bottom w:val="none" w:sz="0" w:space="0" w:color="auto"/>
            <w:right w:val="none" w:sz="0" w:space="0" w:color="auto"/>
          </w:divBdr>
          <w:divsChild>
            <w:div w:id="27486166">
              <w:marLeft w:val="0"/>
              <w:marRight w:val="0"/>
              <w:marTop w:val="0"/>
              <w:marBottom w:val="0"/>
              <w:divBdr>
                <w:top w:val="none" w:sz="0" w:space="0" w:color="auto"/>
                <w:left w:val="none" w:sz="0" w:space="0" w:color="auto"/>
                <w:bottom w:val="none" w:sz="0" w:space="0" w:color="auto"/>
                <w:right w:val="none" w:sz="0" w:space="0" w:color="auto"/>
              </w:divBdr>
              <w:divsChild>
                <w:div w:id="859930330">
                  <w:marLeft w:val="0"/>
                  <w:marRight w:val="0"/>
                  <w:marTop w:val="0"/>
                  <w:marBottom w:val="0"/>
                  <w:divBdr>
                    <w:top w:val="none" w:sz="0" w:space="0" w:color="auto"/>
                    <w:left w:val="none" w:sz="0" w:space="0" w:color="auto"/>
                    <w:bottom w:val="none" w:sz="0" w:space="0" w:color="auto"/>
                    <w:right w:val="none" w:sz="0" w:space="0" w:color="auto"/>
                  </w:divBdr>
                  <w:divsChild>
                    <w:div w:id="2106726857">
                      <w:marLeft w:val="0"/>
                      <w:marRight w:val="0"/>
                      <w:marTop w:val="0"/>
                      <w:marBottom w:val="0"/>
                      <w:divBdr>
                        <w:top w:val="none" w:sz="0" w:space="0" w:color="auto"/>
                        <w:left w:val="none" w:sz="0" w:space="0" w:color="auto"/>
                        <w:bottom w:val="none" w:sz="0" w:space="0" w:color="auto"/>
                        <w:right w:val="none" w:sz="0" w:space="0" w:color="auto"/>
                      </w:divBdr>
                    </w:div>
                  </w:divsChild>
                </w:div>
                <w:div w:id="999307144">
                  <w:marLeft w:val="0"/>
                  <w:marRight w:val="0"/>
                  <w:marTop w:val="0"/>
                  <w:marBottom w:val="0"/>
                  <w:divBdr>
                    <w:top w:val="none" w:sz="0" w:space="0" w:color="auto"/>
                    <w:left w:val="none" w:sz="0" w:space="0" w:color="auto"/>
                    <w:bottom w:val="none" w:sz="0" w:space="0" w:color="auto"/>
                    <w:right w:val="none" w:sz="0" w:space="0" w:color="auto"/>
                  </w:divBdr>
                  <w:divsChild>
                    <w:div w:id="541595648">
                      <w:marLeft w:val="0"/>
                      <w:marRight w:val="0"/>
                      <w:marTop w:val="0"/>
                      <w:marBottom w:val="0"/>
                      <w:divBdr>
                        <w:top w:val="none" w:sz="0" w:space="0" w:color="auto"/>
                        <w:left w:val="none" w:sz="0" w:space="0" w:color="auto"/>
                        <w:bottom w:val="none" w:sz="0" w:space="0" w:color="auto"/>
                        <w:right w:val="none" w:sz="0" w:space="0" w:color="auto"/>
                      </w:divBdr>
                    </w:div>
                  </w:divsChild>
                </w:div>
                <w:div w:id="1847937676">
                  <w:marLeft w:val="0"/>
                  <w:marRight w:val="0"/>
                  <w:marTop w:val="0"/>
                  <w:marBottom w:val="0"/>
                  <w:divBdr>
                    <w:top w:val="none" w:sz="0" w:space="0" w:color="auto"/>
                    <w:left w:val="none" w:sz="0" w:space="0" w:color="auto"/>
                    <w:bottom w:val="none" w:sz="0" w:space="0" w:color="auto"/>
                    <w:right w:val="none" w:sz="0" w:space="0" w:color="auto"/>
                  </w:divBdr>
                  <w:divsChild>
                    <w:div w:id="75833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4385550">
      <w:bodyDiv w:val="1"/>
      <w:marLeft w:val="0"/>
      <w:marRight w:val="0"/>
      <w:marTop w:val="0"/>
      <w:marBottom w:val="0"/>
      <w:divBdr>
        <w:top w:val="none" w:sz="0" w:space="0" w:color="auto"/>
        <w:left w:val="none" w:sz="0" w:space="0" w:color="auto"/>
        <w:bottom w:val="none" w:sz="0" w:space="0" w:color="auto"/>
        <w:right w:val="none" w:sz="0" w:space="0" w:color="auto"/>
      </w:divBdr>
    </w:div>
    <w:div w:id="1037580563">
      <w:bodyDiv w:val="1"/>
      <w:marLeft w:val="0"/>
      <w:marRight w:val="0"/>
      <w:marTop w:val="0"/>
      <w:marBottom w:val="0"/>
      <w:divBdr>
        <w:top w:val="none" w:sz="0" w:space="0" w:color="auto"/>
        <w:left w:val="none" w:sz="0" w:space="0" w:color="auto"/>
        <w:bottom w:val="none" w:sz="0" w:space="0" w:color="auto"/>
        <w:right w:val="none" w:sz="0" w:space="0" w:color="auto"/>
      </w:divBdr>
    </w:div>
    <w:div w:id="1079644432">
      <w:bodyDiv w:val="1"/>
      <w:marLeft w:val="0"/>
      <w:marRight w:val="0"/>
      <w:marTop w:val="0"/>
      <w:marBottom w:val="0"/>
      <w:divBdr>
        <w:top w:val="none" w:sz="0" w:space="0" w:color="auto"/>
        <w:left w:val="none" w:sz="0" w:space="0" w:color="auto"/>
        <w:bottom w:val="none" w:sz="0" w:space="0" w:color="auto"/>
        <w:right w:val="none" w:sz="0" w:space="0" w:color="auto"/>
      </w:divBdr>
    </w:div>
    <w:div w:id="1115517574">
      <w:bodyDiv w:val="1"/>
      <w:marLeft w:val="0"/>
      <w:marRight w:val="0"/>
      <w:marTop w:val="0"/>
      <w:marBottom w:val="0"/>
      <w:divBdr>
        <w:top w:val="none" w:sz="0" w:space="0" w:color="auto"/>
        <w:left w:val="none" w:sz="0" w:space="0" w:color="auto"/>
        <w:bottom w:val="none" w:sz="0" w:space="0" w:color="auto"/>
        <w:right w:val="none" w:sz="0" w:space="0" w:color="auto"/>
      </w:divBdr>
    </w:div>
    <w:div w:id="1141386436">
      <w:bodyDiv w:val="1"/>
      <w:marLeft w:val="0"/>
      <w:marRight w:val="0"/>
      <w:marTop w:val="0"/>
      <w:marBottom w:val="0"/>
      <w:divBdr>
        <w:top w:val="none" w:sz="0" w:space="0" w:color="auto"/>
        <w:left w:val="none" w:sz="0" w:space="0" w:color="auto"/>
        <w:bottom w:val="none" w:sz="0" w:space="0" w:color="auto"/>
        <w:right w:val="none" w:sz="0" w:space="0" w:color="auto"/>
      </w:divBdr>
    </w:div>
    <w:div w:id="1170683805">
      <w:bodyDiv w:val="1"/>
      <w:marLeft w:val="0"/>
      <w:marRight w:val="0"/>
      <w:marTop w:val="0"/>
      <w:marBottom w:val="0"/>
      <w:divBdr>
        <w:top w:val="none" w:sz="0" w:space="0" w:color="auto"/>
        <w:left w:val="none" w:sz="0" w:space="0" w:color="auto"/>
        <w:bottom w:val="none" w:sz="0" w:space="0" w:color="auto"/>
        <w:right w:val="none" w:sz="0" w:space="0" w:color="auto"/>
      </w:divBdr>
    </w:div>
    <w:div w:id="1180047309">
      <w:bodyDiv w:val="1"/>
      <w:marLeft w:val="0"/>
      <w:marRight w:val="0"/>
      <w:marTop w:val="0"/>
      <w:marBottom w:val="0"/>
      <w:divBdr>
        <w:top w:val="none" w:sz="0" w:space="0" w:color="auto"/>
        <w:left w:val="none" w:sz="0" w:space="0" w:color="auto"/>
        <w:bottom w:val="none" w:sz="0" w:space="0" w:color="auto"/>
        <w:right w:val="none" w:sz="0" w:space="0" w:color="auto"/>
      </w:divBdr>
    </w:div>
    <w:div w:id="1295216274">
      <w:bodyDiv w:val="1"/>
      <w:marLeft w:val="0"/>
      <w:marRight w:val="0"/>
      <w:marTop w:val="0"/>
      <w:marBottom w:val="0"/>
      <w:divBdr>
        <w:top w:val="none" w:sz="0" w:space="0" w:color="auto"/>
        <w:left w:val="none" w:sz="0" w:space="0" w:color="auto"/>
        <w:bottom w:val="none" w:sz="0" w:space="0" w:color="auto"/>
        <w:right w:val="none" w:sz="0" w:space="0" w:color="auto"/>
      </w:divBdr>
    </w:div>
    <w:div w:id="1300841653">
      <w:bodyDiv w:val="1"/>
      <w:marLeft w:val="0"/>
      <w:marRight w:val="0"/>
      <w:marTop w:val="0"/>
      <w:marBottom w:val="0"/>
      <w:divBdr>
        <w:top w:val="none" w:sz="0" w:space="0" w:color="auto"/>
        <w:left w:val="none" w:sz="0" w:space="0" w:color="auto"/>
        <w:bottom w:val="none" w:sz="0" w:space="0" w:color="auto"/>
        <w:right w:val="none" w:sz="0" w:space="0" w:color="auto"/>
      </w:divBdr>
    </w:div>
    <w:div w:id="1403717120">
      <w:bodyDiv w:val="1"/>
      <w:marLeft w:val="0"/>
      <w:marRight w:val="0"/>
      <w:marTop w:val="0"/>
      <w:marBottom w:val="0"/>
      <w:divBdr>
        <w:top w:val="none" w:sz="0" w:space="0" w:color="auto"/>
        <w:left w:val="none" w:sz="0" w:space="0" w:color="auto"/>
        <w:bottom w:val="none" w:sz="0" w:space="0" w:color="auto"/>
        <w:right w:val="none" w:sz="0" w:space="0" w:color="auto"/>
      </w:divBdr>
    </w:div>
    <w:div w:id="1496189991">
      <w:bodyDiv w:val="1"/>
      <w:marLeft w:val="0"/>
      <w:marRight w:val="0"/>
      <w:marTop w:val="0"/>
      <w:marBottom w:val="0"/>
      <w:divBdr>
        <w:top w:val="none" w:sz="0" w:space="0" w:color="auto"/>
        <w:left w:val="none" w:sz="0" w:space="0" w:color="auto"/>
        <w:bottom w:val="none" w:sz="0" w:space="0" w:color="auto"/>
        <w:right w:val="none" w:sz="0" w:space="0" w:color="auto"/>
      </w:divBdr>
    </w:div>
    <w:div w:id="1567495955">
      <w:bodyDiv w:val="1"/>
      <w:marLeft w:val="0"/>
      <w:marRight w:val="0"/>
      <w:marTop w:val="0"/>
      <w:marBottom w:val="0"/>
      <w:divBdr>
        <w:top w:val="none" w:sz="0" w:space="0" w:color="auto"/>
        <w:left w:val="none" w:sz="0" w:space="0" w:color="auto"/>
        <w:bottom w:val="none" w:sz="0" w:space="0" w:color="auto"/>
        <w:right w:val="none" w:sz="0" w:space="0" w:color="auto"/>
      </w:divBdr>
      <w:divsChild>
        <w:div w:id="79958618">
          <w:marLeft w:val="0"/>
          <w:marRight w:val="0"/>
          <w:marTop w:val="0"/>
          <w:marBottom w:val="0"/>
          <w:divBdr>
            <w:top w:val="none" w:sz="0" w:space="0" w:color="auto"/>
            <w:left w:val="none" w:sz="0" w:space="0" w:color="auto"/>
            <w:bottom w:val="none" w:sz="0" w:space="0" w:color="auto"/>
            <w:right w:val="none" w:sz="0" w:space="0" w:color="auto"/>
          </w:divBdr>
        </w:div>
        <w:div w:id="241913700">
          <w:marLeft w:val="0"/>
          <w:marRight w:val="0"/>
          <w:marTop w:val="0"/>
          <w:marBottom w:val="0"/>
          <w:divBdr>
            <w:top w:val="none" w:sz="0" w:space="0" w:color="auto"/>
            <w:left w:val="none" w:sz="0" w:space="0" w:color="auto"/>
            <w:bottom w:val="none" w:sz="0" w:space="0" w:color="auto"/>
            <w:right w:val="none" w:sz="0" w:space="0" w:color="auto"/>
          </w:divBdr>
        </w:div>
        <w:div w:id="1299804945">
          <w:marLeft w:val="0"/>
          <w:marRight w:val="0"/>
          <w:marTop w:val="0"/>
          <w:marBottom w:val="0"/>
          <w:divBdr>
            <w:top w:val="none" w:sz="0" w:space="0" w:color="auto"/>
            <w:left w:val="none" w:sz="0" w:space="0" w:color="auto"/>
            <w:bottom w:val="none" w:sz="0" w:space="0" w:color="auto"/>
            <w:right w:val="none" w:sz="0" w:space="0" w:color="auto"/>
          </w:divBdr>
        </w:div>
      </w:divsChild>
    </w:div>
    <w:div w:id="1773087760">
      <w:bodyDiv w:val="1"/>
      <w:marLeft w:val="0"/>
      <w:marRight w:val="0"/>
      <w:marTop w:val="0"/>
      <w:marBottom w:val="0"/>
      <w:divBdr>
        <w:top w:val="none" w:sz="0" w:space="0" w:color="auto"/>
        <w:left w:val="none" w:sz="0" w:space="0" w:color="auto"/>
        <w:bottom w:val="none" w:sz="0" w:space="0" w:color="auto"/>
        <w:right w:val="none" w:sz="0" w:space="0" w:color="auto"/>
      </w:divBdr>
    </w:div>
    <w:div w:id="1784301431">
      <w:bodyDiv w:val="1"/>
      <w:marLeft w:val="0"/>
      <w:marRight w:val="0"/>
      <w:marTop w:val="0"/>
      <w:marBottom w:val="0"/>
      <w:divBdr>
        <w:top w:val="none" w:sz="0" w:space="0" w:color="auto"/>
        <w:left w:val="none" w:sz="0" w:space="0" w:color="auto"/>
        <w:bottom w:val="none" w:sz="0" w:space="0" w:color="auto"/>
        <w:right w:val="none" w:sz="0" w:space="0" w:color="auto"/>
      </w:divBdr>
    </w:div>
    <w:div w:id="1792823065">
      <w:bodyDiv w:val="1"/>
      <w:marLeft w:val="0"/>
      <w:marRight w:val="0"/>
      <w:marTop w:val="0"/>
      <w:marBottom w:val="0"/>
      <w:divBdr>
        <w:top w:val="none" w:sz="0" w:space="0" w:color="auto"/>
        <w:left w:val="none" w:sz="0" w:space="0" w:color="auto"/>
        <w:bottom w:val="none" w:sz="0" w:space="0" w:color="auto"/>
        <w:right w:val="none" w:sz="0" w:space="0" w:color="auto"/>
      </w:divBdr>
    </w:div>
    <w:div w:id="1898279360">
      <w:bodyDiv w:val="1"/>
      <w:marLeft w:val="0"/>
      <w:marRight w:val="0"/>
      <w:marTop w:val="0"/>
      <w:marBottom w:val="0"/>
      <w:divBdr>
        <w:top w:val="none" w:sz="0" w:space="0" w:color="auto"/>
        <w:left w:val="none" w:sz="0" w:space="0" w:color="auto"/>
        <w:bottom w:val="none" w:sz="0" w:space="0" w:color="auto"/>
        <w:right w:val="none" w:sz="0" w:space="0" w:color="auto"/>
      </w:divBdr>
    </w:div>
    <w:div w:id="1919778649">
      <w:bodyDiv w:val="1"/>
      <w:marLeft w:val="0"/>
      <w:marRight w:val="0"/>
      <w:marTop w:val="0"/>
      <w:marBottom w:val="0"/>
      <w:divBdr>
        <w:top w:val="none" w:sz="0" w:space="0" w:color="auto"/>
        <w:left w:val="none" w:sz="0" w:space="0" w:color="auto"/>
        <w:bottom w:val="none" w:sz="0" w:space="0" w:color="auto"/>
        <w:right w:val="none" w:sz="0" w:space="0" w:color="auto"/>
      </w:divBdr>
    </w:div>
    <w:div w:id="1994139749">
      <w:bodyDiv w:val="1"/>
      <w:marLeft w:val="0"/>
      <w:marRight w:val="0"/>
      <w:marTop w:val="0"/>
      <w:marBottom w:val="0"/>
      <w:divBdr>
        <w:top w:val="none" w:sz="0" w:space="0" w:color="auto"/>
        <w:left w:val="none" w:sz="0" w:space="0" w:color="auto"/>
        <w:bottom w:val="none" w:sz="0" w:space="0" w:color="auto"/>
        <w:right w:val="none" w:sz="0" w:space="0" w:color="auto"/>
      </w:divBdr>
    </w:div>
    <w:div w:id="2137022666">
      <w:bodyDiv w:val="1"/>
      <w:marLeft w:val="0"/>
      <w:marRight w:val="0"/>
      <w:marTop w:val="0"/>
      <w:marBottom w:val="0"/>
      <w:divBdr>
        <w:top w:val="none" w:sz="0" w:space="0" w:color="auto"/>
        <w:left w:val="none" w:sz="0" w:space="0" w:color="auto"/>
        <w:bottom w:val="none" w:sz="0" w:space="0" w:color="auto"/>
        <w:right w:val="none" w:sz="0" w:space="0" w:color="auto"/>
      </w:divBdr>
    </w:div>
    <w:div w:id="214449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6/09/relationships/commentsIds" Target="commentsIds.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wellbeingofwomen.org.uk/" TargetMode="External"/><Relationship Id="rId7" Type="http://schemas.openxmlformats.org/officeDocument/2006/relationships/settings" Target="settings.xml"/><Relationship Id="rId12" Type="http://schemas.openxmlformats.org/officeDocument/2006/relationships/image" Target="media/image2.png"/><Relationship Id="rId17" Type="http://schemas.microsoft.com/office/2011/relationships/commentsExtended" Target="commentsExtended.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eveappeal.org.uk/information-and-advice/gynaecological-cancers/cervical-canc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3.abdn.ac.uk/hsru/AYEScree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governance@abdn.ac.uk" TargetMode="External"/><Relationship Id="rId22" Type="http://schemas.openxmlformats.org/officeDocument/2006/relationships/hyperlink" Target="https://publichealthscotland.scot/publications/cancer-incidence-in-scotland/cancer-incidence-in-scotland-to-december-2020/data-files/"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_activity xmlns="a71daf4d-5c8c-47ef-83af-8f18ac5e854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260A3FC0911443919C3EA45BA3CACC" ma:contentTypeVersion="16" ma:contentTypeDescription="Create a new document." ma:contentTypeScope="" ma:versionID="689f5b7e487252db6f9b069a361747ad">
  <xsd:schema xmlns:xsd="http://www.w3.org/2001/XMLSchema" xmlns:xs="http://www.w3.org/2001/XMLSchema" xmlns:p="http://schemas.microsoft.com/office/2006/metadata/properties" xmlns:ns3="a71daf4d-5c8c-47ef-83af-8f18ac5e8547" xmlns:ns4="e87dd26c-4e3e-49ef-bbf5-0c5291e9ff0b" targetNamespace="http://schemas.microsoft.com/office/2006/metadata/properties" ma:root="true" ma:fieldsID="1ff0b732fb889f0dd0bd97d7449ac90a" ns3:_="" ns4:_="">
    <xsd:import namespace="a71daf4d-5c8c-47ef-83af-8f18ac5e8547"/>
    <xsd:import namespace="e87dd26c-4e3e-49ef-bbf5-0c5291e9ff0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daf4d-5c8c-47ef-83af-8f18ac5e85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7dd26c-4e3e-49ef-bbf5-0c5291e9ff0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C1979-ADFA-4544-94AD-D1D18E228A91}">
  <ds:schemaRefs>
    <ds:schemaRef ds:uri="http://schemas.openxmlformats.org/officeDocument/2006/bibliography"/>
  </ds:schemaRefs>
</ds:datastoreItem>
</file>

<file path=customXml/itemProps2.xml><?xml version="1.0" encoding="utf-8"?>
<ds:datastoreItem xmlns:ds="http://schemas.openxmlformats.org/officeDocument/2006/customXml" ds:itemID="{D7207B87-B29A-4257-ABDB-AEBEE28901D4}">
  <ds:schemaRefs>
    <ds:schemaRef ds:uri="http://schemas.microsoft.com/office/2006/metadata/properties"/>
    <ds:schemaRef ds:uri="http://schemas.microsoft.com/office/infopath/2007/PartnerControls"/>
    <ds:schemaRef ds:uri="a71daf4d-5c8c-47ef-83af-8f18ac5e8547"/>
  </ds:schemaRefs>
</ds:datastoreItem>
</file>

<file path=customXml/itemProps3.xml><?xml version="1.0" encoding="utf-8"?>
<ds:datastoreItem xmlns:ds="http://schemas.openxmlformats.org/officeDocument/2006/customXml" ds:itemID="{47057ABE-C56F-4713-9C90-8AAA6AB17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daf4d-5c8c-47ef-83af-8f18ac5e8547"/>
    <ds:schemaRef ds:uri="e87dd26c-4e3e-49ef-bbf5-0c5291e9f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EA1FA-FF74-42B1-8523-A7876DA14B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7891</Words>
  <Characters>44979</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University of Aberdeen</Company>
  <LinksUpToDate>false</LinksUpToDate>
  <CharactersWithSpaces>52765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 De Gouveia De Sa (NHS Grampian)</dc:creator>
  <cp:keywords/>
  <dc:description/>
  <cp:lastModifiedBy>Hanley, Sharon</cp:lastModifiedBy>
  <cp:revision>2</cp:revision>
  <cp:lastPrinted>2026-01-15T10:53:00Z</cp:lastPrinted>
  <dcterms:created xsi:type="dcterms:W3CDTF">2026-03-10T11:09:00Z</dcterms:created>
  <dcterms:modified xsi:type="dcterms:W3CDTF">2026-03-10T11:09:00Z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0x0101008D260A3FC0911443919C3EA45BA3CACC</vt:lpwstr>
  </property>
</Properties>
</file>