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397D59" w14:textId="7734205A" w:rsidR="002433DB" w:rsidRPr="00B26847" w:rsidRDefault="009E20AB" w:rsidP="00B26847">
      <w:pPr>
        <w:tabs>
          <w:tab w:val="left" w:pos="540"/>
          <w:tab w:val="left" w:pos="720"/>
          <w:tab w:val="left" w:pos="900"/>
        </w:tabs>
        <w:jc w:val="center"/>
        <w:rPr>
          <w:rFonts w:ascii="Arial" w:hAnsi="Arial" w:cs="Arial"/>
          <w:b/>
          <w:bCs/>
        </w:rPr>
      </w:pPr>
      <w:proofErr w:type="spellStart"/>
      <w:r w:rsidRPr="00DF4E4F">
        <w:rPr>
          <w:rFonts w:ascii="Arial" w:hAnsi="Arial" w:cs="Arial"/>
          <w:b/>
          <w:sz w:val="36"/>
          <w:szCs w:val="36"/>
        </w:rPr>
        <w:t>M</w:t>
      </w:r>
      <w:r>
        <w:rPr>
          <w:rFonts w:ascii="Arial" w:hAnsi="Arial" w:cs="Arial"/>
          <w:b/>
          <w:sz w:val="36"/>
          <w:szCs w:val="36"/>
        </w:rPr>
        <w:t>APs</w:t>
      </w:r>
      <w:r w:rsidRPr="00DF4E4F">
        <w:rPr>
          <w:rFonts w:ascii="Arial" w:hAnsi="Arial" w:cs="Arial"/>
          <w:b/>
          <w:sz w:val="36"/>
          <w:szCs w:val="36"/>
        </w:rPr>
        <w:t>eq</w:t>
      </w:r>
      <w:proofErr w:type="spellEnd"/>
      <w:r w:rsidR="0088520A" w:rsidRPr="00DF4E4F">
        <w:rPr>
          <w:rFonts w:ascii="Arial" w:hAnsi="Arial" w:cs="Arial"/>
          <w:b/>
          <w:sz w:val="36"/>
          <w:szCs w:val="36"/>
        </w:rPr>
        <w:t xml:space="preserve"> and </w:t>
      </w:r>
      <w:proofErr w:type="spellStart"/>
      <w:r w:rsidR="00BF1B06">
        <w:rPr>
          <w:rFonts w:ascii="Arial" w:hAnsi="Arial" w:cs="Arial"/>
          <w:b/>
          <w:sz w:val="36"/>
          <w:szCs w:val="36"/>
        </w:rPr>
        <w:t>BARs</w:t>
      </w:r>
      <w:r w:rsidR="0088520A" w:rsidRPr="00DF4E4F">
        <w:rPr>
          <w:rFonts w:ascii="Arial" w:hAnsi="Arial" w:cs="Arial"/>
          <w:b/>
          <w:sz w:val="36"/>
          <w:szCs w:val="36"/>
        </w:rPr>
        <w:t>eq</w:t>
      </w:r>
      <w:proofErr w:type="spellEnd"/>
      <w:r w:rsidR="00A329C9" w:rsidRPr="00DF4E4F">
        <w:rPr>
          <w:rFonts w:ascii="Arial" w:hAnsi="Arial" w:cs="Arial"/>
          <w:b/>
          <w:sz w:val="36"/>
          <w:szCs w:val="36"/>
        </w:rPr>
        <w:t xml:space="preserve"> </w:t>
      </w:r>
      <w:r w:rsidR="002433DB">
        <w:rPr>
          <w:rFonts w:ascii="Arial" w:hAnsi="Arial" w:cs="Arial"/>
          <w:b/>
          <w:sz w:val="36"/>
          <w:szCs w:val="36"/>
        </w:rPr>
        <w:t>D</w:t>
      </w:r>
      <w:r w:rsidR="00966594" w:rsidRPr="00DF4E4F">
        <w:rPr>
          <w:rFonts w:ascii="Arial" w:hAnsi="Arial" w:cs="Arial"/>
          <w:b/>
          <w:sz w:val="36"/>
          <w:szCs w:val="36"/>
        </w:rPr>
        <w:t xml:space="preserve">ual </w:t>
      </w:r>
      <w:r w:rsidR="002433DB">
        <w:rPr>
          <w:rFonts w:ascii="Arial" w:hAnsi="Arial" w:cs="Arial"/>
          <w:b/>
          <w:sz w:val="36"/>
          <w:szCs w:val="36"/>
        </w:rPr>
        <w:t>S</w:t>
      </w:r>
      <w:r w:rsidR="00966594" w:rsidRPr="00DF4E4F">
        <w:rPr>
          <w:rFonts w:ascii="Arial" w:hAnsi="Arial" w:cs="Arial"/>
          <w:b/>
          <w:sz w:val="36"/>
          <w:szCs w:val="36"/>
        </w:rPr>
        <w:t>ection</w:t>
      </w:r>
      <w:r w:rsidR="006A505C" w:rsidRPr="00DF4E4F">
        <w:rPr>
          <w:rFonts w:ascii="Arial" w:hAnsi="Arial" w:cs="Arial"/>
          <w:b/>
          <w:sz w:val="36"/>
          <w:szCs w:val="36"/>
        </w:rPr>
        <w:t xml:space="preserve">ing </w:t>
      </w:r>
      <w:r w:rsidR="002433DB">
        <w:rPr>
          <w:rFonts w:ascii="Arial" w:hAnsi="Arial" w:cs="Arial"/>
          <w:b/>
          <w:sz w:val="36"/>
          <w:szCs w:val="36"/>
        </w:rPr>
        <w:t>E</w:t>
      </w:r>
      <w:r w:rsidR="006A505C" w:rsidRPr="00DF4E4F">
        <w:rPr>
          <w:rFonts w:ascii="Arial" w:hAnsi="Arial" w:cs="Arial"/>
          <w:b/>
          <w:sz w:val="36"/>
          <w:szCs w:val="36"/>
        </w:rPr>
        <w:t>vent</w:t>
      </w:r>
    </w:p>
    <w:p w14:paraId="0DCFB0E1" w14:textId="1CC90E62" w:rsidR="005178E4" w:rsidRPr="00DF4E4F" w:rsidRDefault="006A505C" w:rsidP="00B26847">
      <w:pPr>
        <w:tabs>
          <w:tab w:val="left" w:pos="540"/>
          <w:tab w:val="left" w:pos="720"/>
          <w:tab w:val="left" w:pos="900"/>
        </w:tabs>
        <w:jc w:val="center"/>
        <w:rPr>
          <w:rFonts w:ascii="Arial" w:hAnsi="Arial" w:cs="Arial"/>
          <w:b/>
          <w:sz w:val="22"/>
          <w:szCs w:val="22"/>
        </w:rPr>
      </w:pPr>
      <w:r w:rsidRPr="00DF4E4F">
        <w:rPr>
          <w:rFonts w:ascii="Arial" w:hAnsi="Arial" w:cs="Arial"/>
          <w:b/>
          <w:sz w:val="36"/>
          <w:szCs w:val="36"/>
        </w:rPr>
        <w:t xml:space="preserve">for a </w:t>
      </w:r>
      <w:r w:rsidR="002433DB">
        <w:rPr>
          <w:rFonts w:ascii="Arial" w:hAnsi="Arial" w:cs="Arial"/>
          <w:b/>
          <w:sz w:val="36"/>
          <w:szCs w:val="36"/>
        </w:rPr>
        <w:t>S</w:t>
      </w:r>
      <w:r w:rsidRPr="00DF4E4F">
        <w:rPr>
          <w:rFonts w:ascii="Arial" w:hAnsi="Arial" w:cs="Arial"/>
          <w:b/>
          <w:sz w:val="36"/>
          <w:szCs w:val="36"/>
        </w:rPr>
        <w:t xml:space="preserve">ingle </w:t>
      </w:r>
      <w:r w:rsidR="002433DB">
        <w:rPr>
          <w:rFonts w:ascii="Arial" w:hAnsi="Arial" w:cs="Arial"/>
          <w:b/>
          <w:sz w:val="36"/>
          <w:szCs w:val="36"/>
        </w:rPr>
        <w:t>M</w:t>
      </w:r>
      <w:r w:rsidR="003D5C85" w:rsidRPr="00DF4E4F">
        <w:rPr>
          <w:rFonts w:ascii="Arial" w:hAnsi="Arial" w:cs="Arial"/>
          <w:b/>
          <w:sz w:val="36"/>
          <w:szCs w:val="36"/>
        </w:rPr>
        <w:t xml:space="preserve">ouse </w:t>
      </w:r>
      <w:r w:rsidR="002433DB">
        <w:rPr>
          <w:rFonts w:ascii="Arial" w:hAnsi="Arial" w:cs="Arial"/>
          <w:b/>
          <w:sz w:val="36"/>
          <w:szCs w:val="36"/>
        </w:rPr>
        <w:t>B</w:t>
      </w:r>
      <w:r w:rsidRPr="00DF4E4F">
        <w:rPr>
          <w:rFonts w:ascii="Arial" w:hAnsi="Arial" w:cs="Arial"/>
          <w:b/>
          <w:sz w:val="36"/>
          <w:szCs w:val="36"/>
        </w:rPr>
        <w:t>rain</w:t>
      </w:r>
    </w:p>
    <w:p w14:paraId="0DCFB13E" w14:textId="77A679DC" w:rsidR="005178E4" w:rsidRPr="00DF4E4F" w:rsidRDefault="005178E4" w:rsidP="005178E4">
      <w:pPr>
        <w:rPr>
          <w:rFonts w:ascii="Arial" w:hAnsi="Arial" w:cs="Arial"/>
          <w:sz w:val="22"/>
          <w:szCs w:val="22"/>
        </w:rPr>
      </w:pPr>
    </w:p>
    <w:p w14:paraId="0DCFB140" w14:textId="538B0E90" w:rsidR="005178E4" w:rsidRDefault="005178E4" w:rsidP="000B3F13">
      <w:pPr>
        <w:pStyle w:val="List"/>
        <w:numPr>
          <w:ilvl w:val="0"/>
          <w:numId w:val="1"/>
        </w:numPr>
        <w:spacing w:line="360" w:lineRule="auto"/>
        <w:rPr>
          <w:rFonts w:ascii="Arial" w:hAnsi="Arial" w:cs="Arial"/>
          <w:sz w:val="22"/>
          <w:szCs w:val="22"/>
        </w:rPr>
      </w:pPr>
      <w:r w:rsidRPr="00DF4E4F">
        <w:rPr>
          <w:rFonts w:ascii="Arial" w:hAnsi="Arial" w:cs="Arial"/>
          <w:b/>
          <w:bCs/>
          <w:sz w:val="22"/>
          <w:szCs w:val="22"/>
        </w:rPr>
        <w:t>Scope and Applicability:</w:t>
      </w:r>
      <w:r w:rsidRPr="00DF4E4F">
        <w:rPr>
          <w:rFonts w:ascii="Arial" w:hAnsi="Arial" w:cs="Arial"/>
          <w:sz w:val="22"/>
          <w:szCs w:val="22"/>
        </w:rPr>
        <w:t xml:space="preserve"> </w:t>
      </w:r>
      <w:r w:rsidR="7C412220" w:rsidRPr="00DF4E4F">
        <w:rPr>
          <w:rFonts w:ascii="Arial" w:hAnsi="Arial" w:cs="Arial"/>
          <w:sz w:val="22"/>
          <w:szCs w:val="22"/>
        </w:rPr>
        <w:t xml:space="preserve">This protocol enables tissue processing for combined </w:t>
      </w:r>
      <w:r w:rsidR="002602DB" w:rsidRPr="002602DB">
        <w:rPr>
          <w:rFonts w:ascii="Arial" w:hAnsi="Arial" w:cs="Arial"/>
          <w:sz w:val="22"/>
          <w:szCs w:val="22"/>
        </w:rPr>
        <w:t>BARseq</w:t>
      </w:r>
      <w:r w:rsidR="0EF0B32B" w:rsidRPr="00DF4E4F">
        <w:rPr>
          <w:rFonts w:ascii="Arial" w:hAnsi="Arial" w:cs="Arial"/>
          <w:sz w:val="22"/>
          <w:szCs w:val="22"/>
        </w:rPr>
        <w:t>-</w:t>
      </w:r>
      <w:r w:rsidR="009E20AB" w:rsidRPr="009E20AB">
        <w:t xml:space="preserve"> </w:t>
      </w:r>
      <w:r w:rsidR="009E20AB" w:rsidRPr="009E20AB">
        <w:rPr>
          <w:rFonts w:ascii="Arial" w:hAnsi="Arial" w:cs="Arial"/>
          <w:sz w:val="22"/>
          <w:szCs w:val="22"/>
        </w:rPr>
        <w:t>MAPseq</w:t>
      </w:r>
      <w:r w:rsidR="7C412220" w:rsidRPr="00DF4E4F">
        <w:rPr>
          <w:rFonts w:ascii="Arial" w:hAnsi="Arial" w:cs="Arial"/>
          <w:sz w:val="22"/>
          <w:szCs w:val="22"/>
        </w:rPr>
        <w:t xml:space="preserve"> experiments where axonal projections of individual neurons transduced by unique barcode sequences can be mapped across the bra</w:t>
      </w:r>
      <w:r w:rsidR="77A44086" w:rsidRPr="00DF4E4F">
        <w:rPr>
          <w:rFonts w:ascii="Arial" w:hAnsi="Arial" w:cs="Arial"/>
          <w:sz w:val="22"/>
          <w:szCs w:val="22"/>
        </w:rPr>
        <w:t>in</w:t>
      </w:r>
      <w:r w:rsidR="48E43FC0" w:rsidRPr="00DF4E4F">
        <w:rPr>
          <w:rFonts w:ascii="Arial" w:hAnsi="Arial" w:cs="Arial"/>
          <w:sz w:val="22"/>
          <w:szCs w:val="22"/>
        </w:rPr>
        <w:t>, with concurrent molecular characterization of transduced cells by gene expression</w:t>
      </w:r>
      <w:r w:rsidR="77A44086" w:rsidRPr="00DF4E4F">
        <w:rPr>
          <w:rFonts w:ascii="Arial" w:hAnsi="Arial" w:cs="Arial"/>
          <w:sz w:val="22"/>
          <w:szCs w:val="22"/>
        </w:rPr>
        <w:t>.</w:t>
      </w:r>
      <w:r w:rsidR="52238A77" w:rsidRPr="00DF4E4F">
        <w:rPr>
          <w:rFonts w:ascii="Arial" w:hAnsi="Arial" w:cs="Arial"/>
          <w:sz w:val="22"/>
          <w:szCs w:val="22"/>
        </w:rPr>
        <w:t xml:space="preserve"> Mice receive injections of </w:t>
      </w:r>
      <w:proofErr w:type="spellStart"/>
      <w:r w:rsidR="52238A77" w:rsidRPr="00DF4E4F">
        <w:rPr>
          <w:rFonts w:ascii="Arial" w:hAnsi="Arial" w:cs="Arial"/>
          <w:sz w:val="22"/>
          <w:szCs w:val="22"/>
        </w:rPr>
        <w:t>Sindbis</w:t>
      </w:r>
      <w:proofErr w:type="spellEnd"/>
      <w:r w:rsidR="52238A77" w:rsidRPr="00DF4E4F">
        <w:rPr>
          <w:rFonts w:ascii="Arial" w:hAnsi="Arial" w:cs="Arial"/>
          <w:sz w:val="22"/>
          <w:szCs w:val="22"/>
        </w:rPr>
        <w:t xml:space="preserve"> virus barcode library targeting region of interest, and fresh</w:t>
      </w:r>
      <w:r w:rsidR="0246412A" w:rsidRPr="00DF4E4F">
        <w:rPr>
          <w:rFonts w:ascii="Arial" w:hAnsi="Arial" w:cs="Arial"/>
          <w:sz w:val="22"/>
          <w:szCs w:val="22"/>
        </w:rPr>
        <w:t xml:space="preserve"> </w:t>
      </w:r>
      <w:r w:rsidR="52238A77" w:rsidRPr="00DF4E4F">
        <w:rPr>
          <w:rFonts w:ascii="Arial" w:hAnsi="Arial" w:cs="Arial"/>
          <w:sz w:val="22"/>
          <w:szCs w:val="22"/>
        </w:rPr>
        <w:t>brain</w:t>
      </w:r>
      <w:r w:rsidR="127F2793" w:rsidRPr="00DF4E4F">
        <w:rPr>
          <w:rFonts w:ascii="Arial" w:hAnsi="Arial" w:cs="Arial"/>
          <w:sz w:val="22"/>
          <w:szCs w:val="22"/>
        </w:rPr>
        <w:t xml:space="preserve"> tissue</w:t>
      </w:r>
      <w:r w:rsidR="52238A77" w:rsidRPr="00DF4E4F">
        <w:rPr>
          <w:rFonts w:ascii="Arial" w:hAnsi="Arial" w:cs="Arial"/>
          <w:sz w:val="22"/>
          <w:szCs w:val="22"/>
        </w:rPr>
        <w:t xml:space="preserve"> will be harvested </w:t>
      </w:r>
      <w:r w:rsidR="7902DFEC" w:rsidRPr="00DF4E4F">
        <w:rPr>
          <w:rFonts w:ascii="Arial" w:hAnsi="Arial" w:cs="Arial"/>
          <w:sz w:val="22"/>
          <w:szCs w:val="22"/>
        </w:rPr>
        <w:t>and frozen</w:t>
      </w:r>
      <w:r w:rsidR="1716F862" w:rsidRPr="00DF4E4F">
        <w:rPr>
          <w:rFonts w:ascii="Arial" w:hAnsi="Arial" w:cs="Arial"/>
          <w:sz w:val="22"/>
          <w:szCs w:val="22"/>
        </w:rPr>
        <w:t xml:space="preserve"> in OCT 24 hours later. Frozen </w:t>
      </w:r>
      <w:r w:rsidR="0BB270F7" w:rsidRPr="00DF4E4F">
        <w:rPr>
          <w:rFonts w:ascii="Arial" w:hAnsi="Arial" w:cs="Arial"/>
          <w:sz w:val="22"/>
          <w:szCs w:val="22"/>
        </w:rPr>
        <w:t xml:space="preserve">brain </w:t>
      </w:r>
      <w:r w:rsidR="1716F862" w:rsidRPr="00DF4E4F">
        <w:rPr>
          <w:rFonts w:ascii="Arial" w:hAnsi="Arial" w:cs="Arial"/>
          <w:sz w:val="22"/>
          <w:szCs w:val="22"/>
        </w:rPr>
        <w:t xml:space="preserve">tissue will be stored at </w:t>
      </w:r>
      <w:r w:rsidR="00964150">
        <w:rPr>
          <w:rFonts w:ascii="Arial" w:hAnsi="Arial" w:cs="Arial"/>
          <w:sz w:val="22"/>
          <w:szCs w:val="22"/>
        </w:rPr>
        <w:t>-</w:t>
      </w:r>
      <w:r w:rsidR="1716F862" w:rsidRPr="00DF4E4F">
        <w:rPr>
          <w:rFonts w:ascii="Arial" w:hAnsi="Arial" w:cs="Arial"/>
          <w:sz w:val="22"/>
          <w:szCs w:val="22"/>
        </w:rPr>
        <w:t>80</w:t>
      </w:r>
      <w:r w:rsidR="002C1EC0">
        <w:rPr>
          <w:rFonts w:ascii="Arial" w:hAnsi="Arial" w:cs="Arial"/>
          <w:sz w:val="22"/>
          <w:szCs w:val="22"/>
        </w:rPr>
        <w:t>°</w:t>
      </w:r>
      <w:r w:rsidR="1716F862" w:rsidRPr="00DF4E4F">
        <w:rPr>
          <w:rFonts w:ascii="Arial" w:hAnsi="Arial" w:cs="Arial"/>
          <w:sz w:val="22"/>
          <w:szCs w:val="22"/>
        </w:rPr>
        <w:t>C to preserve RNA until ready for sectioning</w:t>
      </w:r>
      <w:r w:rsidR="27B30CB4" w:rsidRPr="00DF4E4F">
        <w:rPr>
          <w:rFonts w:ascii="Arial" w:hAnsi="Arial" w:cs="Arial"/>
          <w:sz w:val="22"/>
          <w:szCs w:val="22"/>
        </w:rPr>
        <w:t xml:space="preserve"> and subsequent processing for in situ sequencing </w:t>
      </w:r>
      <w:r w:rsidR="00964150">
        <w:rPr>
          <w:rFonts w:ascii="Arial" w:hAnsi="Arial" w:cs="Arial"/>
          <w:sz w:val="22"/>
          <w:szCs w:val="22"/>
        </w:rPr>
        <w:t>of genes and barcodes</w:t>
      </w:r>
      <w:r w:rsidR="00964150" w:rsidRPr="00DF4E4F">
        <w:rPr>
          <w:rFonts w:ascii="Arial" w:hAnsi="Arial" w:cs="Arial"/>
          <w:sz w:val="22"/>
          <w:szCs w:val="22"/>
        </w:rPr>
        <w:t xml:space="preserve"> and next generation sequencing</w:t>
      </w:r>
      <w:r w:rsidR="00964150">
        <w:rPr>
          <w:rFonts w:ascii="Arial" w:hAnsi="Arial" w:cs="Arial"/>
          <w:sz w:val="22"/>
          <w:szCs w:val="22"/>
        </w:rPr>
        <w:t xml:space="preserve"> projection barcodes in dissected tissue</w:t>
      </w:r>
      <w:r w:rsidR="00964150" w:rsidRPr="00DF4E4F">
        <w:rPr>
          <w:rFonts w:ascii="Arial" w:hAnsi="Arial" w:cs="Arial"/>
          <w:sz w:val="22"/>
          <w:szCs w:val="22"/>
        </w:rPr>
        <w:t xml:space="preserve">. </w:t>
      </w:r>
    </w:p>
    <w:p w14:paraId="6BAD8535" w14:textId="77777777" w:rsidR="00F34EE9" w:rsidRPr="00DF4E4F" w:rsidRDefault="00F34EE9" w:rsidP="00F34EE9">
      <w:pPr>
        <w:pStyle w:val="List"/>
        <w:spacing w:line="360" w:lineRule="auto"/>
        <w:ind w:left="0" w:firstLine="0"/>
        <w:rPr>
          <w:rFonts w:ascii="Arial" w:hAnsi="Arial" w:cs="Arial"/>
          <w:sz w:val="22"/>
          <w:szCs w:val="22"/>
        </w:rPr>
      </w:pPr>
    </w:p>
    <w:p w14:paraId="0DCFB141" w14:textId="77777777" w:rsidR="005178E4" w:rsidRPr="00DF4E4F" w:rsidRDefault="005178E4" w:rsidP="00F34EE9">
      <w:pPr>
        <w:pStyle w:val="List"/>
        <w:numPr>
          <w:ilvl w:val="0"/>
          <w:numId w:val="1"/>
        </w:numPr>
        <w:spacing w:line="360" w:lineRule="auto"/>
        <w:rPr>
          <w:rFonts w:ascii="Arial" w:hAnsi="Arial" w:cs="Arial"/>
          <w:b/>
          <w:sz w:val="22"/>
          <w:szCs w:val="22"/>
        </w:rPr>
      </w:pPr>
      <w:r w:rsidRPr="00DF4E4F">
        <w:rPr>
          <w:rFonts w:ascii="Arial" w:hAnsi="Arial" w:cs="Arial"/>
          <w:b/>
          <w:sz w:val="22"/>
          <w:szCs w:val="22"/>
        </w:rPr>
        <w:t>Materials:</w:t>
      </w:r>
    </w:p>
    <w:p w14:paraId="723F0354" w14:textId="4F2EFF5B" w:rsidR="00170733" w:rsidRPr="00DF4E4F" w:rsidRDefault="00170733" w:rsidP="000B3F13">
      <w:pPr>
        <w:pStyle w:val="List"/>
        <w:numPr>
          <w:ilvl w:val="1"/>
          <w:numId w:val="1"/>
        </w:numPr>
        <w:spacing w:line="360" w:lineRule="auto"/>
        <w:rPr>
          <w:rFonts w:ascii="Arial" w:hAnsi="Arial" w:cs="Arial"/>
          <w:b/>
          <w:sz w:val="22"/>
          <w:szCs w:val="22"/>
        </w:rPr>
      </w:pPr>
      <w:r w:rsidRPr="00DF4E4F">
        <w:rPr>
          <w:rFonts w:ascii="Arial" w:hAnsi="Arial" w:cs="Arial"/>
          <w:sz w:val="22"/>
          <w:szCs w:val="22"/>
        </w:rPr>
        <w:t>Disposable low-profile cryostat blades (</w:t>
      </w:r>
      <w:r w:rsidR="00666F7A" w:rsidRPr="00DF4E4F">
        <w:rPr>
          <w:rFonts w:ascii="Arial" w:hAnsi="Arial" w:cs="Arial"/>
          <w:sz w:val="22"/>
          <w:szCs w:val="22"/>
        </w:rPr>
        <w:t>Tissue-Tek® Accu</w:t>
      </w:r>
      <w:r w:rsidR="00AB743B">
        <w:rPr>
          <w:rFonts w:ascii="Arial" w:hAnsi="Arial" w:cs="Arial"/>
          <w:sz w:val="22"/>
          <w:szCs w:val="22"/>
        </w:rPr>
        <w:t xml:space="preserve"> E</w:t>
      </w:r>
      <w:r w:rsidR="00666F7A" w:rsidRPr="00DF4E4F">
        <w:rPr>
          <w:rFonts w:ascii="Arial" w:hAnsi="Arial" w:cs="Arial"/>
          <w:sz w:val="22"/>
          <w:szCs w:val="22"/>
        </w:rPr>
        <w:t>dge® Sa</w:t>
      </w:r>
      <w:r w:rsidRPr="00DF4E4F">
        <w:rPr>
          <w:rFonts w:ascii="Arial" w:hAnsi="Arial" w:cs="Arial"/>
          <w:sz w:val="22"/>
          <w:szCs w:val="22"/>
        </w:rPr>
        <w:t>kura</w:t>
      </w:r>
      <w:r w:rsidR="00446FFD" w:rsidRPr="00DF4E4F">
        <w:rPr>
          <w:rFonts w:ascii="Arial" w:hAnsi="Arial" w:cs="Arial"/>
          <w:sz w:val="22"/>
          <w:szCs w:val="22"/>
        </w:rPr>
        <w:t xml:space="preserve"> 4689</w:t>
      </w:r>
      <w:r w:rsidR="006B7A6A" w:rsidRPr="00DF4E4F">
        <w:rPr>
          <w:rFonts w:ascii="Arial" w:hAnsi="Arial" w:cs="Arial"/>
          <w:sz w:val="22"/>
          <w:szCs w:val="22"/>
        </w:rPr>
        <w:t>, VWR 25608-964</w:t>
      </w:r>
      <w:r w:rsidR="00446FFD" w:rsidRPr="00DF4E4F">
        <w:rPr>
          <w:rFonts w:ascii="Arial" w:hAnsi="Arial" w:cs="Arial"/>
          <w:sz w:val="22"/>
          <w:szCs w:val="22"/>
        </w:rPr>
        <w:t xml:space="preserve"> o</w:t>
      </w:r>
      <w:r w:rsidRPr="00DF4E4F">
        <w:rPr>
          <w:rFonts w:ascii="Arial" w:hAnsi="Arial" w:cs="Arial"/>
          <w:sz w:val="22"/>
          <w:szCs w:val="22"/>
        </w:rPr>
        <w:t xml:space="preserve">r </w:t>
      </w:r>
      <w:r w:rsidR="00BF0BC8">
        <w:rPr>
          <w:rFonts w:ascii="Arial" w:hAnsi="Arial" w:cs="Arial"/>
          <w:sz w:val="22"/>
          <w:szCs w:val="22"/>
        </w:rPr>
        <w:t>equivalent</w:t>
      </w:r>
      <w:r w:rsidRPr="00DF4E4F">
        <w:rPr>
          <w:rFonts w:ascii="Arial" w:hAnsi="Arial" w:cs="Arial"/>
          <w:sz w:val="22"/>
          <w:szCs w:val="22"/>
        </w:rPr>
        <w:t>)</w:t>
      </w:r>
    </w:p>
    <w:p w14:paraId="753CC0DD" w14:textId="36FF59B6" w:rsidR="00701750" w:rsidRPr="00DF4E4F" w:rsidRDefault="00170733" w:rsidP="000B3F13">
      <w:pPr>
        <w:pStyle w:val="List"/>
        <w:numPr>
          <w:ilvl w:val="1"/>
          <w:numId w:val="1"/>
        </w:numPr>
        <w:spacing w:line="360" w:lineRule="auto"/>
        <w:rPr>
          <w:rFonts w:ascii="Arial" w:hAnsi="Arial" w:cs="Arial"/>
          <w:b/>
          <w:sz w:val="22"/>
          <w:szCs w:val="22"/>
        </w:rPr>
      </w:pPr>
      <w:r w:rsidRPr="00DF4E4F">
        <w:rPr>
          <w:rFonts w:ascii="Arial" w:hAnsi="Arial" w:cs="Arial"/>
          <w:sz w:val="22"/>
          <w:szCs w:val="22"/>
        </w:rPr>
        <w:t>Tissue holder for c</w:t>
      </w:r>
      <w:r w:rsidR="00701750" w:rsidRPr="00DF4E4F">
        <w:rPr>
          <w:rFonts w:ascii="Arial" w:hAnsi="Arial" w:cs="Arial"/>
          <w:sz w:val="22"/>
          <w:szCs w:val="22"/>
        </w:rPr>
        <w:t>ryostat</w:t>
      </w:r>
      <w:r w:rsidRPr="00DF4E4F">
        <w:rPr>
          <w:rFonts w:ascii="Arial" w:hAnsi="Arial" w:cs="Arial"/>
          <w:sz w:val="22"/>
          <w:szCs w:val="22"/>
        </w:rPr>
        <w:t xml:space="preserve"> sections</w:t>
      </w:r>
    </w:p>
    <w:p w14:paraId="5C7F64A5" w14:textId="4ACA3D3E" w:rsidR="00701750" w:rsidRPr="00DF4E4F" w:rsidRDefault="00701750" w:rsidP="000B3F13">
      <w:pPr>
        <w:pStyle w:val="List"/>
        <w:numPr>
          <w:ilvl w:val="1"/>
          <w:numId w:val="1"/>
        </w:numPr>
        <w:spacing w:line="360" w:lineRule="auto"/>
        <w:rPr>
          <w:rFonts w:ascii="Arial" w:hAnsi="Arial" w:cs="Arial"/>
          <w:b/>
          <w:bCs/>
          <w:sz w:val="22"/>
          <w:szCs w:val="22"/>
        </w:rPr>
      </w:pPr>
      <w:r w:rsidRPr="00DF4E4F">
        <w:rPr>
          <w:rFonts w:ascii="Arial" w:hAnsi="Arial" w:cs="Arial"/>
          <w:sz w:val="22"/>
          <w:szCs w:val="22"/>
        </w:rPr>
        <w:t>RNase</w:t>
      </w:r>
      <w:r w:rsidR="002B1DB4" w:rsidRPr="00DF4E4F">
        <w:rPr>
          <w:rFonts w:ascii="Arial" w:hAnsi="Arial" w:cs="Arial"/>
          <w:sz w:val="22"/>
          <w:szCs w:val="22"/>
        </w:rPr>
        <w:t xml:space="preserve"> </w:t>
      </w:r>
      <w:r w:rsidR="7E2717B8" w:rsidRPr="00DF4E4F">
        <w:rPr>
          <w:rFonts w:ascii="Arial" w:hAnsi="Arial" w:cs="Arial"/>
          <w:sz w:val="22"/>
          <w:szCs w:val="22"/>
        </w:rPr>
        <w:t xml:space="preserve">inhibitor </w:t>
      </w:r>
      <w:r w:rsidR="002B1DB4" w:rsidRPr="00DF4E4F">
        <w:rPr>
          <w:rFonts w:ascii="Arial" w:hAnsi="Arial" w:cs="Arial"/>
          <w:sz w:val="22"/>
          <w:szCs w:val="22"/>
        </w:rPr>
        <w:t>(RN</w:t>
      </w:r>
      <w:r w:rsidR="00F10D2F">
        <w:rPr>
          <w:rFonts w:ascii="Arial" w:hAnsi="Arial" w:cs="Arial"/>
          <w:sz w:val="22"/>
          <w:szCs w:val="22"/>
        </w:rPr>
        <w:t>a</w:t>
      </w:r>
      <w:r w:rsidR="00685350" w:rsidRPr="00DF4E4F">
        <w:rPr>
          <w:rFonts w:ascii="Arial" w:hAnsi="Arial" w:cs="Arial"/>
          <w:sz w:val="22"/>
          <w:szCs w:val="22"/>
        </w:rPr>
        <w:t>seZ</w:t>
      </w:r>
      <w:r w:rsidR="00F10D2F">
        <w:rPr>
          <w:rFonts w:ascii="Arial" w:hAnsi="Arial" w:cs="Arial"/>
          <w:sz w:val="22"/>
          <w:szCs w:val="22"/>
        </w:rPr>
        <w:t>a</w:t>
      </w:r>
      <w:r w:rsidR="00685350" w:rsidRPr="00DF4E4F">
        <w:rPr>
          <w:rFonts w:ascii="Arial" w:hAnsi="Arial" w:cs="Arial"/>
          <w:sz w:val="22"/>
          <w:szCs w:val="22"/>
        </w:rPr>
        <w:t>p</w:t>
      </w:r>
      <w:r w:rsidR="00660B46" w:rsidRPr="00DF4E4F">
        <w:rPr>
          <w:rFonts w:ascii="Arial" w:hAnsi="Arial" w:cs="Arial"/>
          <w:sz w:val="22"/>
          <w:szCs w:val="22"/>
        </w:rPr>
        <w:t xml:space="preserve">, </w:t>
      </w:r>
      <w:r w:rsidR="00685350" w:rsidRPr="00DF4E4F">
        <w:rPr>
          <w:rFonts w:ascii="Arial" w:hAnsi="Arial" w:cs="Arial"/>
          <w:sz w:val="22"/>
          <w:szCs w:val="22"/>
        </w:rPr>
        <w:t>RNA</w:t>
      </w:r>
      <w:r w:rsidR="00926A22" w:rsidRPr="00DF4E4F">
        <w:rPr>
          <w:rFonts w:ascii="Arial" w:hAnsi="Arial" w:cs="Arial"/>
          <w:sz w:val="22"/>
          <w:szCs w:val="22"/>
        </w:rPr>
        <w:t>se A</w:t>
      </w:r>
      <w:r w:rsidR="00685350" w:rsidRPr="00DF4E4F">
        <w:rPr>
          <w:rFonts w:ascii="Arial" w:hAnsi="Arial" w:cs="Arial"/>
          <w:sz w:val="22"/>
          <w:szCs w:val="22"/>
        </w:rPr>
        <w:t>way</w:t>
      </w:r>
      <w:r w:rsidR="00660B46" w:rsidRPr="00DF4E4F">
        <w:rPr>
          <w:rFonts w:ascii="Arial" w:hAnsi="Arial" w:cs="Arial"/>
          <w:sz w:val="22"/>
          <w:szCs w:val="22"/>
        </w:rPr>
        <w:t xml:space="preserve"> or equivalent</w:t>
      </w:r>
      <w:r w:rsidR="00685350" w:rsidRPr="00DF4E4F">
        <w:rPr>
          <w:rFonts w:ascii="Arial" w:hAnsi="Arial" w:cs="Arial"/>
          <w:sz w:val="22"/>
          <w:szCs w:val="22"/>
        </w:rPr>
        <w:t>)</w:t>
      </w:r>
    </w:p>
    <w:p w14:paraId="1F1A9D0A" w14:textId="484D4049" w:rsidR="002433DB" w:rsidRPr="00DF4E4F" w:rsidRDefault="00701750" w:rsidP="000B3F13">
      <w:pPr>
        <w:pStyle w:val="List"/>
        <w:numPr>
          <w:ilvl w:val="1"/>
          <w:numId w:val="1"/>
        </w:numPr>
        <w:spacing w:line="360" w:lineRule="auto"/>
        <w:rPr>
          <w:rFonts w:ascii="Arial" w:hAnsi="Arial" w:cs="Arial"/>
          <w:b/>
          <w:sz w:val="22"/>
          <w:szCs w:val="22"/>
        </w:rPr>
      </w:pPr>
      <w:r w:rsidRPr="00DF4E4F">
        <w:rPr>
          <w:rFonts w:ascii="Arial" w:hAnsi="Arial" w:cs="Arial"/>
          <w:sz w:val="22"/>
          <w:szCs w:val="22"/>
        </w:rPr>
        <w:t>100%</w:t>
      </w:r>
      <w:r w:rsidR="002433DB">
        <w:rPr>
          <w:rFonts w:ascii="Arial" w:hAnsi="Arial" w:cs="Arial"/>
          <w:sz w:val="22"/>
          <w:szCs w:val="22"/>
        </w:rPr>
        <w:t xml:space="preserve"> </w:t>
      </w:r>
      <w:r w:rsidRPr="00DF4E4F">
        <w:rPr>
          <w:rFonts w:ascii="Arial" w:hAnsi="Arial" w:cs="Arial"/>
          <w:sz w:val="22"/>
          <w:szCs w:val="22"/>
        </w:rPr>
        <w:t>Ethanol (200 proof)</w:t>
      </w:r>
      <w:r w:rsidR="00AE2DE8" w:rsidRPr="00DF4E4F">
        <w:rPr>
          <w:rFonts w:ascii="Arial" w:hAnsi="Arial" w:cs="Arial"/>
          <w:sz w:val="22"/>
          <w:szCs w:val="22"/>
        </w:rPr>
        <w:t xml:space="preserve"> (for decontamination)</w:t>
      </w:r>
    </w:p>
    <w:p w14:paraId="7D73C76B" w14:textId="0AA88814" w:rsidR="000345E4" w:rsidRPr="002433DB" w:rsidRDefault="000345E4" w:rsidP="002433DB">
      <w:pPr>
        <w:pStyle w:val="List"/>
        <w:numPr>
          <w:ilvl w:val="1"/>
          <w:numId w:val="1"/>
        </w:numPr>
        <w:spacing w:line="360" w:lineRule="auto"/>
        <w:rPr>
          <w:rFonts w:ascii="Arial" w:hAnsi="Arial" w:cs="Arial"/>
          <w:b/>
          <w:sz w:val="22"/>
          <w:szCs w:val="22"/>
        </w:rPr>
      </w:pPr>
      <w:r w:rsidRPr="002433DB">
        <w:rPr>
          <w:rFonts w:ascii="Arial" w:hAnsi="Arial" w:cs="Arial"/>
          <w:sz w:val="22"/>
          <w:szCs w:val="22"/>
        </w:rPr>
        <w:t>70% Ethanol (for decontamination</w:t>
      </w:r>
      <w:r w:rsidR="006A3702" w:rsidRPr="002433DB">
        <w:rPr>
          <w:rFonts w:ascii="Arial" w:hAnsi="Arial" w:cs="Arial"/>
          <w:sz w:val="22"/>
          <w:szCs w:val="22"/>
        </w:rPr>
        <w:t xml:space="preserve"> </w:t>
      </w:r>
      <w:r w:rsidR="00BF0BC8">
        <w:rPr>
          <w:rFonts w:ascii="Arial" w:hAnsi="Arial" w:cs="Arial"/>
          <w:sz w:val="22"/>
          <w:szCs w:val="22"/>
        </w:rPr>
        <w:t xml:space="preserve">and </w:t>
      </w:r>
      <w:r w:rsidR="006A3702" w:rsidRPr="002433DB">
        <w:rPr>
          <w:rFonts w:ascii="Arial" w:hAnsi="Arial" w:cs="Arial"/>
          <w:sz w:val="22"/>
          <w:szCs w:val="22"/>
        </w:rPr>
        <w:t>cleaning) (RP0032)</w:t>
      </w:r>
    </w:p>
    <w:p w14:paraId="62C26808" w14:textId="24858970" w:rsidR="00701750" w:rsidRPr="00DF4E4F" w:rsidRDefault="00701750" w:rsidP="000B3F13">
      <w:pPr>
        <w:pStyle w:val="List"/>
        <w:numPr>
          <w:ilvl w:val="1"/>
          <w:numId w:val="1"/>
        </w:numPr>
        <w:spacing w:line="360" w:lineRule="auto"/>
        <w:rPr>
          <w:rFonts w:ascii="Arial" w:hAnsi="Arial" w:cs="Arial"/>
          <w:bCs/>
          <w:sz w:val="22"/>
          <w:szCs w:val="22"/>
        </w:rPr>
      </w:pPr>
      <w:r w:rsidRPr="00DF4E4F">
        <w:rPr>
          <w:rFonts w:ascii="Arial" w:hAnsi="Arial" w:cs="Arial"/>
          <w:bCs/>
          <w:sz w:val="22"/>
          <w:szCs w:val="22"/>
        </w:rPr>
        <w:t>OCT compound</w:t>
      </w:r>
      <w:r w:rsidR="00976324" w:rsidRPr="00DF4E4F">
        <w:rPr>
          <w:rFonts w:ascii="Arial" w:hAnsi="Arial" w:cs="Arial"/>
          <w:bCs/>
          <w:sz w:val="22"/>
          <w:szCs w:val="22"/>
        </w:rPr>
        <w:t xml:space="preserve"> (VWR 25608-</w:t>
      </w:r>
      <w:r w:rsidR="00D94AC9" w:rsidRPr="00DF4E4F">
        <w:rPr>
          <w:rFonts w:ascii="Arial" w:hAnsi="Arial" w:cs="Arial"/>
          <w:bCs/>
          <w:sz w:val="22"/>
          <w:szCs w:val="22"/>
        </w:rPr>
        <w:t>930</w:t>
      </w:r>
      <w:r w:rsidR="00BF0BC8" w:rsidRPr="00DF4E4F">
        <w:rPr>
          <w:rFonts w:ascii="Arial" w:hAnsi="Arial" w:cs="Arial"/>
          <w:sz w:val="22"/>
          <w:szCs w:val="22"/>
        </w:rPr>
        <w:t xml:space="preserve"> or equivalent</w:t>
      </w:r>
      <w:r w:rsidR="00D94AC9" w:rsidRPr="00DF4E4F">
        <w:rPr>
          <w:rFonts w:ascii="Arial" w:hAnsi="Arial" w:cs="Arial"/>
          <w:bCs/>
          <w:sz w:val="22"/>
          <w:szCs w:val="22"/>
        </w:rPr>
        <w:t>)</w:t>
      </w:r>
      <w:r w:rsidRPr="00DF4E4F">
        <w:rPr>
          <w:rFonts w:ascii="Arial" w:hAnsi="Arial" w:cs="Arial"/>
          <w:bCs/>
          <w:sz w:val="22"/>
          <w:szCs w:val="22"/>
        </w:rPr>
        <w:t xml:space="preserve"> </w:t>
      </w:r>
    </w:p>
    <w:p w14:paraId="75832304" w14:textId="6550AB24" w:rsidR="00701750" w:rsidRPr="00DF4E4F" w:rsidRDefault="00701750" w:rsidP="000B3F13">
      <w:pPr>
        <w:pStyle w:val="List"/>
        <w:numPr>
          <w:ilvl w:val="1"/>
          <w:numId w:val="1"/>
        </w:numPr>
        <w:spacing w:line="360" w:lineRule="auto"/>
        <w:rPr>
          <w:rFonts w:ascii="Arial" w:hAnsi="Arial" w:cs="Arial"/>
          <w:b/>
          <w:sz w:val="22"/>
          <w:szCs w:val="22"/>
        </w:rPr>
      </w:pPr>
      <w:r w:rsidRPr="00DF4E4F">
        <w:rPr>
          <w:rFonts w:ascii="Arial" w:hAnsi="Arial" w:cs="Arial"/>
          <w:sz w:val="22"/>
          <w:szCs w:val="22"/>
        </w:rPr>
        <w:t>Kimwipes</w:t>
      </w:r>
    </w:p>
    <w:p w14:paraId="65963BB9" w14:textId="77777777" w:rsidR="00701750" w:rsidRPr="00DF4E4F" w:rsidRDefault="00701750" w:rsidP="000B3F13">
      <w:pPr>
        <w:pStyle w:val="List"/>
        <w:numPr>
          <w:ilvl w:val="1"/>
          <w:numId w:val="1"/>
        </w:numPr>
        <w:spacing w:line="360" w:lineRule="auto"/>
        <w:rPr>
          <w:rFonts w:ascii="Arial" w:hAnsi="Arial" w:cs="Arial"/>
          <w:b/>
          <w:sz w:val="22"/>
          <w:szCs w:val="22"/>
        </w:rPr>
      </w:pPr>
      <w:r w:rsidRPr="00DF4E4F">
        <w:rPr>
          <w:rFonts w:ascii="Arial" w:hAnsi="Arial" w:cs="Arial"/>
          <w:sz w:val="22"/>
          <w:szCs w:val="22"/>
        </w:rPr>
        <w:t>Napkins</w:t>
      </w:r>
    </w:p>
    <w:p w14:paraId="28F2EE96" w14:textId="77777777" w:rsidR="00701750" w:rsidRPr="00DF4E4F" w:rsidRDefault="00701750" w:rsidP="000B3F13">
      <w:pPr>
        <w:pStyle w:val="List"/>
        <w:numPr>
          <w:ilvl w:val="1"/>
          <w:numId w:val="1"/>
        </w:numPr>
        <w:spacing w:line="360" w:lineRule="auto"/>
        <w:rPr>
          <w:rFonts w:ascii="Arial" w:hAnsi="Arial" w:cs="Arial"/>
          <w:b/>
          <w:sz w:val="22"/>
          <w:szCs w:val="22"/>
        </w:rPr>
      </w:pPr>
      <w:r w:rsidRPr="00DF4E4F">
        <w:rPr>
          <w:rFonts w:ascii="Arial" w:hAnsi="Arial" w:cs="Arial"/>
          <w:sz w:val="22"/>
          <w:szCs w:val="22"/>
        </w:rPr>
        <w:t>Paintbrushes</w:t>
      </w:r>
    </w:p>
    <w:p w14:paraId="6A869392" w14:textId="766104FD" w:rsidR="00D94AC9" w:rsidRPr="00DF4E4F" w:rsidRDefault="00D94AC9" w:rsidP="000B3F13">
      <w:pPr>
        <w:pStyle w:val="List"/>
        <w:numPr>
          <w:ilvl w:val="1"/>
          <w:numId w:val="1"/>
        </w:numPr>
        <w:spacing w:line="360" w:lineRule="auto"/>
        <w:rPr>
          <w:rFonts w:ascii="Arial" w:hAnsi="Arial" w:cs="Arial"/>
          <w:b/>
          <w:sz w:val="22"/>
          <w:szCs w:val="22"/>
        </w:rPr>
      </w:pPr>
      <w:r w:rsidRPr="00DF4E4F">
        <w:rPr>
          <w:rFonts w:ascii="Arial" w:hAnsi="Arial" w:cs="Arial"/>
          <w:sz w:val="22"/>
          <w:szCs w:val="22"/>
        </w:rPr>
        <w:t>Razor blades</w:t>
      </w:r>
    </w:p>
    <w:p w14:paraId="560B48C4" w14:textId="5404831E" w:rsidR="00701750" w:rsidRPr="00DF4E4F" w:rsidRDefault="00701750" w:rsidP="000B3F13">
      <w:pPr>
        <w:pStyle w:val="List"/>
        <w:numPr>
          <w:ilvl w:val="1"/>
          <w:numId w:val="1"/>
        </w:numPr>
        <w:spacing w:line="360" w:lineRule="auto"/>
        <w:rPr>
          <w:rFonts w:ascii="Arial" w:hAnsi="Arial" w:cs="Arial"/>
          <w:b/>
          <w:sz w:val="22"/>
          <w:szCs w:val="22"/>
        </w:rPr>
      </w:pPr>
      <w:r w:rsidRPr="00DF4E4F">
        <w:rPr>
          <w:rFonts w:ascii="Arial" w:hAnsi="Arial" w:cs="Arial"/>
          <w:sz w:val="22"/>
          <w:szCs w:val="22"/>
        </w:rPr>
        <w:t>Slide Box</w:t>
      </w:r>
    </w:p>
    <w:p w14:paraId="10E40800" w14:textId="39ECA8E1" w:rsidR="00EA4774" w:rsidRPr="00DF4E4F" w:rsidRDefault="00493B81" w:rsidP="00493B81">
      <w:pPr>
        <w:pStyle w:val="List"/>
        <w:spacing w:line="360" w:lineRule="auto"/>
        <w:rPr>
          <w:rFonts w:ascii="Arial" w:hAnsi="Arial" w:cs="Arial"/>
          <w:b/>
          <w:sz w:val="22"/>
          <w:szCs w:val="22"/>
        </w:rPr>
      </w:pPr>
      <w:r w:rsidRPr="00DF4E4F">
        <w:rPr>
          <w:rFonts w:ascii="Arial" w:hAnsi="Arial" w:cs="Arial"/>
          <w:b/>
          <w:bCs/>
          <w:sz w:val="22"/>
          <w:szCs w:val="22"/>
        </w:rPr>
        <w:t xml:space="preserve">      2.11 </w:t>
      </w:r>
      <w:r w:rsidR="00EA4774" w:rsidRPr="00DF4E4F">
        <w:rPr>
          <w:rFonts w:ascii="Arial" w:hAnsi="Arial" w:cs="Arial"/>
          <w:sz w:val="22"/>
          <w:szCs w:val="22"/>
        </w:rPr>
        <w:t>Labels</w:t>
      </w:r>
      <w:r w:rsidR="00CF27DD" w:rsidRPr="00DF4E4F">
        <w:rPr>
          <w:rFonts w:ascii="Arial" w:hAnsi="Arial" w:cs="Arial"/>
          <w:sz w:val="22"/>
          <w:szCs w:val="22"/>
        </w:rPr>
        <w:t xml:space="preserve"> for slide</w:t>
      </w:r>
      <w:r w:rsidR="008B55D3">
        <w:rPr>
          <w:rFonts w:ascii="Arial" w:hAnsi="Arial" w:cs="Arial"/>
          <w:sz w:val="22"/>
          <w:szCs w:val="22"/>
        </w:rPr>
        <w:t xml:space="preserve"> boxes</w:t>
      </w:r>
      <w:r w:rsidR="001529DE">
        <w:rPr>
          <w:rFonts w:ascii="Arial" w:hAnsi="Arial" w:cs="Arial"/>
          <w:sz w:val="22"/>
          <w:szCs w:val="22"/>
        </w:rPr>
        <w:t>.</w:t>
      </w:r>
    </w:p>
    <w:p w14:paraId="10180745" w14:textId="08C71982" w:rsidR="00701750" w:rsidRPr="00DF4E4F" w:rsidRDefault="00701750" w:rsidP="000B3F13">
      <w:pPr>
        <w:pStyle w:val="List"/>
        <w:numPr>
          <w:ilvl w:val="1"/>
          <w:numId w:val="1"/>
        </w:numPr>
        <w:spacing w:line="360" w:lineRule="auto"/>
        <w:rPr>
          <w:rFonts w:ascii="Arial" w:hAnsi="Arial" w:cs="Arial"/>
          <w:b/>
          <w:sz w:val="22"/>
          <w:szCs w:val="22"/>
        </w:rPr>
      </w:pPr>
      <w:r w:rsidRPr="00DF4E4F">
        <w:rPr>
          <w:rFonts w:ascii="Arial" w:hAnsi="Arial" w:cs="Arial"/>
          <w:sz w:val="22"/>
          <w:szCs w:val="22"/>
        </w:rPr>
        <w:t>Super</w:t>
      </w:r>
      <w:r w:rsidR="00B96058" w:rsidRPr="00DF4E4F">
        <w:rPr>
          <w:rFonts w:ascii="Arial" w:hAnsi="Arial" w:cs="Arial"/>
          <w:sz w:val="22"/>
          <w:szCs w:val="22"/>
        </w:rPr>
        <w:t>F</w:t>
      </w:r>
      <w:r w:rsidRPr="00DF4E4F">
        <w:rPr>
          <w:rFonts w:ascii="Arial" w:hAnsi="Arial" w:cs="Arial"/>
          <w:sz w:val="22"/>
          <w:szCs w:val="22"/>
        </w:rPr>
        <w:t xml:space="preserve">rost </w:t>
      </w:r>
      <w:r w:rsidR="00B96058" w:rsidRPr="00DF4E4F">
        <w:rPr>
          <w:rFonts w:ascii="Arial" w:hAnsi="Arial" w:cs="Arial"/>
          <w:sz w:val="22"/>
          <w:szCs w:val="22"/>
        </w:rPr>
        <w:t>G</w:t>
      </w:r>
      <w:r w:rsidRPr="00DF4E4F">
        <w:rPr>
          <w:rFonts w:ascii="Arial" w:hAnsi="Arial" w:cs="Arial"/>
          <w:sz w:val="22"/>
          <w:szCs w:val="22"/>
        </w:rPr>
        <w:t xml:space="preserve">old Slides </w:t>
      </w:r>
      <w:r w:rsidRPr="00F34EE9">
        <w:rPr>
          <w:rFonts w:ascii="Arial" w:hAnsi="Arial" w:cs="Arial"/>
          <w:sz w:val="22"/>
          <w:szCs w:val="22"/>
        </w:rPr>
        <w:t>(</w:t>
      </w:r>
      <w:proofErr w:type="spellStart"/>
      <w:r w:rsidRPr="00F34EE9">
        <w:rPr>
          <w:rFonts w:ascii="Arial" w:hAnsi="Arial" w:cs="Arial"/>
          <w:sz w:val="22"/>
          <w:szCs w:val="22"/>
        </w:rPr>
        <w:t>Fisherbrand</w:t>
      </w:r>
      <w:proofErr w:type="spellEnd"/>
      <w:r w:rsidRPr="00F34EE9">
        <w:rPr>
          <w:rFonts w:ascii="Arial" w:hAnsi="Arial" w:cs="Arial"/>
          <w:sz w:val="22"/>
          <w:szCs w:val="22"/>
        </w:rPr>
        <w:t xml:space="preserve"> 15-188-48, or Electron Microscopy Sciences 71864-01)</w:t>
      </w:r>
    </w:p>
    <w:p w14:paraId="6AA59357" w14:textId="6E93FE22" w:rsidR="00701750" w:rsidRPr="00DF4E4F" w:rsidRDefault="00170733" w:rsidP="000B3F13">
      <w:pPr>
        <w:pStyle w:val="List"/>
        <w:numPr>
          <w:ilvl w:val="1"/>
          <w:numId w:val="1"/>
        </w:numPr>
        <w:spacing w:line="360" w:lineRule="auto"/>
        <w:rPr>
          <w:rFonts w:ascii="Arial" w:hAnsi="Arial" w:cs="Arial"/>
          <w:b/>
          <w:sz w:val="22"/>
          <w:szCs w:val="22"/>
        </w:rPr>
      </w:pPr>
      <w:r w:rsidRPr="00DF4E4F">
        <w:rPr>
          <w:rFonts w:ascii="Arial" w:hAnsi="Arial" w:cs="Arial"/>
          <w:sz w:val="22"/>
          <w:szCs w:val="22"/>
        </w:rPr>
        <w:t>Chemical resistant marker</w:t>
      </w:r>
      <w:r w:rsidR="00AE2DE8" w:rsidRPr="00DF4E4F">
        <w:rPr>
          <w:rFonts w:ascii="Arial" w:hAnsi="Arial" w:cs="Arial"/>
          <w:sz w:val="22"/>
          <w:szCs w:val="22"/>
        </w:rPr>
        <w:t xml:space="preserve"> or Marker II/SuperFrost </w:t>
      </w:r>
      <w:r w:rsidR="00870903" w:rsidRPr="00DF4E4F">
        <w:rPr>
          <w:rFonts w:ascii="Arial" w:hAnsi="Arial" w:cs="Arial"/>
          <w:sz w:val="22"/>
          <w:szCs w:val="22"/>
        </w:rPr>
        <w:t>solvent-resistant</w:t>
      </w:r>
      <w:r w:rsidR="00AE2DE8" w:rsidRPr="00DF4E4F">
        <w:rPr>
          <w:rFonts w:ascii="Arial" w:hAnsi="Arial" w:cs="Arial"/>
          <w:sz w:val="22"/>
          <w:szCs w:val="22"/>
        </w:rPr>
        <w:t xml:space="preserve"> pen</w:t>
      </w:r>
      <w:r w:rsidR="008B55D3">
        <w:rPr>
          <w:rFonts w:ascii="Arial" w:hAnsi="Arial" w:cs="Arial"/>
          <w:sz w:val="22"/>
          <w:szCs w:val="22"/>
        </w:rPr>
        <w:t xml:space="preserve"> or equivalent</w:t>
      </w:r>
    </w:p>
    <w:p w14:paraId="0DCFB145" w14:textId="72751A0E" w:rsidR="005178E4" w:rsidRPr="00DF4E4F" w:rsidRDefault="00170733" w:rsidP="000B3F13">
      <w:pPr>
        <w:pStyle w:val="List"/>
        <w:numPr>
          <w:ilvl w:val="1"/>
          <w:numId w:val="1"/>
        </w:numPr>
        <w:spacing w:line="360" w:lineRule="auto"/>
        <w:rPr>
          <w:rFonts w:ascii="Arial" w:hAnsi="Arial" w:cs="Arial"/>
          <w:b/>
          <w:sz w:val="22"/>
          <w:szCs w:val="22"/>
        </w:rPr>
      </w:pPr>
      <w:r w:rsidRPr="00DF4E4F">
        <w:rPr>
          <w:rFonts w:ascii="Arial" w:hAnsi="Arial" w:cs="Arial"/>
          <w:sz w:val="22"/>
          <w:szCs w:val="22"/>
        </w:rPr>
        <w:t>Reference slide of</w:t>
      </w:r>
      <w:r w:rsidR="002602DB">
        <w:rPr>
          <w:rFonts w:ascii="Arial" w:hAnsi="Arial" w:cs="Arial"/>
          <w:sz w:val="22"/>
          <w:szCs w:val="22"/>
        </w:rPr>
        <w:t xml:space="preserve"> </w:t>
      </w:r>
      <w:r w:rsidR="002602DB" w:rsidRPr="002602DB">
        <w:rPr>
          <w:rFonts w:ascii="Arial" w:hAnsi="Arial" w:cs="Arial"/>
          <w:sz w:val="22"/>
          <w:szCs w:val="22"/>
        </w:rPr>
        <w:t>BARseq</w:t>
      </w:r>
      <w:r w:rsidRPr="00DF4E4F">
        <w:rPr>
          <w:rFonts w:ascii="Arial" w:hAnsi="Arial" w:cs="Arial"/>
          <w:sz w:val="22"/>
          <w:szCs w:val="22"/>
        </w:rPr>
        <w:t xml:space="preserve"> reaction chamber.</w:t>
      </w:r>
    </w:p>
    <w:p w14:paraId="074E8FA7" w14:textId="262BA213" w:rsidR="00170733" w:rsidRPr="00DF4E4F" w:rsidRDefault="00170733" w:rsidP="000B3F13">
      <w:pPr>
        <w:pStyle w:val="List"/>
        <w:numPr>
          <w:ilvl w:val="1"/>
          <w:numId w:val="1"/>
        </w:numPr>
        <w:spacing w:line="360" w:lineRule="auto"/>
        <w:rPr>
          <w:rFonts w:ascii="Arial" w:hAnsi="Arial" w:cs="Arial"/>
          <w:b/>
          <w:sz w:val="22"/>
          <w:szCs w:val="22"/>
        </w:rPr>
      </w:pPr>
      <w:r w:rsidRPr="00DF4E4F">
        <w:rPr>
          <w:rFonts w:ascii="Arial" w:hAnsi="Arial" w:cs="Arial"/>
          <w:sz w:val="22"/>
          <w:szCs w:val="22"/>
        </w:rPr>
        <w:t>Dry ice</w:t>
      </w:r>
    </w:p>
    <w:p w14:paraId="6CA82B94" w14:textId="6C29360E" w:rsidR="00170733" w:rsidRPr="00F34EE9" w:rsidRDefault="00170733" w:rsidP="000B3F13">
      <w:pPr>
        <w:pStyle w:val="List"/>
        <w:numPr>
          <w:ilvl w:val="1"/>
          <w:numId w:val="1"/>
        </w:numPr>
        <w:spacing w:line="360" w:lineRule="auto"/>
        <w:rPr>
          <w:rFonts w:ascii="Arial" w:hAnsi="Arial" w:cs="Arial"/>
          <w:b/>
          <w:sz w:val="22"/>
          <w:szCs w:val="22"/>
        </w:rPr>
      </w:pPr>
      <w:r w:rsidRPr="00DF4E4F">
        <w:rPr>
          <w:rFonts w:ascii="Arial" w:hAnsi="Arial" w:cs="Arial"/>
          <w:sz w:val="22"/>
          <w:szCs w:val="22"/>
        </w:rPr>
        <w:t>Food saver</w:t>
      </w:r>
      <w:r w:rsidR="00964150">
        <w:rPr>
          <w:rFonts w:ascii="Arial" w:hAnsi="Arial" w:cs="Arial"/>
          <w:sz w:val="22"/>
          <w:szCs w:val="22"/>
        </w:rPr>
        <w:t xml:space="preserve"> vacuum seal</w:t>
      </w:r>
      <w:r w:rsidRPr="00DF4E4F">
        <w:rPr>
          <w:rFonts w:ascii="Arial" w:hAnsi="Arial" w:cs="Arial"/>
          <w:sz w:val="22"/>
          <w:szCs w:val="22"/>
        </w:rPr>
        <w:t xml:space="preserve"> bags</w:t>
      </w:r>
    </w:p>
    <w:p w14:paraId="33419925" w14:textId="77777777" w:rsidR="00F34EE9" w:rsidRPr="00DF4E4F" w:rsidRDefault="00F34EE9" w:rsidP="00F34EE9">
      <w:pPr>
        <w:pStyle w:val="List"/>
        <w:spacing w:line="360" w:lineRule="auto"/>
        <w:ind w:left="792" w:firstLine="0"/>
        <w:rPr>
          <w:rFonts w:ascii="Arial" w:hAnsi="Arial" w:cs="Arial"/>
          <w:b/>
          <w:sz w:val="22"/>
          <w:szCs w:val="22"/>
        </w:rPr>
      </w:pPr>
    </w:p>
    <w:p w14:paraId="0DCFB147" w14:textId="77777777" w:rsidR="005178E4" w:rsidRPr="002433DB" w:rsidRDefault="005178E4" w:rsidP="00F34EE9">
      <w:pPr>
        <w:pStyle w:val="List"/>
        <w:numPr>
          <w:ilvl w:val="0"/>
          <w:numId w:val="1"/>
        </w:numPr>
        <w:spacing w:line="360" w:lineRule="auto"/>
        <w:rPr>
          <w:rFonts w:ascii="Arial" w:hAnsi="Arial" w:cs="Arial"/>
          <w:b/>
          <w:sz w:val="22"/>
          <w:szCs w:val="22"/>
        </w:rPr>
      </w:pPr>
      <w:r w:rsidRPr="002433DB">
        <w:rPr>
          <w:rFonts w:ascii="Arial" w:hAnsi="Arial" w:cs="Arial"/>
          <w:b/>
          <w:sz w:val="22"/>
          <w:szCs w:val="22"/>
        </w:rPr>
        <w:t xml:space="preserve">Equipment: </w:t>
      </w:r>
    </w:p>
    <w:p w14:paraId="1A37EA71" w14:textId="5036AF7F" w:rsidR="00170733" w:rsidRPr="002433DB" w:rsidRDefault="00170733" w:rsidP="000B3F13">
      <w:pPr>
        <w:pStyle w:val="List2"/>
        <w:numPr>
          <w:ilvl w:val="1"/>
          <w:numId w:val="1"/>
        </w:numPr>
        <w:spacing w:line="360" w:lineRule="auto"/>
        <w:rPr>
          <w:rFonts w:ascii="Arial" w:hAnsi="Arial" w:cs="Arial"/>
          <w:sz w:val="22"/>
          <w:szCs w:val="22"/>
        </w:rPr>
      </w:pPr>
      <w:r w:rsidRPr="002433DB">
        <w:rPr>
          <w:rFonts w:ascii="Arial" w:hAnsi="Arial" w:cs="Arial"/>
          <w:sz w:val="22"/>
          <w:szCs w:val="22"/>
        </w:rPr>
        <w:lastRenderedPageBreak/>
        <w:t>Cryostat</w:t>
      </w:r>
      <w:r w:rsidR="00C422F7" w:rsidRPr="002433DB">
        <w:rPr>
          <w:rFonts w:ascii="Arial" w:hAnsi="Arial" w:cs="Arial"/>
          <w:sz w:val="22"/>
          <w:szCs w:val="22"/>
        </w:rPr>
        <w:t xml:space="preserve"> Leica 3050S (or similar)</w:t>
      </w:r>
    </w:p>
    <w:p w14:paraId="3A88F177" w14:textId="00D1A59E" w:rsidR="00170733" w:rsidRPr="002433DB" w:rsidRDefault="00170733" w:rsidP="000B3F13">
      <w:pPr>
        <w:pStyle w:val="List2"/>
        <w:numPr>
          <w:ilvl w:val="1"/>
          <w:numId w:val="1"/>
        </w:numPr>
        <w:spacing w:line="360" w:lineRule="auto"/>
        <w:rPr>
          <w:rFonts w:ascii="Arial" w:hAnsi="Arial" w:cs="Arial"/>
          <w:sz w:val="22"/>
          <w:szCs w:val="22"/>
        </w:rPr>
      </w:pPr>
      <w:r w:rsidRPr="002433DB">
        <w:rPr>
          <w:rFonts w:ascii="Arial" w:hAnsi="Arial" w:cs="Arial"/>
          <w:sz w:val="22"/>
          <w:szCs w:val="22"/>
        </w:rPr>
        <w:t>-80</w:t>
      </w:r>
      <w:r w:rsidR="002433DB">
        <w:rPr>
          <w:rFonts w:ascii="Arial" w:hAnsi="Arial" w:cs="Arial"/>
          <w:sz w:val="22"/>
          <w:szCs w:val="22"/>
        </w:rPr>
        <w:t xml:space="preserve">°C </w:t>
      </w:r>
      <w:r w:rsidRPr="002433DB">
        <w:rPr>
          <w:rFonts w:ascii="Arial" w:hAnsi="Arial" w:cs="Arial"/>
          <w:sz w:val="22"/>
          <w:szCs w:val="22"/>
        </w:rPr>
        <w:t>freezer</w:t>
      </w:r>
    </w:p>
    <w:p w14:paraId="2509CB13" w14:textId="77777777" w:rsidR="00170733" w:rsidRDefault="00170733" w:rsidP="000B3F13">
      <w:pPr>
        <w:pStyle w:val="List2"/>
        <w:numPr>
          <w:ilvl w:val="1"/>
          <w:numId w:val="1"/>
        </w:numPr>
        <w:spacing w:line="360" w:lineRule="auto"/>
        <w:rPr>
          <w:rFonts w:ascii="Arial" w:hAnsi="Arial" w:cs="Arial"/>
          <w:sz w:val="22"/>
          <w:szCs w:val="22"/>
        </w:rPr>
      </w:pPr>
      <w:r w:rsidRPr="002433DB">
        <w:rPr>
          <w:rFonts w:ascii="Arial" w:hAnsi="Arial" w:cs="Arial"/>
          <w:sz w:val="22"/>
          <w:szCs w:val="22"/>
        </w:rPr>
        <w:t>Food saver vacuum sealer</w:t>
      </w:r>
    </w:p>
    <w:p w14:paraId="151036DD" w14:textId="77777777" w:rsidR="007B7DA0" w:rsidRPr="002433DB" w:rsidRDefault="007B7DA0" w:rsidP="007B7DA0">
      <w:pPr>
        <w:pStyle w:val="List2"/>
        <w:spacing w:line="360" w:lineRule="auto"/>
        <w:ind w:left="360" w:firstLine="0"/>
        <w:rPr>
          <w:rFonts w:ascii="Arial" w:hAnsi="Arial" w:cs="Arial"/>
          <w:sz w:val="22"/>
          <w:szCs w:val="22"/>
        </w:rPr>
      </w:pPr>
    </w:p>
    <w:p w14:paraId="0DCFB14A" w14:textId="77777777" w:rsidR="005178E4" w:rsidRPr="00DF4E4F" w:rsidRDefault="005178E4" w:rsidP="007B7DA0">
      <w:pPr>
        <w:pStyle w:val="List"/>
        <w:numPr>
          <w:ilvl w:val="0"/>
          <w:numId w:val="1"/>
        </w:numPr>
        <w:spacing w:line="360" w:lineRule="auto"/>
        <w:rPr>
          <w:rFonts w:ascii="Arial" w:hAnsi="Arial" w:cs="Arial"/>
          <w:b/>
          <w:sz w:val="22"/>
          <w:szCs w:val="22"/>
        </w:rPr>
      </w:pPr>
      <w:r w:rsidRPr="00DF4E4F">
        <w:rPr>
          <w:rFonts w:ascii="Arial" w:hAnsi="Arial" w:cs="Arial"/>
          <w:b/>
          <w:sz w:val="22"/>
          <w:szCs w:val="22"/>
        </w:rPr>
        <w:t>Safety:</w:t>
      </w:r>
    </w:p>
    <w:p w14:paraId="0DCFB14B" w14:textId="77777777" w:rsidR="005178E4" w:rsidRPr="00DF4E4F" w:rsidRDefault="005178E4" w:rsidP="000B3F13">
      <w:pPr>
        <w:pStyle w:val="List2"/>
        <w:numPr>
          <w:ilvl w:val="1"/>
          <w:numId w:val="1"/>
        </w:numPr>
        <w:spacing w:line="360" w:lineRule="auto"/>
        <w:rPr>
          <w:rFonts w:ascii="Arial" w:hAnsi="Arial" w:cs="Arial"/>
          <w:sz w:val="22"/>
          <w:szCs w:val="22"/>
        </w:rPr>
      </w:pPr>
      <w:r w:rsidRPr="00DF4E4F">
        <w:rPr>
          <w:rFonts w:ascii="Arial" w:hAnsi="Arial" w:cs="Arial"/>
          <w:sz w:val="22"/>
          <w:szCs w:val="22"/>
        </w:rPr>
        <w:t>Nitrile Gloves</w:t>
      </w:r>
    </w:p>
    <w:p w14:paraId="0DCFB14C" w14:textId="77777777" w:rsidR="005178E4" w:rsidRPr="00DF4E4F" w:rsidRDefault="005178E4" w:rsidP="000B3F13">
      <w:pPr>
        <w:pStyle w:val="List2"/>
        <w:numPr>
          <w:ilvl w:val="1"/>
          <w:numId w:val="1"/>
        </w:numPr>
        <w:spacing w:line="360" w:lineRule="auto"/>
        <w:rPr>
          <w:rFonts w:ascii="Arial" w:hAnsi="Arial" w:cs="Arial"/>
          <w:sz w:val="22"/>
          <w:szCs w:val="22"/>
        </w:rPr>
      </w:pPr>
      <w:r w:rsidRPr="00DF4E4F">
        <w:rPr>
          <w:rFonts w:ascii="Arial" w:hAnsi="Arial" w:cs="Arial"/>
          <w:sz w:val="22"/>
          <w:szCs w:val="22"/>
        </w:rPr>
        <w:t>Eye protection</w:t>
      </w:r>
    </w:p>
    <w:p w14:paraId="0DCFB14D" w14:textId="15EC9D1A" w:rsidR="005178E4" w:rsidRPr="00DF4E4F" w:rsidRDefault="005178E4" w:rsidP="000B3F13">
      <w:pPr>
        <w:pStyle w:val="List2"/>
        <w:numPr>
          <w:ilvl w:val="1"/>
          <w:numId w:val="1"/>
        </w:numPr>
        <w:spacing w:line="360" w:lineRule="auto"/>
        <w:rPr>
          <w:rFonts w:ascii="Arial" w:hAnsi="Arial" w:cs="Arial"/>
          <w:sz w:val="22"/>
          <w:szCs w:val="22"/>
        </w:rPr>
      </w:pPr>
      <w:r w:rsidRPr="3B27130A">
        <w:rPr>
          <w:rFonts w:ascii="Arial" w:hAnsi="Arial" w:cs="Arial"/>
          <w:sz w:val="22"/>
          <w:szCs w:val="22"/>
        </w:rPr>
        <w:t>Lab coat</w:t>
      </w:r>
    </w:p>
    <w:p w14:paraId="3590D093" w14:textId="17662B11" w:rsidR="6E7C9F25" w:rsidRDefault="6E7C9F25" w:rsidP="3B27130A">
      <w:pPr>
        <w:pStyle w:val="List2"/>
        <w:numPr>
          <w:ilvl w:val="1"/>
          <w:numId w:val="1"/>
        </w:numPr>
        <w:spacing w:line="360" w:lineRule="auto"/>
        <w:rPr>
          <w:rFonts w:ascii="Arial" w:hAnsi="Arial" w:cs="Arial"/>
        </w:rPr>
      </w:pPr>
      <w:r w:rsidRPr="3B27130A">
        <w:rPr>
          <w:rFonts w:ascii="Arial" w:hAnsi="Arial" w:cs="Arial"/>
          <w:sz w:val="22"/>
          <w:szCs w:val="22"/>
        </w:rPr>
        <w:t>Surgical face mask</w:t>
      </w:r>
    </w:p>
    <w:p w14:paraId="3EE09C1A" w14:textId="537F9AB8" w:rsidR="00A7180D" w:rsidRPr="00DF4E4F" w:rsidRDefault="00A7180D" w:rsidP="00A7180D">
      <w:pPr>
        <w:pStyle w:val="List2"/>
        <w:ind w:left="792" w:firstLine="0"/>
        <w:rPr>
          <w:rFonts w:ascii="Arial" w:hAnsi="Arial" w:cs="Arial"/>
          <w:sz w:val="22"/>
          <w:szCs w:val="22"/>
        </w:rPr>
      </w:pPr>
    </w:p>
    <w:p w14:paraId="615F7084" w14:textId="2A15815F" w:rsidR="00A7180D" w:rsidRDefault="00A7180D" w:rsidP="007B7DA0">
      <w:pPr>
        <w:pStyle w:val="BodyText"/>
        <w:spacing w:after="0"/>
        <w:rPr>
          <w:rFonts w:ascii="Arial" w:hAnsi="Arial" w:cs="Arial"/>
          <w:b/>
          <w:sz w:val="22"/>
          <w:szCs w:val="22"/>
        </w:rPr>
      </w:pPr>
      <w:r w:rsidRPr="00DF4E4F">
        <w:rPr>
          <w:rFonts w:ascii="Arial" w:hAnsi="Arial" w:cs="Arial"/>
          <w:b/>
          <w:sz w:val="22"/>
          <w:szCs w:val="22"/>
        </w:rPr>
        <w:t xml:space="preserve">Warning: Personal Protective Equipment (PPE) should </w:t>
      </w:r>
      <w:r w:rsidR="00446FFD" w:rsidRPr="00DF4E4F">
        <w:rPr>
          <w:rFonts w:ascii="Arial" w:hAnsi="Arial" w:cs="Arial"/>
          <w:b/>
          <w:sz w:val="22"/>
          <w:szCs w:val="22"/>
        </w:rPr>
        <w:t>always be used</w:t>
      </w:r>
      <w:r w:rsidRPr="00DF4E4F">
        <w:rPr>
          <w:rFonts w:ascii="Arial" w:hAnsi="Arial" w:cs="Arial"/>
          <w:b/>
          <w:sz w:val="22"/>
          <w:szCs w:val="22"/>
        </w:rPr>
        <w:t xml:space="preserve"> while operating this protocol. </w:t>
      </w:r>
      <w:r w:rsidR="00C80CB9" w:rsidRPr="00DF4E4F">
        <w:rPr>
          <w:rFonts w:ascii="Arial" w:hAnsi="Arial" w:cs="Arial"/>
          <w:b/>
          <w:sz w:val="22"/>
          <w:szCs w:val="22"/>
        </w:rPr>
        <w:t>See your immediate supervisor if you are unsure what PPE you should use</w:t>
      </w:r>
      <w:r w:rsidRPr="00DF4E4F">
        <w:rPr>
          <w:rFonts w:ascii="Arial" w:hAnsi="Arial" w:cs="Arial"/>
          <w:b/>
          <w:sz w:val="22"/>
          <w:szCs w:val="22"/>
        </w:rPr>
        <w:t>.</w:t>
      </w:r>
    </w:p>
    <w:p w14:paraId="36D25D89" w14:textId="77777777" w:rsidR="007B7DA0" w:rsidRPr="00DF4E4F" w:rsidRDefault="007B7DA0" w:rsidP="007B7DA0">
      <w:pPr>
        <w:pStyle w:val="BodyText"/>
        <w:spacing w:after="0"/>
        <w:rPr>
          <w:rFonts w:ascii="Arial" w:hAnsi="Arial" w:cs="Arial"/>
          <w:b/>
          <w:sz w:val="22"/>
          <w:szCs w:val="22"/>
        </w:rPr>
      </w:pPr>
    </w:p>
    <w:p w14:paraId="0DCFB14E" w14:textId="77777777" w:rsidR="005178E4" w:rsidRPr="00BF0BC8" w:rsidRDefault="005178E4" w:rsidP="007B7DA0">
      <w:pPr>
        <w:pStyle w:val="List"/>
        <w:numPr>
          <w:ilvl w:val="0"/>
          <w:numId w:val="1"/>
        </w:numPr>
        <w:spacing w:line="360" w:lineRule="auto"/>
        <w:rPr>
          <w:rFonts w:ascii="Arial" w:hAnsi="Arial" w:cs="Arial"/>
          <w:b/>
          <w:sz w:val="22"/>
          <w:szCs w:val="22"/>
        </w:rPr>
      </w:pPr>
      <w:r w:rsidRPr="00BF0BC8">
        <w:rPr>
          <w:rFonts w:ascii="Arial" w:hAnsi="Arial" w:cs="Arial"/>
          <w:b/>
          <w:sz w:val="22"/>
          <w:szCs w:val="22"/>
        </w:rPr>
        <w:t>Output:</w:t>
      </w:r>
    </w:p>
    <w:p w14:paraId="7F67C2F5" w14:textId="77777777" w:rsidR="00964150" w:rsidRPr="00BF0BC8" w:rsidRDefault="00964150" w:rsidP="00964150">
      <w:pPr>
        <w:pStyle w:val="List"/>
        <w:numPr>
          <w:ilvl w:val="1"/>
          <w:numId w:val="1"/>
        </w:numPr>
        <w:spacing w:line="360" w:lineRule="auto"/>
        <w:rPr>
          <w:rFonts w:ascii="Arial" w:hAnsi="Arial" w:cs="Arial"/>
          <w:sz w:val="22"/>
          <w:szCs w:val="22"/>
        </w:rPr>
      </w:pPr>
      <w:r w:rsidRPr="00BF0BC8">
        <w:rPr>
          <w:rFonts w:ascii="Arial" w:hAnsi="Arial" w:cs="Arial"/>
          <w:sz w:val="22"/>
          <w:szCs w:val="22"/>
        </w:rPr>
        <w:t xml:space="preserve">Tissue sections cut at 300 μm </w:t>
      </w:r>
      <w:r w:rsidRPr="00BF0BC8">
        <w:rPr>
          <w:rFonts w:ascii="Arial" w:hAnsi="Arial" w:cs="Arial"/>
          <w:color w:val="000000"/>
          <w:sz w:val="22"/>
          <w:szCs w:val="22"/>
          <w:shd w:val="clear" w:color="auto" w:fill="FFFFFF"/>
        </w:rPr>
        <w:t xml:space="preserve">are further microdissected for region-specific </w:t>
      </w:r>
      <w:r>
        <w:rPr>
          <w:rFonts w:ascii="Arial" w:hAnsi="Arial" w:cs="Arial"/>
          <w:color w:val="000000"/>
          <w:sz w:val="22"/>
          <w:szCs w:val="22"/>
          <w:shd w:val="clear" w:color="auto" w:fill="FFFFFF"/>
        </w:rPr>
        <w:t>barcoded RNA isolation</w:t>
      </w:r>
      <w:r w:rsidRPr="00BF0BC8">
        <w:rPr>
          <w:rFonts w:ascii="Arial" w:hAnsi="Arial" w:cs="Arial"/>
          <w:color w:val="000000"/>
          <w:sz w:val="22"/>
          <w:szCs w:val="22"/>
          <w:shd w:val="clear" w:color="auto" w:fill="FFFFFF"/>
        </w:rPr>
        <w:t xml:space="preserve"> and next-generation sequencing to determine which </w:t>
      </w:r>
      <w:r>
        <w:rPr>
          <w:rFonts w:ascii="Arial" w:hAnsi="Arial" w:cs="Arial"/>
          <w:color w:val="000000"/>
          <w:sz w:val="22"/>
          <w:szCs w:val="22"/>
          <w:shd w:val="clear" w:color="auto" w:fill="FFFFFF"/>
        </w:rPr>
        <w:t>barcoded cells project to that</w:t>
      </w:r>
      <w:r w:rsidRPr="00BF0BC8">
        <w:rPr>
          <w:rFonts w:ascii="Arial" w:hAnsi="Arial" w:cs="Arial"/>
          <w:color w:val="000000"/>
          <w:sz w:val="22"/>
          <w:szCs w:val="22"/>
          <w:shd w:val="clear" w:color="auto" w:fill="FFFFFF"/>
        </w:rPr>
        <w:t xml:space="preserve"> volume of tissue (</w:t>
      </w:r>
      <w:r w:rsidRPr="009E20AB">
        <w:rPr>
          <w:rFonts w:ascii="Arial" w:hAnsi="Arial" w:cs="Arial"/>
          <w:color w:val="000000"/>
          <w:sz w:val="22"/>
          <w:szCs w:val="22"/>
          <w:shd w:val="clear" w:color="auto" w:fill="FFFFFF"/>
        </w:rPr>
        <w:t>MAPseq</w:t>
      </w:r>
      <w:r w:rsidRPr="00BF0BC8">
        <w:rPr>
          <w:rFonts w:ascii="Arial" w:hAnsi="Arial" w:cs="Arial"/>
          <w:color w:val="000000"/>
          <w:sz w:val="22"/>
          <w:szCs w:val="22"/>
          <w:shd w:val="clear" w:color="auto" w:fill="FFFFFF"/>
        </w:rPr>
        <w:t>). </w:t>
      </w:r>
    </w:p>
    <w:p w14:paraId="0DCFB14F" w14:textId="4574AD3E" w:rsidR="005178E4" w:rsidRPr="00BF0BC8" w:rsidRDefault="008E21A9" w:rsidP="00BF0BC8">
      <w:pPr>
        <w:pStyle w:val="List"/>
        <w:numPr>
          <w:ilvl w:val="1"/>
          <w:numId w:val="1"/>
        </w:numPr>
        <w:spacing w:line="360" w:lineRule="auto"/>
        <w:rPr>
          <w:rFonts w:ascii="Arial" w:hAnsi="Arial" w:cs="Arial"/>
          <w:sz w:val="22"/>
          <w:szCs w:val="22"/>
        </w:rPr>
      </w:pPr>
      <w:r w:rsidRPr="00BF0BC8">
        <w:rPr>
          <w:rFonts w:ascii="Arial" w:hAnsi="Arial" w:cs="Arial"/>
          <w:color w:val="000000"/>
          <w:sz w:val="22"/>
          <w:szCs w:val="22"/>
          <w:shd w:val="clear" w:color="auto" w:fill="FFFFFF"/>
        </w:rPr>
        <w:t>Tissue sections cut at 20</w:t>
      </w:r>
      <w:r w:rsidR="00BF0BC8" w:rsidRPr="00BF0BC8">
        <w:rPr>
          <w:rFonts w:ascii="Arial" w:hAnsi="Arial" w:cs="Arial"/>
          <w:color w:val="000000"/>
          <w:sz w:val="22"/>
          <w:szCs w:val="22"/>
          <w:shd w:val="clear" w:color="auto" w:fill="FFFFFF"/>
        </w:rPr>
        <w:t xml:space="preserve"> </w:t>
      </w:r>
      <w:r w:rsidRPr="00BF0BC8">
        <w:rPr>
          <w:rFonts w:ascii="Arial" w:hAnsi="Arial" w:cs="Arial"/>
          <w:sz w:val="22"/>
          <w:szCs w:val="22"/>
        </w:rPr>
        <w:t>μm</w:t>
      </w:r>
      <w:r w:rsidR="00C655CA" w:rsidRPr="00BF0BC8">
        <w:rPr>
          <w:rFonts w:ascii="Arial" w:hAnsi="Arial" w:cs="Arial"/>
          <w:sz w:val="22"/>
          <w:szCs w:val="22"/>
        </w:rPr>
        <w:t xml:space="preserve"> </w:t>
      </w:r>
      <w:r w:rsidR="00C655CA" w:rsidRPr="00BF0BC8">
        <w:rPr>
          <w:rFonts w:ascii="Arial" w:hAnsi="Arial" w:cs="Arial"/>
          <w:color w:val="000000"/>
          <w:sz w:val="22"/>
          <w:szCs w:val="22"/>
          <w:shd w:val="clear" w:color="auto" w:fill="FFFFFF"/>
        </w:rPr>
        <w:t>are used for in situ sequencing (</w:t>
      </w:r>
      <w:r w:rsidR="002602DB" w:rsidRPr="002602DB">
        <w:rPr>
          <w:rFonts w:ascii="Arial" w:hAnsi="Arial" w:cs="Arial"/>
          <w:color w:val="000000"/>
          <w:sz w:val="22"/>
          <w:szCs w:val="22"/>
          <w:shd w:val="clear" w:color="auto" w:fill="FFFFFF"/>
        </w:rPr>
        <w:t>BARseq</w:t>
      </w:r>
      <w:r w:rsidR="00C655CA" w:rsidRPr="00BF0BC8">
        <w:rPr>
          <w:rFonts w:ascii="Arial" w:hAnsi="Arial" w:cs="Arial"/>
          <w:color w:val="000000"/>
          <w:sz w:val="22"/>
          <w:szCs w:val="22"/>
          <w:shd w:val="clear" w:color="auto" w:fill="FFFFFF"/>
        </w:rPr>
        <w:t xml:space="preserve">), where barcodes and signature genes are probed to determine the molecular </w:t>
      </w:r>
      <w:r w:rsidR="00964150">
        <w:rPr>
          <w:rFonts w:ascii="Arial" w:hAnsi="Arial" w:cs="Arial"/>
          <w:color w:val="000000"/>
          <w:sz w:val="22"/>
          <w:szCs w:val="22"/>
          <w:shd w:val="clear" w:color="auto" w:fill="FFFFFF"/>
        </w:rPr>
        <w:t>identity</w:t>
      </w:r>
      <w:r w:rsidR="00C655CA" w:rsidRPr="00BF0BC8">
        <w:rPr>
          <w:rFonts w:ascii="Arial" w:hAnsi="Arial" w:cs="Arial"/>
          <w:color w:val="000000"/>
          <w:sz w:val="22"/>
          <w:szCs w:val="22"/>
          <w:shd w:val="clear" w:color="auto" w:fill="FFFFFF"/>
        </w:rPr>
        <w:t xml:space="preserve"> of each cell and which barcodes that cell has been transduced with. </w:t>
      </w:r>
    </w:p>
    <w:p w14:paraId="0F337CEB" w14:textId="02AA16B9" w:rsidR="00C655CA" w:rsidRPr="007B7DA0" w:rsidRDefault="00C4156F" w:rsidP="00BF0BC8">
      <w:pPr>
        <w:pStyle w:val="List"/>
        <w:numPr>
          <w:ilvl w:val="1"/>
          <w:numId w:val="1"/>
        </w:numPr>
        <w:spacing w:line="360" w:lineRule="auto"/>
        <w:rPr>
          <w:rFonts w:ascii="Arial" w:hAnsi="Arial" w:cs="Arial"/>
          <w:sz w:val="22"/>
          <w:szCs w:val="22"/>
        </w:rPr>
      </w:pPr>
      <w:r w:rsidRPr="00BF0BC8">
        <w:rPr>
          <w:rFonts w:ascii="Arial" w:hAnsi="Arial" w:cs="Arial"/>
          <w:color w:val="000000"/>
          <w:sz w:val="22"/>
          <w:szCs w:val="22"/>
          <w:shd w:val="clear" w:color="auto" w:fill="FFFFFF"/>
        </w:rPr>
        <w:t xml:space="preserve">The match between </w:t>
      </w:r>
      <w:r w:rsidR="002602DB" w:rsidRPr="002602DB">
        <w:rPr>
          <w:rFonts w:ascii="Arial" w:hAnsi="Arial" w:cs="Arial"/>
          <w:color w:val="000000"/>
          <w:sz w:val="22"/>
          <w:szCs w:val="22"/>
          <w:shd w:val="clear" w:color="auto" w:fill="FFFFFF"/>
        </w:rPr>
        <w:t>BARseq</w:t>
      </w:r>
      <w:r w:rsidRPr="00BF0BC8">
        <w:rPr>
          <w:rFonts w:ascii="Arial" w:hAnsi="Arial" w:cs="Arial"/>
          <w:color w:val="000000"/>
          <w:sz w:val="22"/>
          <w:szCs w:val="22"/>
          <w:shd w:val="clear" w:color="auto" w:fill="FFFFFF"/>
        </w:rPr>
        <w:t xml:space="preserve"> and </w:t>
      </w:r>
      <w:r w:rsidR="009E20AB" w:rsidRPr="009E20AB">
        <w:rPr>
          <w:rFonts w:ascii="Arial" w:hAnsi="Arial" w:cs="Arial"/>
          <w:color w:val="000000"/>
          <w:sz w:val="22"/>
          <w:szCs w:val="22"/>
          <w:shd w:val="clear" w:color="auto" w:fill="FFFFFF"/>
        </w:rPr>
        <w:t>MAPseq</w:t>
      </w:r>
      <w:r w:rsidRPr="00BF0BC8">
        <w:rPr>
          <w:rFonts w:ascii="Arial" w:hAnsi="Arial" w:cs="Arial"/>
          <w:color w:val="000000"/>
          <w:sz w:val="22"/>
          <w:szCs w:val="22"/>
          <w:shd w:val="clear" w:color="auto" w:fill="FFFFFF"/>
        </w:rPr>
        <w:t xml:space="preserve"> results </w:t>
      </w:r>
      <w:r w:rsidR="002B1DB4" w:rsidRPr="00BF0BC8">
        <w:rPr>
          <w:rFonts w:ascii="Arial" w:hAnsi="Arial" w:cs="Arial"/>
          <w:color w:val="000000"/>
          <w:sz w:val="22"/>
          <w:szCs w:val="22"/>
          <w:shd w:val="clear" w:color="auto" w:fill="FFFFFF"/>
        </w:rPr>
        <w:t xml:space="preserve">will </w:t>
      </w:r>
      <w:r w:rsidRPr="00BF0BC8">
        <w:rPr>
          <w:rFonts w:ascii="Arial" w:hAnsi="Arial" w:cs="Arial"/>
          <w:color w:val="000000"/>
          <w:sz w:val="22"/>
          <w:szCs w:val="22"/>
          <w:shd w:val="clear" w:color="auto" w:fill="FFFFFF"/>
        </w:rPr>
        <w:t>tell which individual cells with which molecular signature project to which region. </w:t>
      </w:r>
    </w:p>
    <w:p w14:paraId="0F62FCA9" w14:textId="77777777" w:rsidR="007B7DA0" w:rsidRPr="00BF0BC8" w:rsidRDefault="007B7DA0" w:rsidP="007B7DA0">
      <w:pPr>
        <w:pStyle w:val="List"/>
        <w:spacing w:line="360" w:lineRule="auto"/>
        <w:ind w:firstLine="0"/>
        <w:rPr>
          <w:rFonts w:ascii="Arial" w:hAnsi="Arial" w:cs="Arial"/>
          <w:sz w:val="22"/>
          <w:szCs w:val="22"/>
        </w:rPr>
      </w:pPr>
    </w:p>
    <w:p w14:paraId="0DCFB150" w14:textId="77777777" w:rsidR="005178E4" w:rsidRPr="00DF4E4F" w:rsidRDefault="005178E4" w:rsidP="007B7DA0">
      <w:pPr>
        <w:pStyle w:val="List"/>
        <w:numPr>
          <w:ilvl w:val="0"/>
          <w:numId w:val="1"/>
        </w:numPr>
        <w:spacing w:line="360" w:lineRule="auto"/>
        <w:rPr>
          <w:rFonts w:ascii="Arial" w:hAnsi="Arial" w:cs="Arial"/>
          <w:b/>
          <w:sz w:val="22"/>
          <w:szCs w:val="22"/>
        </w:rPr>
      </w:pPr>
      <w:r w:rsidRPr="00DF4E4F">
        <w:rPr>
          <w:rFonts w:ascii="Arial" w:hAnsi="Arial" w:cs="Arial"/>
          <w:b/>
          <w:sz w:val="22"/>
          <w:szCs w:val="22"/>
        </w:rPr>
        <w:t xml:space="preserve">Reference Documents: </w:t>
      </w:r>
    </w:p>
    <w:p w14:paraId="6CC7D893" w14:textId="4778B38F" w:rsidR="00825863" w:rsidRDefault="00825863" w:rsidP="000B3F13">
      <w:pPr>
        <w:pStyle w:val="List2"/>
        <w:numPr>
          <w:ilvl w:val="1"/>
          <w:numId w:val="1"/>
        </w:numPr>
        <w:spacing w:line="360" w:lineRule="auto"/>
        <w:rPr>
          <w:rFonts w:ascii="Arial" w:hAnsi="Arial" w:cs="Arial"/>
          <w:sz w:val="22"/>
          <w:szCs w:val="22"/>
        </w:rPr>
      </w:pPr>
      <w:r w:rsidRPr="00DF4E4F">
        <w:rPr>
          <w:rFonts w:ascii="Arial" w:hAnsi="Arial" w:cs="Arial"/>
          <w:sz w:val="22"/>
          <w:szCs w:val="22"/>
        </w:rPr>
        <w:t>PF0008: Cryostat Operation</w:t>
      </w:r>
    </w:p>
    <w:p w14:paraId="5350F5D9" w14:textId="4E49AE8E" w:rsidR="002E4A2E" w:rsidRDefault="002E4A2E" w:rsidP="002E4A2E">
      <w:pPr>
        <w:pStyle w:val="List2"/>
        <w:numPr>
          <w:ilvl w:val="2"/>
          <w:numId w:val="1"/>
        </w:numPr>
        <w:spacing w:line="360" w:lineRule="auto"/>
        <w:rPr>
          <w:rFonts w:ascii="Arial" w:hAnsi="Arial" w:cs="Arial"/>
          <w:sz w:val="22"/>
          <w:szCs w:val="22"/>
        </w:rPr>
      </w:pPr>
      <w:r>
        <w:rPr>
          <w:rFonts w:ascii="Arial" w:hAnsi="Arial" w:cs="Arial"/>
          <w:sz w:val="22"/>
          <w:szCs w:val="22"/>
        </w:rPr>
        <w:t>To be Published</w:t>
      </w:r>
    </w:p>
    <w:p w14:paraId="205A0362" w14:textId="0392F296" w:rsidR="0080105E" w:rsidRDefault="0080105E" w:rsidP="0080105E">
      <w:pPr>
        <w:pStyle w:val="List2"/>
        <w:numPr>
          <w:ilvl w:val="1"/>
          <w:numId w:val="1"/>
        </w:numPr>
        <w:spacing w:line="360" w:lineRule="auto"/>
        <w:rPr>
          <w:rFonts w:ascii="Arial" w:hAnsi="Arial" w:cs="Arial"/>
          <w:sz w:val="22"/>
          <w:szCs w:val="22"/>
        </w:rPr>
      </w:pPr>
      <w:r w:rsidRPr="00DF4E4F">
        <w:rPr>
          <w:rFonts w:ascii="Arial" w:hAnsi="Arial" w:cs="Arial"/>
          <w:sz w:val="22"/>
          <w:szCs w:val="22"/>
        </w:rPr>
        <w:t>RP0032: Ethanol Dilutions</w:t>
      </w:r>
    </w:p>
    <w:p w14:paraId="53E0052C" w14:textId="2C2F45C3" w:rsidR="00BC60F0" w:rsidRPr="0080105E" w:rsidRDefault="00BC60F0" w:rsidP="00BC60F0">
      <w:pPr>
        <w:pStyle w:val="List2"/>
        <w:numPr>
          <w:ilvl w:val="2"/>
          <w:numId w:val="1"/>
        </w:numPr>
        <w:spacing w:line="360" w:lineRule="auto"/>
        <w:rPr>
          <w:rFonts w:ascii="Arial" w:hAnsi="Arial" w:cs="Arial"/>
          <w:sz w:val="22"/>
          <w:szCs w:val="22"/>
        </w:rPr>
      </w:pPr>
      <w:r>
        <w:rPr>
          <w:rFonts w:ascii="Arial" w:hAnsi="Arial" w:cs="Arial"/>
          <w:sz w:val="22"/>
          <w:szCs w:val="22"/>
        </w:rPr>
        <w:t>To be Published</w:t>
      </w:r>
    </w:p>
    <w:p w14:paraId="49CC5F63" w14:textId="77777777" w:rsidR="00825863" w:rsidRDefault="00825863" w:rsidP="000B3F13">
      <w:pPr>
        <w:pStyle w:val="List2"/>
        <w:numPr>
          <w:ilvl w:val="1"/>
          <w:numId w:val="1"/>
        </w:numPr>
        <w:spacing w:line="360" w:lineRule="auto"/>
        <w:rPr>
          <w:rFonts w:ascii="Arial" w:hAnsi="Arial" w:cs="Arial"/>
          <w:sz w:val="22"/>
          <w:szCs w:val="22"/>
        </w:rPr>
      </w:pPr>
      <w:r w:rsidRPr="00DF4E4F">
        <w:rPr>
          <w:rFonts w:ascii="Arial" w:hAnsi="Arial" w:cs="Arial"/>
          <w:sz w:val="22"/>
          <w:szCs w:val="22"/>
        </w:rPr>
        <w:t>PF0050: Day of Sectioning: Tissue/Block Procurement</w:t>
      </w:r>
    </w:p>
    <w:p w14:paraId="38C9AA79" w14:textId="6CB25977" w:rsidR="002E4A2E" w:rsidRPr="00DF4E4F" w:rsidRDefault="002E4A2E" w:rsidP="002E4A2E">
      <w:pPr>
        <w:pStyle w:val="List2"/>
        <w:numPr>
          <w:ilvl w:val="2"/>
          <w:numId w:val="1"/>
        </w:numPr>
        <w:spacing w:line="360" w:lineRule="auto"/>
        <w:rPr>
          <w:rFonts w:ascii="Arial" w:hAnsi="Arial" w:cs="Arial"/>
          <w:sz w:val="22"/>
          <w:szCs w:val="22"/>
        </w:rPr>
      </w:pPr>
      <w:r>
        <w:rPr>
          <w:rFonts w:ascii="Arial" w:hAnsi="Arial" w:cs="Arial"/>
          <w:sz w:val="22"/>
          <w:szCs w:val="22"/>
        </w:rPr>
        <w:t>To be Published</w:t>
      </w:r>
    </w:p>
    <w:p w14:paraId="0DCFB151" w14:textId="296BE46B" w:rsidR="005178E4" w:rsidRDefault="009618D6" w:rsidP="000B3F13">
      <w:pPr>
        <w:pStyle w:val="List"/>
        <w:numPr>
          <w:ilvl w:val="1"/>
          <w:numId w:val="1"/>
        </w:numPr>
        <w:spacing w:line="360" w:lineRule="auto"/>
        <w:rPr>
          <w:rFonts w:ascii="Arial" w:hAnsi="Arial" w:cs="Arial"/>
          <w:sz w:val="22"/>
          <w:szCs w:val="22"/>
        </w:rPr>
      </w:pPr>
      <w:r w:rsidRPr="00DF4E4F">
        <w:rPr>
          <w:rFonts w:ascii="Arial" w:hAnsi="Arial" w:cs="Arial"/>
          <w:sz w:val="22"/>
          <w:szCs w:val="22"/>
        </w:rPr>
        <w:t xml:space="preserve">PF0311: </w:t>
      </w:r>
      <w:proofErr w:type="spellStart"/>
      <w:r w:rsidRPr="00DF4E4F">
        <w:rPr>
          <w:rFonts w:ascii="Arial" w:hAnsi="Arial" w:cs="Arial"/>
          <w:sz w:val="22"/>
          <w:szCs w:val="22"/>
        </w:rPr>
        <w:t>mFISH</w:t>
      </w:r>
      <w:proofErr w:type="spellEnd"/>
      <w:r w:rsidR="002433DB">
        <w:rPr>
          <w:rFonts w:ascii="Arial" w:hAnsi="Arial" w:cs="Arial"/>
          <w:sz w:val="22"/>
          <w:szCs w:val="22"/>
        </w:rPr>
        <w:t xml:space="preserve"> S</w:t>
      </w:r>
      <w:r w:rsidRPr="00DF4E4F">
        <w:rPr>
          <w:rFonts w:ascii="Arial" w:hAnsi="Arial" w:cs="Arial"/>
          <w:sz w:val="22"/>
          <w:szCs w:val="22"/>
        </w:rPr>
        <w:t>urvey</w:t>
      </w:r>
      <w:r w:rsidR="002433DB">
        <w:rPr>
          <w:rFonts w:ascii="Arial" w:hAnsi="Arial" w:cs="Arial"/>
          <w:sz w:val="22"/>
          <w:szCs w:val="22"/>
        </w:rPr>
        <w:t xml:space="preserve"> S</w:t>
      </w:r>
      <w:r w:rsidRPr="00DF4E4F">
        <w:rPr>
          <w:rFonts w:ascii="Arial" w:hAnsi="Arial" w:cs="Arial"/>
          <w:sz w:val="22"/>
          <w:szCs w:val="22"/>
        </w:rPr>
        <w:t>ectioning</w:t>
      </w:r>
    </w:p>
    <w:p w14:paraId="7A273A2B" w14:textId="2BDE241F" w:rsidR="00BC60F0" w:rsidRPr="00DF4E4F" w:rsidRDefault="00BC60F0" w:rsidP="00BC60F0">
      <w:pPr>
        <w:pStyle w:val="List"/>
        <w:numPr>
          <w:ilvl w:val="2"/>
          <w:numId w:val="1"/>
        </w:numPr>
        <w:spacing w:line="360" w:lineRule="auto"/>
        <w:rPr>
          <w:rFonts w:ascii="Arial" w:hAnsi="Arial" w:cs="Arial"/>
          <w:sz w:val="22"/>
          <w:szCs w:val="22"/>
        </w:rPr>
      </w:pPr>
      <w:r>
        <w:rPr>
          <w:rFonts w:ascii="Arial" w:hAnsi="Arial" w:cs="Arial"/>
          <w:sz w:val="22"/>
          <w:szCs w:val="22"/>
        </w:rPr>
        <w:t>To be Published</w:t>
      </w:r>
    </w:p>
    <w:p w14:paraId="0305BAAF" w14:textId="4B9C3FBA" w:rsidR="00031495" w:rsidRPr="00DF4E4F" w:rsidRDefault="00031495" w:rsidP="000B3F13">
      <w:pPr>
        <w:pStyle w:val="List2"/>
        <w:numPr>
          <w:ilvl w:val="1"/>
          <w:numId w:val="1"/>
        </w:numPr>
        <w:spacing w:line="360" w:lineRule="auto"/>
        <w:rPr>
          <w:rFonts w:ascii="Arial" w:hAnsi="Arial" w:cs="Arial"/>
          <w:sz w:val="22"/>
          <w:szCs w:val="22"/>
        </w:rPr>
      </w:pPr>
      <w:r w:rsidRPr="00DF4E4F">
        <w:rPr>
          <w:rFonts w:ascii="Arial" w:hAnsi="Arial" w:cs="Arial"/>
          <w:sz w:val="22"/>
          <w:szCs w:val="22"/>
        </w:rPr>
        <w:t>Leica 3050S Cryostat Operation Manual.</w:t>
      </w:r>
    </w:p>
    <w:p w14:paraId="224D23E3" w14:textId="4ECB487B" w:rsidR="00031495" w:rsidRPr="00DF4E4F" w:rsidRDefault="00DC38E4" w:rsidP="000B3F13">
      <w:pPr>
        <w:pStyle w:val="List"/>
        <w:numPr>
          <w:ilvl w:val="1"/>
          <w:numId w:val="1"/>
        </w:numPr>
        <w:spacing w:line="360" w:lineRule="auto"/>
        <w:rPr>
          <w:rFonts w:ascii="Arial" w:hAnsi="Arial" w:cs="Arial"/>
          <w:sz w:val="22"/>
          <w:szCs w:val="22"/>
        </w:rPr>
      </w:pPr>
      <w:r w:rsidRPr="00DF4E4F">
        <w:rPr>
          <w:rFonts w:ascii="Arial" w:hAnsi="Arial" w:cs="Arial"/>
          <w:sz w:val="22"/>
          <w:szCs w:val="22"/>
        </w:rPr>
        <w:t>Allen</w:t>
      </w:r>
      <w:r w:rsidR="0080105E">
        <w:rPr>
          <w:rFonts w:ascii="Arial" w:hAnsi="Arial" w:cs="Arial"/>
          <w:sz w:val="22"/>
          <w:szCs w:val="22"/>
        </w:rPr>
        <w:t xml:space="preserve"> </w:t>
      </w:r>
      <w:r w:rsidRPr="00DF4E4F">
        <w:rPr>
          <w:rFonts w:ascii="Arial" w:hAnsi="Arial" w:cs="Arial"/>
          <w:sz w:val="22"/>
          <w:szCs w:val="22"/>
        </w:rPr>
        <w:t xml:space="preserve">Mouse </w:t>
      </w:r>
      <w:r w:rsidR="00BF0BC8">
        <w:rPr>
          <w:rFonts w:ascii="Arial" w:hAnsi="Arial" w:cs="Arial"/>
          <w:sz w:val="22"/>
          <w:szCs w:val="22"/>
        </w:rPr>
        <w:t>B</w:t>
      </w:r>
      <w:r w:rsidRPr="00DF4E4F">
        <w:rPr>
          <w:rFonts w:ascii="Arial" w:hAnsi="Arial" w:cs="Arial"/>
          <w:sz w:val="22"/>
          <w:szCs w:val="22"/>
        </w:rPr>
        <w:t>rain Atlas</w:t>
      </w:r>
    </w:p>
    <w:p w14:paraId="07629D5B" w14:textId="77777777" w:rsidR="007B7DA0" w:rsidRDefault="007B7DA0" w:rsidP="007B7DA0">
      <w:pPr>
        <w:pStyle w:val="BodyText"/>
        <w:spacing w:after="0"/>
        <w:rPr>
          <w:rFonts w:ascii="Arial" w:hAnsi="Arial" w:cs="Arial"/>
          <w:b/>
          <w:bCs/>
          <w:sz w:val="22"/>
          <w:szCs w:val="22"/>
        </w:rPr>
      </w:pPr>
    </w:p>
    <w:p w14:paraId="3D574074" w14:textId="6D3B50D9" w:rsidR="00D45682" w:rsidRPr="00DF4E4F" w:rsidRDefault="00D45682" w:rsidP="007B7DA0">
      <w:pPr>
        <w:pStyle w:val="BodyText"/>
        <w:spacing w:after="0"/>
        <w:rPr>
          <w:rFonts w:ascii="Arial" w:hAnsi="Arial" w:cs="Arial"/>
          <w:b/>
          <w:bCs/>
          <w:sz w:val="22"/>
          <w:szCs w:val="22"/>
        </w:rPr>
      </w:pPr>
      <w:r w:rsidRPr="00DF4E4F">
        <w:rPr>
          <w:rFonts w:ascii="Arial" w:hAnsi="Arial" w:cs="Arial"/>
          <w:b/>
          <w:bCs/>
          <w:sz w:val="22"/>
          <w:szCs w:val="22"/>
        </w:rPr>
        <w:lastRenderedPageBreak/>
        <w:t xml:space="preserve">Warning: This protocol is extremely sensitive to RNase contamination; ensure that you have been properly trained using </w:t>
      </w:r>
      <w:r w:rsidR="3F73F96D" w:rsidRPr="00DF4E4F">
        <w:rPr>
          <w:rFonts w:ascii="Arial" w:hAnsi="Arial" w:cs="Arial"/>
          <w:b/>
          <w:bCs/>
          <w:sz w:val="22"/>
          <w:szCs w:val="22"/>
        </w:rPr>
        <w:t>RNAse-free</w:t>
      </w:r>
      <w:r w:rsidR="00CE19EB" w:rsidRPr="00DF4E4F">
        <w:rPr>
          <w:rFonts w:ascii="Arial" w:hAnsi="Arial" w:cs="Arial"/>
          <w:b/>
          <w:bCs/>
          <w:sz w:val="22"/>
          <w:szCs w:val="22"/>
        </w:rPr>
        <w:t xml:space="preserve"> and</w:t>
      </w:r>
      <w:r w:rsidR="3F73F96D" w:rsidRPr="00DF4E4F">
        <w:rPr>
          <w:rFonts w:ascii="Arial" w:hAnsi="Arial" w:cs="Arial"/>
          <w:b/>
          <w:bCs/>
          <w:sz w:val="22"/>
          <w:szCs w:val="22"/>
        </w:rPr>
        <w:t xml:space="preserve"> </w:t>
      </w:r>
      <w:r w:rsidR="00CE19EB" w:rsidRPr="00DF4E4F">
        <w:rPr>
          <w:rFonts w:ascii="Arial" w:hAnsi="Arial" w:cs="Arial"/>
          <w:b/>
          <w:bCs/>
          <w:sz w:val="22"/>
          <w:szCs w:val="22"/>
        </w:rPr>
        <w:t xml:space="preserve">sterile </w:t>
      </w:r>
      <w:r w:rsidRPr="00DF4E4F">
        <w:rPr>
          <w:rFonts w:ascii="Arial" w:hAnsi="Arial" w:cs="Arial"/>
          <w:b/>
          <w:bCs/>
          <w:sz w:val="22"/>
          <w:szCs w:val="22"/>
        </w:rPr>
        <w:t xml:space="preserve">techniques before starting this protocol. </w:t>
      </w:r>
    </w:p>
    <w:p w14:paraId="68D48DF8" w14:textId="77777777" w:rsidR="00D45682" w:rsidRPr="00DF4E4F" w:rsidRDefault="00D45682" w:rsidP="00D45682">
      <w:pPr>
        <w:pStyle w:val="List"/>
        <w:spacing w:line="360" w:lineRule="auto"/>
        <w:ind w:left="792" w:firstLine="0"/>
        <w:rPr>
          <w:rFonts w:ascii="Arial" w:hAnsi="Arial" w:cs="Arial"/>
          <w:sz w:val="22"/>
          <w:szCs w:val="22"/>
        </w:rPr>
      </w:pPr>
    </w:p>
    <w:p w14:paraId="0DCFB155" w14:textId="77777777" w:rsidR="005178E4" w:rsidRPr="00DF4E4F" w:rsidRDefault="005178E4" w:rsidP="000B3F13">
      <w:pPr>
        <w:pStyle w:val="List"/>
        <w:numPr>
          <w:ilvl w:val="0"/>
          <w:numId w:val="1"/>
        </w:numPr>
        <w:spacing w:line="360" w:lineRule="auto"/>
        <w:rPr>
          <w:rFonts w:ascii="Arial" w:hAnsi="Arial" w:cs="Arial"/>
          <w:b/>
          <w:sz w:val="22"/>
          <w:szCs w:val="22"/>
        </w:rPr>
      </w:pPr>
      <w:r w:rsidRPr="00DF4E4F">
        <w:rPr>
          <w:rFonts w:ascii="Arial" w:hAnsi="Arial" w:cs="Arial"/>
          <w:b/>
          <w:sz w:val="22"/>
          <w:szCs w:val="22"/>
        </w:rPr>
        <w:t xml:space="preserve">Setup:  </w:t>
      </w:r>
    </w:p>
    <w:p w14:paraId="0DCFB156" w14:textId="076BD9BE" w:rsidR="005178E4" w:rsidRPr="00B81C72" w:rsidRDefault="00446FFD" w:rsidP="000B3F13">
      <w:pPr>
        <w:pStyle w:val="List2"/>
        <w:numPr>
          <w:ilvl w:val="1"/>
          <w:numId w:val="1"/>
        </w:numPr>
        <w:spacing w:line="360" w:lineRule="auto"/>
        <w:rPr>
          <w:rFonts w:ascii="Arial" w:hAnsi="Arial" w:cs="Arial"/>
          <w:b/>
          <w:bCs/>
          <w:sz w:val="22"/>
          <w:szCs w:val="22"/>
        </w:rPr>
      </w:pPr>
      <w:r w:rsidRPr="00B81C72">
        <w:rPr>
          <w:rFonts w:ascii="Arial" w:hAnsi="Arial" w:cs="Arial"/>
          <w:b/>
          <w:bCs/>
          <w:sz w:val="22"/>
          <w:szCs w:val="22"/>
        </w:rPr>
        <w:t>Clean up.</w:t>
      </w:r>
    </w:p>
    <w:p w14:paraId="696DC90D" w14:textId="59828A37" w:rsidR="00AA31AD" w:rsidRDefault="00AA31AD" w:rsidP="00AA31AD">
      <w:pPr>
        <w:pStyle w:val="List2"/>
        <w:numPr>
          <w:ilvl w:val="2"/>
          <w:numId w:val="1"/>
        </w:numPr>
        <w:spacing w:line="360" w:lineRule="auto"/>
        <w:rPr>
          <w:rFonts w:ascii="Arial" w:hAnsi="Arial" w:cs="Arial"/>
          <w:color w:val="000000" w:themeColor="text1"/>
          <w:sz w:val="22"/>
          <w:szCs w:val="22"/>
        </w:rPr>
      </w:pPr>
      <w:r>
        <w:rPr>
          <w:rFonts w:ascii="Arial" w:hAnsi="Arial" w:cs="Arial"/>
          <w:sz w:val="22"/>
          <w:szCs w:val="22"/>
        </w:rPr>
        <w:t xml:space="preserve">One </w:t>
      </w:r>
      <w:r w:rsidRPr="00DF4E4F">
        <w:rPr>
          <w:rFonts w:ascii="Arial" w:hAnsi="Arial" w:cs="Arial"/>
          <w:sz w:val="22"/>
          <w:szCs w:val="22"/>
        </w:rPr>
        <w:t>day p</w:t>
      </w:r>
      <w:r w:rsidRPr="00DF4E4F">
        <w:rPr>
          <w:rFonts w:ascii="Arial" w:hAnsi="Arial" w:cs="Arial"/>
          <w:color w:val="000000" w:themeColor="text1"/>
          <w:sz w:val="22"/>
          <w:szCs w:val="22"/>
        </w:rPr>
        <w:t>rior to the sectioning event, clean the paintbrushes you are going to use first with RNAse-away or RN</w:t>
      </w:r>
      <w:r w:rsidR="00F10D2F">
        <w:rPr>
          <w:rFonts w:ascii="Arial" w:hAnsi="Arial" w:cs="Arial"/>
          <w:color w:val="000000" w:themeColor="text1"/>
          <w:sz w:val="22"/>
          <w:szCs w:val="22"/>
        </w:rPr>
        <w:t>a</w:t>
      </w:r>
      <w:r w:rsidRPr="00DF4E4F">
        <w:rPr>
          <w:rFonts w:ascii="Arial" w:hAnsi="Arial" w:cs="Arial"/>
          <w:color w:val="000000" w:themeColor="text1"/>
          <w:sz w:val="22"/>
          <w:szCs w:val="22"/>
        </w:rPr>
        <w:t>seZ</w:t>
      </w:r>
      <w:r w:rsidR="00F10D2F">
        <w:rPr>
          <w:rFonts w:ascii="Arial" w:hAnsi="Arial" w:cs="Arial"/>
          <w:color w:val="000000" w:themeColor="text1"/>
          <w:sz w:val="22"/>
          <w:szCs w:val="22"/>
        </w:rPr>
        <w:t>ap</w:t>
      </w:r>
      <w:r w:rsidRPr="00DF4E4F">
        <w:rPr>
          <w:rFonts w:ascii="Arial" w:hAnsi="Arial" w:cs="Arial"/>
          <w:color w:val="000000" w:themeColor="text1"/>
          <w:sz w:val="22"/>
          <w:szCs w:val="22"/>
        </w:rPr>
        <w:t xml:space="preserve"> followed by 70% EtOH, after air drying, place them into the cryostat chamber on a Kimwipe on the tool holder to precool the brushes.</w:t>
      </w:r>
      <w:r>
        <w:rPr>
          <w:rFonts w:ascii="Arial" w:hAnsi="Arial" w:cs="Arial"/>
          <w:color w:val="000000" w:themeColor="text1"/>
          <w:sz w:val="22"/>
          <w:szCs w:val="22"/>
        </w:rPr>
        <w:t xml:space="preserve"> </w:t>
      </w:r>
    </w:p>
    <w:p w14:paraId="672817C5" w14:textId="77777777" w:rsidR="00AA31AD" w:rsidRPr="00DF4E4F" w:rsidRDefault="00AA31AD" w:rsidP="00AA31AD">
      <w:pPr>
        <w:pStyle w:val="List2"/>
        <w:numPr>
          <w:ilvl w:val="2"/>
          <w:numId w:val="1"/>
        </w:numPr>
        <w:spacing w:line="360" w:lineRule="auto"/>
        <w:rPr>
          <w:rFonts w:ascii="Arial" w:hAnsi="Arial" w:cs="Arial"/>
          <w:color w:val="000000"/>
          <w:sz w:val="22"/>
          <w:szCs w:val="22"/>
        </w:rPr>
      </w:pPr>
      <w:r w:rsidRPr="3B27130A">
        <w:rPr>
          <w:rFonts w:ascii="Arial" w:hAnsi="Arial" w:cs="Arial"/>
          <w:sz w:val="22"/>
          <w:szCs w:val="22"/>
        </w:rPr>
        <w:t>C</w:t>
      </w:r>
      <w:r w:rsidRPr="3B27130A">
        <w:rPr>
          <w:rFonts w:ascii="Arial" w:hAnsi="Arial" w:cs="Arial"/>
          <w:color w:val="000000" w:themeColor="text1"/>
          <w:sz w:val="22"/>
          <w:szCs w:val="22"/>
        </w:rPr>
        <w:t>lean everything inside of the cryostat chamber with 100% EtOH (especially anywhere a slice may fall—under the object holder, the tool holder, or the metal pieces on either side) and the outside of the chamber.</w:t>
      </w:r>
    </w:p>
    <w:p w14:paraId="5AE7211F" w14:textId="2826FFB0" w:rsidR="00AA31AD" w:rsidRDefault="00AA31AD" w:rsidP="00AA31AD">
      <w:pPr>
        <w:pStyle w:val="List2"/>
        <w:numPr>
          <w:ilvl w:val="2"/>
          <w:numId w:val="1"/>
        </w:numPr>
        <w:spacing w:line="360" w:lineRule="auto"/>
        <w:rPr>
          <w:rFonts w:ascii="Arial" w:hAnsi="Arial" w:cs="Arial"/>
          <w:sz w:val="22"/>
          <w:szCs w:val="22"/>
        </w:rPr>
      </w:pPr>
      <w:r>
        <w:rPr>
          <w:rFonts w:ascii="Arial" w:hAnsi="Arial" w:cs="Arial"/>
          <w:sz w:val="22"/>
          <w:szCs w:val="22"/>
        </w:rPr>
        <w:t xml:space="preserve">Clean </w:t>
      </w:r>
      <w:r w:rsidRPr="00DF4E4F">
        <w:rPr>
          <w:rFonts w:ascii="Arial" w:hAnsi="Arial" w:cs="Arial"/>
          <w:sz w:val="22"/>
          <w:szCs w:val="22"/>
        </w:rPr>
        <w:t>up the slide box with RNAse-away followed by 70% EtOH and clearly label the outside with a prepared label. Stating the specimen number, tissue thickness, point of contact in the anatomy molecular group, technician name, and date of sectioning.</w:t>
      </w:r>
    </w:p>
    <w:p w14:paraId="7A826F45" w14:textId="77777777" w:rsidR="00AA31AD" w:rsidRPr="00AA31AD" w:rsidRDefault="00BF0BC8" w:rsidP="00AA31AD">
      <w:pPr>
        <w:pStyle w:val="List2"/>
        <w:numPr>
          <w:ilvl w:val="1"/>
          <w:numId w:val="1"/>
        </w:numPr>
        <w:spacing w:line="360" w:lineRule="auto"/>
        <w:rPr>
          <w:rFonts w:ascii="Arial" w:hAnsi="Arial" w:cs="Arial"/>
          <w:sz w:val="22"/>
          <w:szCs w:val="22"/>
        </w:rPr>
      </w:pPr>
      <w:r w:rsidRPr="00AA31AD">
        <w:rPr>
          <w:rFonts w:ascii="Arial" w:hAnsi="Arial" w:cs="Arial"/>
          <w:b/>
          <w:sz w:val="22"/>
          <w:szCs w:val="22"/>
        </w:rPr>
        <w:t>For specific cryostat setup instructions, refer to SOP PF0008, Cryostat Operation.</w:t>
      </w:r>
    </w:p>
    <w:p w14:paraId="6C77FD98" w14:textId="72BC14D0" w:rsidR="002853D1" w:rsidRPr="00AA31AD" w:rsidRDefault="002853D1" w:rsidP="00AA31AD">
      <w:pPr>
        <w:pStyle w:val="List2"/>
        <w:numPr>
          <w:ilvl w:val="2"/>
          <w:numId w:val="1"/>
        </w:numPr>
        <w:spacing w:line="360" w:lineRule="auto"/>
        <w:rPr>
          <w:rFonts w:ascii="Arial" w:hAnsi="Arial" w:cs="Arial"/>
          <w:sz w:val="22"/>
          <w:szCs w:val="22"/>
        </w:rPr>
      </w:pPr>
      <w:r w:rsidRPr="00AA31AD">
        <w:rPr>
          <w:rFonts w:ascii="Arial" w:hAnsi="Arial" w:cs="Arial"/>
          <w:color w:val="000000"/>
          <w:sz w:val="22"/>
          <w:szCs w:val="22"/>
        </w:rPr>
        <w:t>Set the OT (object temperature) to -10</w:t>
      </w:r>
      <w:r w:rsidR="0080105E" w:rsidRPr="00AA31AD">
        <w:rPr>
          <w:rFonts w:ascii="Arial" w:hAnsi="Arial" w:cs="Arial"/>
          <w:color w:val="000000"/>
          <w:sz w:val="22"/>
          <w:szCs w:val="22"/>
        </w:rPr>
        <w:t xml:space="preserve">°C </w:t>
      </w:r>
      <w:r w:rsidRPr="00AA31AD">
        <w:rPr>
          <w:rFonts w:ascii="Arial" w:hAnsi="Arial" w:cs="Arial"/>
          <w:color w:val="000000"/>
          <w:sz w:val="22"/>
          <w:szCs w:val="22"/>
        </w:rPr>
        <w:t>and the CT (chamber temperature) to -14</w:t>
      </w:r>
      <w:r w:rsidR="00AA31AD" w:rsidRPr="00AA31AD">
        <w:rPr>
          <w:rFonts w:ascii="Arial" w:hAnsi="Arial" w:cs="Arial"/>
          <w:color w:val="000000"/>
          <w:sz w:val="22"/>
          <w:szCs w:val="22"/>
        </w:rPr>
        <w:t>°C</w:t>
      </w:r>
      <w:r w:rsidRPr="00AA31AD">
        <w:rPr>
          <w:rFonts w:ascii="Arial" w:hAnsi="Arial" w:cs="Arial"/>
          <w:color w:val="000000"/>
          <w:sz w:val="22"/>
          <w:szCs w:val="22"/>
        </w:rPr>
        <w:t>.</w:t>
      </w:r>
    </w:p>
    <w:p w14:paraId="3A45A18E" w14:textId="7FFD4907" w:rsidR="00AA31AD" w:rsidRPr="00AA31AD" w:rsidRDefault="002853D1" w:rsidP="00AA31AD">
      <w:pPr>
        <w:pStyle w:val="List2"/>
        <w:numPr>
          <w:ilvl w:val="2"/>
          <w:numId w:val="1"/>
        </w:numPr>
        <w:spacing w:line="360" w:lineRule="auto"/>
        <w:rPr>
          <w:rFonts w:ascii="Arial" w:hAnsi="Arial" w:cs="Arial"/>
          <w:sz w:val="22"/>
          <w:szCs w:val="22"/>
        </w:rPr>
      </w:pPr>
      <w:r w:rsidRPr="00AA31AD">
        <w:rPr>
          <w:rFonts w:ascii="Arial" w:hAnsi="Arial" w:cs="Arial"/>
          <w:color w:val="000000" w:themeColor="text1"/>
          <w:sz w:val="22"/>
          <w:szCs w:val="22"/>
        </w:rPr>
        <w:t>Place the tissue sample into the cryostat’s chamber 30 min before sectioning to equilibrate its temperature.</w:t>
      </w:r>
    </w:p>
    <w:p w14:paraId="38F248EE" w14:textId="5968F681" w:rsidR="002853D1" w:rsidRPr="00AA31AD" w:rsidRDefault="00BB46A3" w:rsidP="00AA31AD">
      <w:pPr>
        <w:pStyle w:val="List2"/>
        <w:numPr>
          <w:ilvl w:val="2"/>
          <w:numId w:val="1"/>
        </w:numPr>
        <w:spacing w:line="360" w:lineRule="auto"/>
        <w:rPr>
          <w:rFonts w:ascii="Arial" w:hAnsi="Arial" w:cs="Arial"/>
          <w:sz w:val="22"/>
          <w:szCs w:val="22"/>
        </w:rPr>
      </w:pPr>
      <w:r w:rsidRPr="00AA31AD">
        <w:rPr>
          <w:rFonts w:ascii="Arial" w:hAnsi="Arial" w:cs="Arial"/>
          <w:color w:val="000000"/>
          <w:sz w:val="22"/>
          <w:szCs w:val="22"/>
        </w:rPr>
        <w:t>Add OCT</w:t>
      </w:r>
      <w:r w:rsidR="00273452" w:rsidRPr="00AA31AD">
        <w:rPr>
          <w:rFonts w:ascii="Arial" w:hAnsi="Arial" w:cs="Arial"/>
          <w:color w:val="000000"/>
          <w:sz w:val="22"/>
          <w:szCs w:val="22"/>
        </w:rPr>
        <w:t xml:space="preserve"> on the tissue holder</w:t>
      </w:r>
      <w:r w:rsidR="00F01FA9" w:rsidRPr="00AA31AD">
        <w:rPr>
          <w:rFonts w:ascii="Arial" w:hAnsi="Arial" w:cs="Arial"/>
          <w:color w:val="000000"/>
          <w:sz w:val="22"/>
          <w:szCs w:val="22"/>
        </w:rPr>
        <w:t xml:space="preserve">, glue the tissue block, mount the chuck onto the specimen head, and secure it </w:t>
      </w:r>
      <w:r w:rsidR="005E6FE8" w:rsidRPr="00AA31AD">
        <w:rPr>
          <w:rFonts w:ascii="Arial" w:hAnsi="Arial" w:cs="Arial"/>
          <w:sz w:val="22"/>
          <w:szCs w:val="22"/>
        </w:rPr>
        <w:t>with the knurled knob.</w:t>
      </w:r>
      <w:r w:rsidR="00A06B5C" w:rsidRPr="00AA31AD">
        <w:rPr>
          <w:rFonts w:ascii="Arial" w:hAnsi="Arial" w:cs="Arial"/>
          <w:sz w:val="22"/>
          <w:szCs w:val="22"/>
        </w:rPr>
        <w:t xml:space="preserve"> </w:t>
      </w:r>
      <w:r w:rsidR="005E6FE8" w:rsidRPr="00AA31AD">
        <w:rPr>
          <w:rFonts w:ascii="Arial" w:hAnsi="Arial" w:cs="Arial"/>
          <w:sz w:val="22"/>
          <w:szCs w:val="22"/>
        </w:rPr>
        <w:t>Make sure</w:t>
      </w:r>
      <w:r w:rsidR="00A06B5C" w:rsidRPr="00AA31AD">
        <w:rPr>
          <w:rFonts w:ascii="Arial" w:hAnsi="Arial" w:cs="Arial"/>
          <w:sz w:val="22"/>
          <w:szCs w:val="22"/>
        </w:rPr>
        <w:t xml:space="preserve"> the tissue block is oriented</w:t>
      </w:r>
      <w:r w:rsidR="009D267B" w:rsidRPr="00AA31AD">
        <w:rPr>
          <w:rFonts w:ascii="Arial" w:hAnsi="Arial" w:cs="Arial"/>
          <w:sz w:val="22"/>
          <w:szCs w:val="22"/>
        </w:rPr>
        <w:t xml:space="preserve"> </w:t>
      </w:r>
      <w:r w:rsidR="006400D4" w:rsidRPr="00AA31AD">
        <w:rPr>
          <w:rFonts w:ascii="Arial" w:hAnsi="Arial" w:cs="Arial"/>
          <w:color w:val="000000"/>
          <w:sz w:val="22"/>
          <w:szCs w:val="22"/>
        </w:rPr>
        <w:t>with the olfactory bulbs facing up and the top portion</w:t>
      </w:r>
      <w:r w:rsidR="006B0BF7" w:rsidRPr="00AA31AD">
        <w:rPr>
          <w:rFonts w:ascii="Arial" w:hAnsi="Arial" w:cs="Arial"/>
          <w:color w:val="000000"/>
          <w:sz w:val="22"/>
          <w:szCs w:val="22"/>
        </w:rPr>
        <w:t xml:space="preserve"> of the block facing down (where the specimen number i</w:t>
      </w:r>
      <w:r w:rsidR="00AD3703" w:rsidRPr="00AA31AD">
        <w:rPr>
          <w:rFonts w:ascii="Arial" w:hAnsi="Arial" w:cs="Arial"/>
          <w:color w:val="000000"/>
          <w:sz w:val="22"/>
          <w:szCs w:val="22"/>
        </w:rPr>
        <w:t xml:space="preserve">s written, </w:t>
      </w:r>
      <w:r w:rsidR="006400D4" w:rsidRPr="00AA31AD">
        <w:rPr>
          <w:rFonts w:ascii="Arial" w:hAnsi="Arial" w:cs="Arial"/>
          <w:color w:val="000000"/>
          <w:sz w:val="22"/>
          <w:szCs w:val="22"/>
        </w:rPr>
        <w:t xml:space="preserve">this </w:t>
      </w:r>
      <w:r w:rsidR="00C447FF" w:rsidRPr="00AA31AD">
        <w:rPr>
          <w:rFonts w:ascii="Arial" w:hAnsi="Arial" w:cs="Arial"/>
          <w:color w:val="000000"/>
          <w:sz w:val="22"/>
          <w:szCs w:val="22"/>
        </w:rPr>
        <w:t xml:space="preserve">is </w:t>
      </w:r>
      <w:r w:rsidR="006400D4" w:rsidRPr="00AA31AD">
        <w:rPr>
          <w:rFonts w:ascii="Arial" w:hAnsi="Arial" w:cs="Arial"/>
          <w:color w:val="000000"/>
          <w:sz w:val="22"/>
          <w:szCs w:val="22"/>
        </w:rPr>
        <w:t xml:space="preserve">if </w:t>
      </w:r>
      <w:r w:rsidR="008557DD" w:rsidRPr="00AA31AD">
        <w:rPr>
          <w:rFonts w:ascii="Arial" w:hAnsi="Arial" w:cs="Arial"/>
          <w:color w:val="000000"/>
          <w:sz w:val="22"/>
          <w:szCs w:val="22"/>
        </w:rPr>
        <w:t>LA</w:t>
      </w:r>
      <w:r w:rsidR="003E781D" w:rsidRPr="00AA31AD">
        <w:rPr>
          <w:rFonts w:ascii="Arial" w:hAnsi="Arial" w:cs="Arial"/>
          <w:color w:val="000000"/>
          <w:sz w:val="22"/>
          <w:szCs w:val="22"/>
        </w:rPr>
        <w:t xml:space="preserve">S </w:t>
      </w:r>
      <w:r w:rsidR="008557DD" w:rsidRPr="00AA31AD">
        <w:rPr>
          <w:rFonts w:ascii="Arial" w:hAnsi="Arial" w:cs="Arial"/>
          <w:color w:val="000000"/>
          <w:sz w:val="22"/>
          <w:szCs w:val="22"/>
        </w:rPr>
        <w:t>embedded the brain in the OCT mold) to keep the dorsal brain region up during the sectioning</w:t>
      </w:r>
      <w:r w:rsidR="006C437C" w:rsidRPr="00AA31AD">
        <w:rPr>
          <w:rFonts w:ascii="Arial" w:hAnsi="Arial" w:cs="Arial"/>
          <w:color w:val="000000"/>
          <w:sz w:val="22"/>
          <w:szCs w:val="22"/>
        </w:rPr>
        <w:t xml:space="preserve"> </w:t>
      </w:r>
      <w:r w:rsidR="00964150">
        <w:rPr>
          <w:rFonts w:ascii="Arial" w:hAnsi="Arial" w:cs="Arial"/>
          <w:color w:val="000000"/>
          <w:sz w:val="22"/>
          <w:szCs w:val="22"/>
        </w:rPr>
        <w:t>(</w:t>
      </w:r>
      <w:r w:rsidR="006C437C" w:rsidRPr="00AA31AD">
        <w:rPr>
          <w:rFonts w:ascii="Arial" w:hAnsi="Arial" w:cs="Arial"/>
          <w:color w:val="000000"/>
          <w:sz w:val="22"/>
          <w:szCs w:val="22"/>
        </w:rPr>
        <w:t>Figure 1A)</w:t>
      </w:r>
      <w:r w:rsidR="00AD3703" w:rsidRPr="00AA31AD">
        <w:rPr>
          <w:rFonts w:ascii="Arial" w:hAnsi="Arial" w:cs="Arial"/>
          <w:color w:val="000000"/>
          <w:sz w:val="22"/>
          <w:szCs w:val="22"/>
        </w:rPr>
        <w:t>.</w:t>
      </w:r>
    </w:p>
    <w:tbl>
      <w:tblPr>
        <w:tblStyle w:val="TableGrid"/>
        <w:tblW w:w="0" w:type="auto"/>
        <w:tblInd w:w="12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6"/>
      </w:tblGrid>
      <w:tr w:rsidR="00AA31AD" w14:paraId="204916EE" w14:textId="77777777" w:rsidTr="00BA3CD1">
        <w:tc>
          <w:tcPr>
            <w:tcW w:w="9350" w:type="dxa"/>
          </w:tcPr>
          <w:p w14:paraId="3EF035B4" w14:textId="6B7FCF58" w:rsidR="00AA31AD" w:rsidRDefault="00AA31AD" w:rsidP="00AA31AD">
            <w:pPr>
              <w:pStyle w:val="List2"/>
              <w:spacing w:line="360" w:lineRule="auto"/>
              <w:ind w:left="0" w:firstLine="0"/>
              <w:rPr>
                <w:rFonts w:ascii="Arial" w:hAnsi="Arial" w:cs="Arial"/>
                <w:color w:val="000000"/>
                <w:sz w:val="22"/>
                <w:szCs w:val="22"/>
              </w:rPr>
            </w:pPr>
            <w:r>
              <w:rPr>
                <w:noProof/>
              </w:rPr>
              <w:lastRenderedPageBreak/>
              <w:drawing>
                <wp:inline distT="0" distB="0" distL="0" distR="0" wp14:anchorId="2142613A" wp14:editId="105122D9">
                  <wp:extent cx="5084753" cy="1948069"/>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13394" cy="1959042"/>
                          </a:xfrm>
                          <a:prstGeom prst="rect">
                            <a:avLst/>
                          </a:prstGeom>
                        </pic:spPr>
                      </pic:pic>
                    </a:graphicData>
                  </a:graphic>
                </wp:inline>
              </w:drawing>
            </w:r>
          </w:p>
        </w:tc>
      </w:tr>
      <w:tr w:rsidR="00AA31AD" w14:paraId="6410E243" w14:textId="77777777" w:rsidTr="00BA3CD1">
        <w:tc>
          <w:tcPr>
            <w:tcW w:w="9350" w:type="dxa"/>
          </w:tcPr>
          <w:p w14:paraId="2F016873" w14:textId="69C8A477" w:rsidR="00AA31AD" w:rsidRPr="00AA31AD" w:rsidRDefault="00AA31AD" w:rsidP="00AA31AD">
            <w:pPr>
              <w:pStyle w:val="List2"/>
              <w:spacing w:line="360" w:lineRule="auto"/>
              <w:ind w:left="0" w:firstLine="0"/>
              <w:jc w:val="center"/>
              <w:rPr>
                <w:rFonts w:ascii="Arial Narrow" w:hAnsi="Arial Narrow" w:cs="Arial"/>
                <w:color w:val="000000"/>
                <w:sz w:val="22"/>
                <w:szCs w:val="22"/>
              </w:rPr>
            </w:pPr>
            <w:r w:rsidRPr="00AA31AD">
              <w:rPr>
                <w:rFonts w:ascii="Arial Narrow" w:hAnsi="Arial Narrow" w:cs="Arial"/>
                <w:color w:val="000000"/>
                <w:sz w:val="22"/>
                <w:szCs w:val="22"/>
              </w:rPr>
              <w:t>Figure 1A: OCT block, correct attachment orientation to the tissue chunk</w:t>
            </w:r>
            <w:r w:rsidR="00BA3CD1">
              <w:rPr>
                <w:rFonts w:ascii="Arial Narrow" w:hAnsi="Arial Narrow" w:cs="Arial"/>
                <w:color w:val="000000"/>
                <w:sz w:val="22"/>
                <w:szCs w:val="22"/>
              </w:rPr>
              <w:t>.</w:t>
            </w:r>
          </w:p>
        </w:tc>
      </w:tr>
    </w:tbl>
    <w:p w14:paraId="72816275" w14:textId="3EA40AA7" w:rsidR="00AA31AD" w:rsidRPr="00AA31AD" w:rsidRDefault="00AA31AD" w:rsidP="00AA31AD">
      <w:pPr>
        <w:pStyle w:val="List2"/>
        <w:spacing w:line="360" w:lineRule="auto"/>
        <w:ind w:left="0" w:firstLine="0"/>
        <w:rPr>
          <w:rFonts w:ascii="Arial" w:hAnsi="Arial" w:cs="Arial"/>
          <w:sz w:val="22"/>
          <w:szCs w:val="22"/>
        </w:rPr>
      </w:pPr>
    </w:p>
    <w:p w14:paraId="03A0C863" w14:textId="774C0256" w:rsidR="00AD3703" w:rsidRPr="00AA31AD" w:rsidRDefault="00AA31AD" w:rsidP="00AA31AD">
      <w:pPr>
        <w:pStyle w:val="List2"/>
        <w:numPr>
          <w:ilvl w:val="2"/>
          <w:numId w:val="1"/>
        </w:numPr>
        <w:spacing w:line="360" w:lineRule="auto"/>
        <w:rPr>
          <w:rFonts w:ascii="Arial" w:hAnsi="Arial" w:cs="Arial"/>
          <w:sz w:val="22"/>
          <w:szCs w:val="22"/>
        </w:rPr>
      </w:pPr>
      <w:r w:rsidRPr="00AA31AD">
        <w:rPr>
          <w:rFonts w:ascii="Arial" w:hAnsi="Arial" w:cs="Arial"/>
          <w:sz w:val="22"/>
          <w:szCs w:val="22"/>
        </w:rPr>
        <w:t>Wait</w:t>
      </w:r>
      <w:r w:rsidRPr="00AA31AD">
        <w:rPr>
          <w:rFonts w:ascii="Arial" w:hAnsi="Arial" w:cs="Arial"/>
          <w:color w:val="000000"/>
          <w:sz w:val="22"/>
          <w:szCs w:val="22"/>
        </w:rPr>
        <w:t xml:space="preserve"> </w:t>
      </w:r>
      <w:r w:rsidR="00B53D91" w:rsidRPr="00AA31AD">
        <w:rPr>
          <w:rFonts w:ascii="Arial" w:hAnsi="Arial" w:cs="Arial"/>
          <w:color w:val="000000"/>
          <w:sz w:val="22"/>
          <w:szCs w:val="22"/>
        </w:rPr>
        <w:t>until the applied OCT is white and the tissue block is fully attached to the holder.</w:t>
      </w:r>
    </w:p>
    <w:p w14:paraId="1802E9BB" w14:textId="28ADC201" w:rsidR="009F11D0" w:rsidRPr="00AA31AD" w:rsidRDefault="00C5654D" w:rsidP="00AA31AD">
      <w:pPr>
        <w:pStyle w:val="List2"/>
        <w:numPr>
          <w:ilvl w:val="2"/>
          <w:numId w:val="1"/>
        </w:numPr>
        <w:spacing w:line="360" w:lineRule="auto"/>
        <w:rPr>
          <w:rStyle w:val="normaltextrun"/>
          <w:rFonts w:ascii="Arial" w:hAnsi="Arial" w:cs="Arial"/>
          <w:sz w:val="22"/>
          <w:szCs w:val="22"/>
        </w:rPr>
      </w:pPr>
      <w:r w:rsidRPr="00AA31AD">
        <w:rPr>
          <w:rStyle w:val="normaltextrun"/>
          <w:rFonts w:ascii="Arial" w:hAnsi="Arial" w:cs="Arial"/>
          <w:color w:val="000000"/>
          <w:sz w:val="22"/>
          <w:szCs w:val="22"/>
          <w:shd w:val="clear" w:color="auto" w:fill="FFFFFF"/>
        </w:rPr>
        <w:t xml:space="preserve">Insert a disposable cryostat blade into the blade </w:t>
      </w:r>
      <w:r w:rsidR="0092550F" w:rsidRPr="00AA31AD">
        <w:rPr>
          <w:rStyle w:val="normaltextrun"/>
          <w:rFonts w:ascii="Arial" w:hAnsi="Arial" w:cs="Arial"/>
          <w:color w:val="000000"/>
          <w:sz w:val="22"/>
          <w:szCs w:val="22"/>
          <w:shd w:val="clear" w:color="auto" w:fill="FFFFFF"/>
        </w:rPr>
        <w:t>holder and</w:t>
      </w:r>
      <w:r w:rsidRPr="00AA31AD">
        <w:rPr>
          <w:rStyle w:val="normaltextrun"/>
          <w:rFonts w:ascii="Arial" w:hAnsi="Arial" w:cs="Arial"/>
          <w:color w:val="000000"/>
          <w:sz w:val="22"/>
          <w:szCs w:val="22"/>
          <w:shd w:val="clear" w:color="auto" w:fill="FFFFFF"/>
        </w:rPr>
        <w:t xml:space="preserve"> adjust the blade holder to </w:t>
      </w:r>
      <w:r w:rsidR="33B8A260" w:rsidRPr="00AA31AD">
        <w:rPr>
          <w:rStyle w:val="normaltextrun"/>
          <w:rFonts w:ascii="Arial" w:hAnsi="Arial" w:cs="Arial"/>
          <w:color w:val="000000"/>
          <w:sz w:val="22"/>
          <w:szCs w:val="22"/>
          <w:shd w:val="clear" w:color="auto" w:fill="FFFFFF"/>
        </w:rPr>
        <w:t xml:space="preserve">the </w:t>
      </w:r>
      <w:r w:rsidRPr="00AA31AD">
        <w:rPr>
          <w:rStyle w:val="normaltextrun"/>
          <w:rFonts w:ascii="Arial" w:hAnsi="Arial" w:cs="Arial"/>
          <w:color w:val="000000"/>
          <w:sz w:val="22"/>
          <w:szCs w:val="22"/>
          <w:shd w:val="clear" w:color="auto" w:fill="FFFFFF"/>
        </w:rPr>
        <w:t>proper slicing position</w:t>
      </w:r>
      <w:r w:rsidR="00AA31AD">
        <w:rPr>
          <w:rStyle w:val="normaltextrun"/>
          <w:rFonts w:ascii="Arial" w:hAnsi="Arial" w:cs="Arial"/>
          <w:color w:val="000000"/>
          <w:sz w:val="22"/>
          <w:szCs w:val="22"/>
          <w:shd w:val="clear" w:color="auto" w:fill="FFFFFF"/>
        </w:rPr>
        <w:t>.</w:t>
      </w:r>
    </w:p>
    <w:p w14:paraId="418D1644" w14:textId="77777777" w:rsidR="00DE145E" w:rsidRPr="001C7562" w:rsidRDefault="00AA31AD" w:rsidP="00AA31AD">
      <w:pPr>
        <w:pStyle w:val="List2"/>
        <w:numPr>
          <w:ilvl w:val="2"/>
          <w:numId w:val="1"/>
        </w:numPr>
        <w:spacing w:line="360" w:lineRule="auto"/>
        <w:rPr>
          <w:rStyle w:val="normaltextrun"/>
          <w:rFonts w:ascii="Arial" w:hAnsi="Arial" w:cs="Arial"/>
          <w:sz w:val="22"/>
          <w:szCs w:val="22"/>
        </w:rPr>
      </w:pPr>
      <w:r w:rsidRPr="001C7562">
        <w:rPr>
          <w:rStyle w:val="normaltextrun"/>
          <w:rFonts w:ascii="Arial" w:hAnsi="Arial" w:cs="Arial"/>
          <w:color w:val="000000"/>
          <w:sz w:val="22"/>
          <w:szCs w:val="22"/>
          <w:shd w:val="clear" w:color="auto" w:fill="FFFFFF"/>
        </w:rPr>
        <w:t xml:space="preserve">Equilibrate the specimen block at the set cryostat chamber temperature for at least half an hour before slicing, or the tissue </w:t>
      </w:r>
      <w:r w:rsidRPr="001C7562">
        <w:rPr>
          <w:rFonts w:ascii="Arial" w:hAnsi="Arial" w:cs="Arial"/>
          <w:b/>
          <w:bCs/>
          <w:color w:val="000000" w:themeColor="text1"/>
          <w:sz w:val="22"/>
          <w:szCs w:val="22"/>
        </w:rPr>
        <w:t xml:space="preserve">will </w:t>
      </w:r>
      <w:r w:rsidRPr="001C7562">
        <w:rPr>
          <w:rStyle w:val="normaltextrun"/>
          <w:rFonts w:ascii="Arial" w:hAnsi="Arial" w:cs="Arial"/>
          <w:color w:val="000000"/>
          <w:sz w:val="22"/>
          <w:szCs w:val="22"/>
          <w:shd w:val="clear" w:color="auto" w:fill="FFFFFF"/>
        </w:rPr>
        <w:t xml:space="preserve">be too rigid to be sliced and can </w:t>
      </w:r>
      <w:r w:rsidRPr="00B81C72">
        <w:rPr>
          <w:rStyle w:val="normaltextrun"/>
          <w:rFonts w:ascii="Arial" w:hAnsi="Arial" w:cs="Arial"/>
          <w:b/>
          <w:bCs/>
          <w:color w:val="000000"/>
          <w:sz w:val="22"/>
          <w:szCs w:val="22"/>
          <w:shd w:val="clear" w:color="auto" w:fill="FFFFFF"/>
        </w:rPr>
        <w:t>eas</w:t>
      </w:r>
      <w:r w:rsidRPr="00B81C72">
        <w:rPr>
          <w:rFonts w:ascii="Arial" w:hAnsi="Arial" w:cs="Arial"/>
          <w:b/>
          <w:bCs/>
          <w:color w:val="000000" w:themeColor="text1"/>
          <w:sz w:val="22"/>
          <w:szCs w:val="22"/>
        </w:rPr>
        <w:t>ily</w:t>
      </w:r>
      <w:r w:rsidRPr="001C7562">
        <w:rPr>
          <w:rStyle w:val="normaltextrun"/>
          <w:rFonts w:ascii="Arial" w:hAnsi="Arial" w:cs="Arial"/>
          <w:color w:val="000000"/>
          <w:sz w:val="22"/>
          <w:szCs w:val="22"/>
          <w:shd w:val="clear" w:color="auto" w:fill="FFFFFF"/>
        </w:rPr>
        <w:t xml:space="preserve"> crack. </w:t>
      </w:r>
    </w:p>
    <w:p w14:paraId="672083C3" w14:textId="4C460AB8" w:rsidR="00DE145E" w:rsidRPr="000A449F" w:rsidRDefault="00AA31AD" w:rsidP="00AA31AD">
      <w:pPr>
        <w:pStyle w:val="List2"/>
        <w:numPr>
          <w:ilvl w:val="2"/>
          <w:numId w:val="1"/>
        </w:numPr>
        <w:spacing w:line="360" w:lineRule="auto"/>
        <w:rPr>
          <w:rStyle w:val="normaltextrun"/>
          <w:rFonts w:ascii="Arial" w:hAnsi="Arial" w:cs="Arial"/>
          <w:sz w:val="22"/>
          <w:szCs w:val="22"/>
        </w:rPr>
      </w:pPr>
      <w:r w:rsidRPr="001C7562">
        <w:rPr>
          <w:rStyle w:val="normaltextrun"/>
          <w:rFonts w:ascii="Arial" w:hAnsi="Arial" w:cs="Arial"/>
          <w:color w:val="000000"/>
          <w:sz w:val="22"/>
          <w:szCs w:val="22"/>
          <w:shd w:val="clear" w:color="auto" w:fill="FFFFFF"/>
        </w:rPr>
        <w:t xml:space="preserve">During this waiting time, using the template slide as a reference, mark the </w:t>
      </w:r>
      <w:r w:rsidRPr="000A449F">
        <w:rPr>
          <w:rStyle w:val="normaltextrun"/>
          <w:rFonts w:ascii="Arial" w:hAnsi="Arial" w:cs="Arial"/>
          <w:color w:val="000000"/>
          <w:sz w:val="22"/>
          <w:szCs w:val="22"/>
          <w:shd w:val="clear" w:color="auto" w:fill="FFFFFF"/>
        </w:rPr>
        <w:t>M</w:t>
      </w:r>
      <w:r w:rsidR="00964150">
        <w:rPr>
          <w:rStyle w:val="normaltextrun"/>
          <w:rFonts w:ascii="Arial" w:hAnsi="Arial" w:cs="Arial"/>
          <w:color w:val="000000"/>
          <w:sz w:val="22"/>
          <w:szCs w:val="22"/>
          <w:shd w:val="clear" w:color="auto" w:fill="FFFFFF"/>
        </w:rPr>
        <w:t>APs</w:t>
      </w:r>
      <w:r w:rsidRPr="000A449F">
        <w:rPr>
          <w:rStyle w:val="normaltextrun"/>
          <w:rFonts w:ascii="Arial" w:hAnsi="Arial" w:cs="Arial"/>
          <w:color w:val="000000"/>
          <w:sz w:val="22"/>
          <w:szCs w:val="22"/>
          <w:shd w:val="clear" w:color="auto" w:fill="FFFFFF"/>
        </w:rPr>
        <w:t xml:space="preserve">eq slides with the sample code, orientation R-&gt; C (Rostral to Caudal), and consecutive numbers starting on 1 to ~12 slides and 300 µm. Also, prepare the </w:t>
      </w:r>
      <w:r w:rsidR="002602DB" w:rsidRPr="000A449F">
        <w:rPr>
          <w:rStyle w:val="normaltextrun"/>
          <w:rFonts w:ascii="Arial" w:hAnsi="Arial" w:cs="Arial"/>
          <w:color w:val="000000"/>
          <w:sz w:val="22"/>
          <w:szCs w:val="22"/>
          <w:shd w:val="clear" w:color="auto" w:fill="FFFFFF"/>
        </w:rPr>
        <w:t>BARseq</w:t>
      </w:r>
      <w:r w:rsidRPr="000A449F">
        <w:rPr>
          <w:rStyle w:val="normaltextrun"/>
          <w:rFonts w:ascii="Arial" w:hAnsi="Arial" w:cs="Arial"/>
          <w:color w:val="000000"/>
          <w:sz w:val="22"/>
          <w:szCs w:val="22"/>
          <w:shd w:val="clear" w:color="auto" w:fill="FFFFFF"/>
        </w:rPr>
        <w:t xml:space="preserve"> slides using the slide guide with reaction chamber holes on the back of the SuperFrost Plus Gold slides with Sharpie</w:t>
      </w:r>
      <w:r w:rsidR="00964150">
        <w:rPr>
          <w:rStyle w:val="normaltextrun"/>
          <w:rFonts w:ascii="Arial" w:hAnsi="Arial" w:cs="Arial"/>
          <w:color w:val="000000"/>
          <w:sz w:val="22"/>
          <w:szCs w:val="22"/>
          <w:shd w:val="clear" w:color="auto" w:fill="FFFFFF"/>
        </w:rPr>
        <w:t xml:space="preserve"> -</w:t>
      </w:r>
      <w:r w:rsidRPr="000A449F">
        <w:rPr>
          <w:rStyle w:val="normaltextrun"/>
          <w:rFonts w:ascii="Arial" w:hAnsi="Arial" w:cs="Arial"/>
          <w:color w:val="000000"/>
          <w:sz w:val="22"/>
          <w:szCs w:val="22"/>
          <w:shd w:val="clear" w:color="auto" w:fill="FFFFFF"/>
        </w:rPr>
        <w:t xml:space="preserve"> this is to allow further </w:t>
      </w:r>
      <w:r w:rsidR="002602DB" w:rsidRPr="000A449F">
        <w:rPr>
          <w:rStyle w:val="normaltextrun"/>
          <w:rFonts w:ascii="Arial" w:hAnsi="Arial" w:cs="Arial"/>
          <w:color w:val="000000"/>
          <w:sz w:val="22"/>
          <w:szCs w:val="22"/>
          <w:shd w:val="clear" w:color="auto" w:fill="FFFFFF"/>
        </w:rPr>
        <w:t>BARseq</w:t>
      </w:r>
      <w:r w:rsidRPr="000A449F">
        <w:rPr>
          <w:rStyle w:val="normaltextrun"/>
          <w:rFonts w:ascii="Arial" w:hAnsi="Arial" w:cs="Arial"/>
          <w:color w:val="000000"/>
          <w:sz w:val="22"/>
          <w:szCs w:val="22"/>
          <w:shd w:val="clear" w:color="auto" w:fill="FFFFFF"/>
        </w:rPr>
        <w:t xml:space="preserve"> processing to attach and align the reaction chamber on the slide, all the </w:t>
      </w:r>
      <w:r w:rsidR="00964150">
        <w:rPr>
          <w:rStyle w:val="normaltextrun"/>
          <w:rFonts w:ascii="Arial" w:hAnsi="Arial" w:cs="Arial"/>
          <w:color w:val="000000"/>
          <w:sz w:val="22"/>
          <w:szCs w:val="22"/>
          <w:shd w:val="clear" w:color="auto" w:fill="FFFFFF"/>
        </w:rPr>
        <w:t xml:space="preserve">cut sections </w:t>
      </w:r>
      <w:r w:rsidRPr="000A449F">
        <w:rPr>
          <w:rStyle w:val="normaltextrun"/>
          <w:rFonts w:ascii="Arial" w:hAnsi="Arial" w:cs="Arial"/>
          <w:color w:val="000000"/>
          <w:sz w:val="22"/>
          <w:szCs w:val="22"/>
          <w:shd w:val="clear" w:color="auto" w:fill="FFFFFF"/>
        </w:rPr>
        <w:t>need to be collected/attached in the areas between the marker holes. </w:t>
      </w:r>
    </w:p>
    <w:p w14:paraId="7BC1CF72" w14:textId="5C9BFC07" w:rsidR="00AA31AD" w:rsidRPr="00964150" w:rsidRDefault="00AA31AD" w:rsidP="00AA31AD">
      <w:pPr>
        <w:pStyle w:val="List2"/>
        <w:numPr>
          <w:ilvl w:val="2"/>
          <w:numId w:val="1"/>
        </w:numPr>
        <w:spacing w:line="360" w:lineRule="auto"/>
        <w:rPr>
          <w:rStyle w:val="normaltextrun"/>
          <w:rFonts w:ascii="Arial" w:hAnsi="Arial" w:cs="Arial"/>
          <w:sz w:val="22"/>
          <w:szCs w:val="22"/>
        </w:rPr>
      </w:pPr>
      <w:r w:rsidRPr="000A449F">
        <w:rPr>
          <w:rStyle w:val="normaltextrun"/>
          <w:rFonts w:ascii="Arial" w:hAnsi="Arial" w:cs="Arial"/>
          <w:color w:val="000000"/>
          <w:sz w:val="22"/>
          <w:szCs w:val="22"/>
          <w:shd w:val="clear" w:color="auto" w:fill="FFFFFF"/>
        </w:rPr>
        <w:t>Label these slides</w:t>
      </w:r>
      <w:r w:rsidRPr="000A449F">
        <w:rPr>
          <w:rStyle w:val="eop"/>
          <w:rFonts w:ascii="Arial" w:hAnsi="Arial" w:cs="Arial"/>
          <w:color w:val="000000"/>
          <w:sz w:val="22"/>
          <w:szCs w:val="22"/>
          <w:shd w:val="clear" w:color="auto" w:fill="FFFFFF"/>
        </w:rPr>
        <w:t> with the sample number, orientation R-&gt;C, slide numbers 1 to 20 (or more if needed) and 20</w:t>
      </w:r>
      <w:r w:rsidRPr="000A449F">
        <w:rPr>
          <w:rStyle w:val="normaltextrun"/>
          <w:rFonts w:ascii="Arial" w:hAnsi="Arial" w:cs="Arial"/>
          <w:color w:val="000000"/>
          <w:sz w:val="22"/>
          <w:szCs w:val="22"/>
          <w:shd w:val="clear" w:color="auto" w:fill="FFFFFF"/>
        </w:rPr>
        <w:t xml:space="preserve"> µm (figure 2B-C).</w:t>
      </w:r>
    </w:p>
    <w:p w14:paraId="0647F275" w14:textId="1A3EBA4F" w:rsidR="00964150" w:rsidRPr="00BA3CD1" w:rsidRDefault="00964150" w:rsidP="00964150">
      <w:pPr>
        <w:pStyle w:val="List2"/>
        <w:numPr>
          <w:ilvl w:val="2"/>
          <w:numId w:val="1"/>
        </w:numPr>
        <w:spacing w:line="360" w:lineRule="auto"/>
        <w:rPr>
          <w:rStyle w:val="normaltextrun"/>
          <w:rFonts w:ascii="Arial" w:hAnsi="Arial" w:cs="Arial"/>
          <w:sz w:val="22"/>
          <w:szCs w:val="22"/>
        </w:rPr>
      </w:pPr>
      <w:r>
        <w:rPr>
          <w:rStyle w:val="normaltextrun"/>
          <w:rFonts w:ascii="Arial" w:hAnsi="Arial" w:cs="Arial"/>
          <w:color w:val="000000"/>
          <w:sz w:val="22"/>
          <w:szCs w:val="22"/>
          <w:shd w:val="clear" w:color="auto" w:fill="FFFFFF"/>
        </w:rPr>
        <w:t>CRITICAL: make note of the mounting orientation (i.e. whether the right hemisphere of the brain is mounted on the right-hand side of the slide) and keep that orientation consistent throughout the sectioning event.</w:t>
      </w:r>
    </w:p>
    <w:p w14:paraId="2131DD07" w14:textId="77777777" w:rsidR="00BA3CD1" w:rsidRPr="00964150" w:rsidRDefault="00BA3CD1" w:rsidP="00BA3CD1">
      <w:pPr>
        <w:pStyle w:val="List2"/>
        <w:spacing w:line="360" w:lineRule="auto"/>
        <w:ind w:firstLine="0"/>
        <w:rPr>
          <w:rStyle w:val="normaltextrun"/>
          <w:rFonts w:ascii="Arial" w:hAnsi="Arial" w:cs="Arial"/>
          <w:sz w:val="22"/>
          <w:szCs w:val="22"/>
        </w:rPr>
      </w:pPr>
    </w:p>
    <w:p w14:paraId="2810192C" w14:textId="77777777" w:rsidR="00AA31AD" w:rsidRPr="000A449F" w:rsidRDefault="000A4C08" w:rsidP="00BA3CD1">
      <w:pPr>
        <w:pStyle w:val="List2"/>
        <w:numPr>
          <w:ilvl w:val="0"/>
          <w:numId w:val="1"/>
        </w:numPr>
        <w:spacing w:line="360" w:lineRule="auto"/>
        <w:rPr>
          <w:rFonts w:ascii="Arial" w:hAnsi="Arial" w:cs="Arial"/>
          <w:sz w:val="22"/>
          <w:szCs w:val="22"/>
        </w:rPr>
      </w:pPr>
      <w:r w:rsidRPr="000A449F">
        <w:rPr>
          <w:rFonts w:ascii="Arial" w:hAnsi="Arial" w:cs="Arial"/>
          <w:b/>
          <w:bCs/>
          <w:color w:val="000000"/>
          <w:sz w:val="22"/>
          <w:szCs w:val="22"/>
        </w:rPr>
        <w:t>Methodology:</w:t>
      </w:r>
    </w:p>
    <w:p w14:paraId="34F9F85C" w14:textId="31151F72" w:rsidR="00CA7651" w:rsidRPr="000A449F" w:rsidRDefault="009E20AB" w:rsidP="00AA31AD">
      <w:pPr>
        <w:pStyle w:val="List2"/>
        <w:numPr>
          <w:ilvl w:val="1"/>
          <w:numId w:val="1"/>
        </w:numPr>
        <w:spacing w:line="360" w:lineRule="auto"/>
        <w:rPr>
          <w:rFonts w:ascii="Arial" w:hAnsi="Arial" w:cs="Arial"/>
          <w:b/>
          <w:bCs/>
          <w:sz w:val="22"/>
          <w:szCs w:val="22"/>
        </w:rPr>
      </w:pPr>
      <w:r w:rsidRPr="000A449F">
        <w:rPr>
          <w:rFonts w:ascii="Arial" w:hAnsi="Arial" w:cs="Arial"/>
          <w:b/>
          <w:bCs/>
          <w:color w:val="000000" w:themeColor="text1"/>
          <w:sz w:val="22"/>
          <w:szCs w:val="22"/>
        </w:rPr>
        <w:t>MAPseq</w:t>
      </w:r>
      <w:r w:rsidR="177E55C2" w:rsidRPr="000A449F">
        <w:rPr>
          <w:rFonts w:ascii="Arial" w:hAnsi="Arial" w:cs="Arial"/>
          <w:b/>
          <w:bCs/>
          <w:color w:val="000000" w:themeColor="text1"/>
          <w:sz w:val="22"/>
          <w:szCs w:val="22"/>
        </w:rPr>
        <w:t xml:space="preserve"> first round s</w:t>
      </w:r>
      <w:r w:rsidR="5281D3C0" w:rsidRPr="000A449F">
        <w:rPr>
          <w:rFonts w:ascii="Arial" w:hAnsi="Arial" w:cs="Arial"/>
          <w:b/>
          <w:bCs/>
          <w:color w:val="000000" w:themeColor="text1"/>
          <w:sz w:val="22"/>
          <w:szCs w:val="22"/>
        </w:rPr>
        <w:t>ection</w:t>
      </w:r>
      <w:r w:rsidR="43E0BD64" w:rsidRPr="000A449F">
        <w:rPr>
          <w:rFonts w:ascii="Arial" w:hAnsi="Arial" w:cs="Arial"/>
          <w:b/>
          <w:bCs/>
          <w:color w:val="000000" w:themeColor="text1"/>
          <w:sz w:val="22"/>
          <w:szCs w:val="22"/>
        </w:rPr>
        <w:t>ing</w:t>
      </w:r>
      <w:r w:rsidR="5281D3C0" w:rsidRPr="000A449F">
        <w:rPr>
          <w:rFonts w:ascii="Arial" w:hAnsi="Arial" w:cs="Arial"/>
          <w:b/>
          <w:bCs/>
          <w:color w:val="000000" w:themeColor="text1"/>
          <w:sz w:val="22"/>
          <w:szCs w:val="22"/>
        </w:rPr>
        <w:t xml:space="preserve"> sample</w:t>
      </w:r>
    </w:p>
    <w:p w14:paraId="3FD4756C" w14:textId="7987B97B" w:rsidR="00DE145E" w:rsidRPr="000A449F" w:rsidRDefault="009E7438" w:rsidP="00DE145E">
      <w:pPr>
        <w:pStyle w:val="List2"/>
        <w:numPr>
          <w:ilvl w:val="2"/>
          <w:numId w:val="1"/>
        </w:numPr>
        <w:spacing w:line="360" w:lineRule="auto"/>
        <w:rPr>
          <w:rStyle w:val="normaltextrun"/>
          <w:rFonts w:ascii="Arial" w:hAnsi="Arial" w:cs="Arial"/>
          <w:color w:val="000000"/>
          <w:sz w:val="22"/>
          <w:szCs w:val="22"/>
          <w:shd w:val="clear" w:color="auto" w:fill="FFFFFF"/>
        </w:rPr>
      </w:pPr>
      <w:r w:rsidRPr="000A449F">
        <w:rPr>
          <w:rStyle w:val="normaltextrun"/>
          <w:rFonts w:ascii="Arial" w:hAnsi="Arial" w:cs="Arial"/>
          <w:color w:val="000000"/>
          <w:sz w:val="22"/>
          <w:szCs w:val="22"/>
          <w:shd w:val="clear" w:color="auto" w:fill="FFFFFF"/>
        </w:rPr>
        <w:t>E</w:t>
      </w:r>
      <w:r w:rsidR="00DE145E" w:rsidRPr="000A449F">
        <w:rPr>
          <w:rStyle w:val="normaltextrun"/>
          <w:rFonts w:ascii="Arial" w:hAnsi="Arial" w:cs="Arial"/>
          <w:color w:val="000000"/>
          <w:sz w:val="22"/>
          <w:szCs w:val="22"/>
          <w:shd w:val="clear" w:color="auto" w:fill="FFFFFF"/>
        </w:rPr>
        <w:t>nsure that the disposable blade that has been inserted into the blade holder is locked in place using the locking lever to the side of the blade holder.</w:t>
      </w:r>
    </w:p>
    <w:p w14:paraId="72EE0560" w14:textId="77777777" w:rsidR="00DE145E" w:rsidRPr="000A449F" w:rsidRDefault="00DE145E" w:rsidP="00DE145E">
      <w:pPr>
        <w:pStyle w:val="List2"/>
        <w:numPr>
          <w:ilvl w:val="2"/>
          <w:numId w:val="1"/>
        </w:numPr>
        <w:spacing w:line="360" w:lineRule="auto"/>
        <w:rPr>
          <w:rStyle w:val="normaltextrun"/>
          <w:rFonts w:ascii="Arial" w:hAnsi="Arial" w:cs="Arial"/>
          <w:color w:val="000000"/>
          <w:sz w:val="22"/>
          <w:szCs w:val="22"/>
          <w:shd w:val="clear" w:color="auto" w:fill="FFFFFF"/>
        </w:rPr>
      </w:pPr>
      <w:r w:rsidRPr="000A449F">
        <w:rPr>
          <w:rFonts w:ascii="Arial" w:hAnsi="Arial" w:cs="Arial"/>
          <w:sz w:val="22"/>
          <w:szCs w:val="22"/>
        </w:rPr>
        <w:lastRenderedPageBreak/>
        <w:t xml:space="preserve">Unlock </w:t>
      </w:r>
      <w:r w:rsidRPr="000A449F">
        <w:rPr>
          <w:rStyle w:val="normaltextrun"/>
          <w:rFonts w:ascii="Arial" w:hAnsi="Arial" w:cs="Arial"/>
          <w:color w:val="000000"/>
          <w:sz w:val="22"/>
          <w:szCs w:val="22"/>
          <w:shd w:val="clear" w:color="auto" w:fill="FFFFFF"/>
        </w:rPr>
        <w:t xml:space="preserve">the blade holder lever and move the blade holder so that the blade holder and blade are positioned to one end where the specimen block will make contact. Once this adjustment has been made lock the blade holder. This will allow for multiple uses of one blade, by moving the blade holder along as you progress through sectioning. </w:t>
      </w:r>
    </w:p>
    <w:p w14:paraId="35D1A238" w14:textId="42957B38" w:rsidR="00AA31AD" w:rsidRPr="000A449F" w:rsidRDefault="00595A92" w:rsidP="00DE145E">
      <w:pPr>
        <w:pStyle w:val="List2"/>
        <w:numPr>
          <w:ilvl w:val="2"/>
          <w:numId w:val="1"/>
        </w:numPr>
        <w:spacing w:line="360" w:lineRule="auto"/>
        <w:rPr>
          <w:rStyle w:val="normaltextrun"/>
          <w:rFonts w:ascii="Arial" w:hAnsi="Arial" w:cs="Arial"/>
          <w:sz w:val="22"/>
          <w:szCs w:val="22"/>
        </w:rPr>
      </w:pPr>
      <w:r w:rsidRPr="000A449F">
        <w:rPr>
          <w:rStyle w:val="normaltextrun"/>
          <w:rFonts w:ascii="Arial" w:hAnsi="Arial" w:cs="Arial"/>
          <w:sz w:val="22"/>
          <w:szCs w:val="22"/>
        </w:rPr>
        <w:t xml:space="preserve">Begin </w:t>
      </w:r>
      <w:r w:rsidRPr="000A449F">
        <w:rPr>
          <w:rStyle w:val="normaltextrun"/>
          <w:rFonts w:ascii="Arial" w:hAnsi="Arial" w:cs="Arial"/>
          <w:color w:val="000000"/>
          <w:sz w:val="22"/>
          <w:szCs w:val="22"/>
          <w:shd w:val="clear" w:color="auto" w:fill="FFFFFF"/>
        </w:rPr>
        <w:t>moving the block forward using the rotating handle on the right side of the cryostat. Be careful in advancing the specimen block, stopping just prior to contacting the blade.</w:t>
      </w:r>
    </w:p>
    <w:p w14:paraId="55D67025" w14:textId="24877F93" w:rsidR="00595A92" w:rsidRPr="000A449F" w:rsidRDefault="00595A92" w:rsidP="00595A92">
      <w:pPr>
        <w:pStyle w:val="List2"/>
        <w:numPr>
          <w:ilvl w:val="2"/>
          <w:numId w:val="1"/>
        </w:numPr>
        <w:spacing w:line="360" w:lineRule="auto"/>
        <w:rPr>
          <w:rStyle w:val="normaltextrun"/>
          <w:rFonts w:ascii="Arial" w:hAnsi="Arial" w:cs="Arial"/>
          <w:sz w:val="22"/>
          <w:szCs w:val="22"/>
        </w:rPr>
      </w:pPr>
      <w:r w:rsidRPr="000A449F">
        <w:rPr>
          <w:rStyle w:val="normaltextrun"/>
          <w:rFonts w:ascii="Arial" w:hAnsi="Arial" w:cs="Arial"/>
          <w:sz w:val="22"/>
          <w:szCs w:val="22"/>
        </w:rPr>
        <w:t xml:space="preserve">Once </w:t>
      </w:r>
      <w:r w:rsidRPr="000A449F">
        <w:rPr>
          <w:rStyle w:val="normaltextrun"/>
          <w:rFonts w:ascii="Arial" w:hAnsi="Arial" w:cs="Arial"/>
          <w:color w:val="000000"/>
          <w:sz w:val="22"/>
          <w:szCs w:val="22"/>
          <w:shd w:val="clear" w:color="auto" w:fill="FFFFFF"/>
        </w:rPr>
        <w:t xml:space="preserve">the specimen block is nearly in contact with the blade, lock the rotating handle on the right side of the cryostat to prevent further movement. Identify how the tissue should be aligned and do so using the knobs on the object holder—to </w:t>
      </w:r>
      <w:proofErr w:type="gramStart"/>
      <w:r w:rsidRPr="000A449F">
        <w:rPr>
          <w:rStyle w:val="normaltextrun"/>
          <w:rFonts w:ascii="Arial" w:hAnsi="Arial" w:cs="Arial"/>
          <w:color w:val="000000"/>
          <w:sz w:val="22"/>
          <w:szCs w:val="22"/>
          <w:shd w:val="clear" w:color="auto" w:fill="FFFFFF"/>
        </w:rPr>
        <w:t>make adjustments to</w:t>
      </w:r>
      <w:proofErr w:type="gramEnd"/>
      <w:r w:rsidRPr="000A449F">
        <w:rPr>
          <w:rStyle w:val="normaltextrun"/>
          <w:rFonts w:ascii="Arial" w:hAnsi="Arial" w:cs="Arial"/>
          <w:color w:val="000000"/>
          <w:sz w:val="22"/>
          <w:szCs w:val="22"/>
          <w:shd w:val="clear" w:color="auto" w:fill="FFFFFF"/>
        </w:rPr>
        <w:t xml:space="preserve"> the object holder, ensure that the locking lever on the object holder is in the unlocked position. It is easier to do this with the tissue block close to the blade as the bottom of the OCT specimen block should be parallel to the blade’s edge. Care should be taken to avoid contact with the blade as this can lead to severe injury to digits or extremities as well as damaging the blade </w:t>
      </w:r>
      <w:r w:rsidR="00964150">
        <w:rPr>
          <w:rStyle w:val="normaltextrun"/>
          <w:rFonts w:ascii="Arial" w:hAnsi="Arial" w:cs="Arial"/>
          <w:color w:val="000000"/>
          <w:sz w:val="22"/>
          <w:szCs w:val="22"/>
          <w:shd w:val="clear" w:color="auto" w:fill="FFFFFF"/>
        </w:rPr>
        <w:t>leading to</w:t>
      </w:r>
      <w:r w:rsidRPr="000A449F">
        <w:rPr>
          <w:rStyle w:val="normaltextrun"/>
          <w:rFonts w:ascii="Arial" w:hAnsi="Arial" w:cs="Arial"/>
          <w:color w:val="000000"/>
          <w:sz w:val="22"/>
          <w:szCs w:val="22"/>
          <w:shd w:val="clear" w:color="auto" w:fill="FFFFFF"/>
        </w:rPr>
        <w:t xml:space="preserve"> poor sectioning results. </w:t>
      </w:r>
    </w:p>
    <w:p w14:paraId="7CC2EA32" w14:textId="77777777" w:rsidR="00595A92" w:rsidRPr="000A449F" w:rsidRDefault="00595A92" w:rsidP="00595A92">
      <w:pPr>
        <w:pStyle w:val="List2"/>
        <w:numPr>
          <w:ilvl w:val="2"/>
          <w:numId w:val="1"/>
        </w:numPr>
        <w:spacing w:line="360" w:lineRule="auto"/>
        <w:rPr>
          <w:rStyle w:val="eop"/>
          <w:rFonts w:ascii="Arial" w:hAnsi="Arial" w:cs="Arial"/>
          <w:sz w:val="22"/>
          <w:szCs w:val="22"/>
        </w:rPr>
      </w:pPr>
      <w:r w:rsidRPr="000A449F">
        <w:rPr>
          <w:rStyle w:val="normaltextrun"/>
          <w:rFonts w:ascii="Arial" w:hAnsi="Arial" w:cs="Arial"/>
          <w:sz w:val="22"/>
          <w:szCs w:val="22"/>
        </w:rPr>
        <w:t xml:space="preserve">Once </w:t>
      </w:r>
      <w:r w:rsidRPr="000A449F">
        <w:rPr>
          <w:rStyle w:val="normaltextrun"/>
          <w:rFonts w:ascii="Arial" w:hAnsi="Arial" w:cs="Arial"/>
          <w:color w:val="000000" w:themeColor="text1"/>
          <w:sz w:val="22"/>
          <w:szCs w:val="22"/>
        </w:rPr>
        <w:t>the adjustments have been made to make the specimen block parallel to the blade’s cutting edge, return the object holder’s locking lever to the locked position, ensuring that it’s tightly secured before unlocking the rotating handle to the right of the cryostat and before advancing the specimen block.</w:t>
      </w:r>
      <w:r w:rsidRPr="000A449F">
        <w:rPr>
          <w:rStyle w:val="eop"/>
          <w:rFonts w:ascii="Arial" w:hAnsi="Arial" w:cs="Arial"/>
          <w:color w:val="000000"/>
          <w:sz w:val="22"/>
          <w:szCs w:val="22"/>
          <w:shd w:val="clear" w:color="auto" w:fill="FFFFFF"/>
        </w:rPr>
        <w:t> </w:t>
      </w:r>
    </w:p>
    <w:p w14:paraId="67DAB3C8" w14:textId="77777777" w:rsidR="00F81841" w:rsidRPr="000A449F" w:rsidRDefault="0096144E" w:rsidP="00F81841">
      <w:pPr>
        <w:pStyle w:val="List2"/>
        <w:numPr>
          <w:ilvl w:val="2"/>
          <w:numId w:val="1"/>
        </w:numPr>
        <w:spacing w:line="360" w:lineRule="auto"/>
        <w:rPr>
          <w:rStyle w:val="normaltextrun"/>
          <w:rFonts w:ascii="Arial" w:hAnsi="Arial" w:cs="Arial"/>
          <w:sz w:val="22"/>
          <w:szCs w:val="22"/>
        </w:rPr>
      </w:pPr>
      <w:r w:rsidRPr="000A449F">
        <w:rPr>
          <w:rStyle w:val="eop"/>
          <w:rFonts w:ascii="Arial" w:hAnsi="Arial" w:cs="Arial"/>
          <w:sz w:val="22"/>
          <w:szCs w:val="22"/>
        </w:rPr>
        <w:t xml:space="preserve">As you move </w:t>
      </w:r>
      <w:r w:rsidRPr="000A449F">
        <w:rPr>
          <w:rStyle w:val="normaltextrun"/>
          <w:rFonts w:ascii="Arial" w:hAnsi="Arial" w:cs="Arial"/>
          <w:color w:val="000000"/>
          <w:sz w:val="22"/>
          <w:szCs w:val="22"/>
          <w:shd w:val="clear" w:color="auto" w:fill="FFFFFF"/>
        </w:rPr>
        <w:t>your rotating handle, advancing the specimen block, ensure that the first few sections being cut are even.</w:t>
      </w:r>
      <w:r w:rsidR="00F81841" w:rsidRPr="000A449F">
        <w:rPr>
          <w:rStyle w:val="normaltextrun"/>
          <w:rFonts w:ascii="Arial" w:hAnsi="Arial" w:cs="Arial"/>
          <w:color w:val="000000"/>
          <w:sz w:val="22"/>
          <w:szCs w:val="22"/>
          <w:shd w:val="clear" w:color="auto" w:fill="FFFFFF"/>
        </w:rPr>
        <w:t xml:space="preserve"> This means that you should be hitting the right and left of the specimen block simultaneously. If this is not the case, further adjustment is needed. </w:t>
      </w:r>
      <w:r w:rsidR="00F81841" w:rsidRPr="000A449F">
        <w:rPr>
          <w:rFonts w:ascii="Arial" w:hAnsi="Arial" w:cs="Arial"/>
          <w:sz w:val="22"/>
          <w:szCs w:val="22"/>
        </w:rPr>
        <w:t xml:space="preserve">As you progress further into the first few sections of the block, adjust the x and y axis of the specimen holder until you achieve a fully faced section, this is done when a section is taken and the entire block face is cut by the microtome blade. </w:t>
      </w:r>
    </w:p>
    <w:p w14:paraId="175A237E" w14:textId="77777777" w:rsidR="00397607" w:rsidRPr="000A449F" w:rsidRDefault="00397607" w:rsidP="00397607">
      <w:pPr>
        <w:pStyle w:val="List2"/>
        <w:numPr>
          <w:ilvl w:val="2"/>
          <w:numId w:val="1"/>
        </w:numPr>
        <w:spacing w:line="360" w:lineRule="auto"/>
        <w:rPr>
          <w:rFonts w:ascii="Arial" w:hAnsi="Arial" w:cs="Arial"/>
          <w:b/>
          <w:sz w:val="22"/>
          <w:szCs w:val="22"/>
        </w:rPr>
      </w:pPr>
      <w:r w:rsidRPr="000A449F">
        <w:rPr>
          <w:rFonts w:ascii="Arial" w:hAnsi="Arial" w:cs="Arial"/>
          <w:sz w:val="22"/>
          <w:szCs w:val="22"/>
        </w:rPr>
        <w:t>After your adjustments, ensure that the locking mechanism to the object holder is in the lock position and is secured. Failure to do so will yield inconsistent sectioning quality.</w:t>
      </w:r>
    </w:p>
    <w:p w14:paraId="5AA856E1" w14:textId="3FDA97B0" w:rsidR="0096144E" w:rsidRPr="00595A92" w:rsidRDefault="002C0436" w:rsidP="00595A92">
      <w:pPr>
        <w:pStyle w:val="List2"/>
        <w:numPr>
          <w:ilvl w:val="2"/>
          <w:numId w:val="1"/>
        </w:numPr>
        <w:spacing w:line="360" w:lineRule="auto"/>
        <w:rPr>
          <w:rStyle w:val="eop"/>
          <w:rFonts w:ascii="Arial" w:hAnsi="Arial" w:cs="Arial"/>
          <w:sz w:val="22"/>
          <w:szCs w:val="22"/>
        </w:rPr>
      </w:pPr>
      <w:r>
        <w:rPr>
          <w:rStyle w:val="eop"/>
          <w:rFonts w:ascii="Arial" w:hAnsi="Arial" w:cs="Arial"/>
          <w:sz w:val="22"/>
          <w:szCs w:val="22"/>
        </w:rPr>
        <w:t xml:space="preserve">If </w:t>
      </w:r>
      <w:r w:rsidRPr="00DF4E4F">
        <w:rPr>
          <w:rFonts w:ascii="Arial" w:hAnsi="Arial" w:cs="Arial"/>
          <w:sz w:val="22"/>
          <w:szCs w:val="22"/>
        </w:rPr>
        <w:t>the block is embedded in OCT,</w:t>
      </w:r>
      <w:r>
        <w:rPr>
          <w:rFonts w:ascii="Arial" w:hAnsi="Arial" w:cs="Arial"/>
          <w:sz w:val="22"/>
          <w:szCs w:val="22"/>
        </w:rPr>
        <w:t xml:space="preserve"> </w:t>
      </w:r>
      <w:r w:rsidRPr="00DF4E4F">
        <w:rPr>
          <w:rFonts w:ascii="Arial" w:hAnsi="Arial" w:cs="Arial"/>
          <w:sz w:val="22"/>
          <w:szCs w:val="22"/>
        </w:rPr>
        <w:t xml:space="preserve">trim into the block until tissue becomes visible. Trimming into the block can be done at 50 microns but be sure to return the thickness to the assigned parameter prior </w:t>
      </w:r>
      <w:r w:rsidR="00964150">
        <w:rPr>
          <w:rFonts w:ascii="Arial" w:hAnsi="Arial" w:cs="Arial"/>
          <w:sz w:val="22"/>
          <w:szCs w:val="22"/>
        </w:rPr>
        <w:t>to r</w:t>
      </w:r>
      <w:r>
        <w:rPr>
          <w:rFonts w:ascii="Arial" w:hAnsi="Arial" w:cs="Arial"/>
          <w:sz w:val="22"/>
          <w:szCs w:val="22"/>
        </w:rPr>
        <w:t xml:space="preserve">eaching the region of interest. </w:t>
      </w:r>
      <w:r w:rsidRPr="002C0436">
        <w:rPr>
          <w:rFonts w:ascii="Arial" w:hAnsi="Arial" w:cs="Arial"/>
          <w:sz w:val="22"/>
          <w:szCs w:val="22"/>
        </w:rPr>
        <w:t xml:space="preserve">Use the </w:t>
      </w:r>
      <w:r w:rsidRPr="002C0436">
        <w:rPr>
          <w:rFonts w:ascii="Arial" w:hAnsi="Arial" w:cs="Arial"/>
          <w:sz w:val="22"/>
          <w:szCs w:val="22"/>
        </w:rPr>
        <w:lastRenderedPageBreak/>
        <w:t>“+” and “-” buttons on the left panel of the cryostat to adjust section thickness. Otherwise, the trim function can be used to alternate between your trimming thickness and your assigned parameter thickness.</w:t>
      </w:r>
    </w:p>
    <w:p w14:paraId="025876B8" w14:textId="2089E442" w:rsidR="00FD0767" w:rsidRPr="00386B32" w:rsidRDefault="002C0436" w:rsidP="00595A92">
      <w:pPr>
        <w:pStyle w:val="List2"/>
        <w:numPr>
          <w:ilvl w:val="2"/>
          <w:numId w:val="1"/>
        </w:numPr>
        <w:spacing w:line="360" w:lineRule="auto"/>
        <w:rPr>
          <w:rStyle w:val="normaltextrun"/>
          <w:rFonts w:ascii="Arial" w:hAnsi="Arial" w:cs="Arial"/>
          <w:sz w:val="22"/>
          <w:szCs w:val="22"/>
        </w:rPr>
      </w:pPr>
      <w:r>
        <w:rPr>
          <w:rStyle w:val="normaltextrun"/>
          <w:rFonts w:ascii="Arial" w:hAnsi="Arial" w:cs="Arial"/>
          <w:sz w:val="22"/>
          <w:szCs w:val="22"/>
        </w:rPr>
        <w:t xml:space="preserve"> </w:t>
      </w:r>
      <w:r w:rsidRPr="00386B32">
        <w:rPr>
          <w:rStyle w:val="normaltextrun"/>
          <w:rFonts w:ascii="Arial" w:hAnsi="Arial" w:cs="Arial"/>
          <w:sz w:val="22"/>
          <w:szCs w:val="22"/>
        </w:rPr>
        <w:t xml:space="preserve">With the block fully faced, and appropriately aligned, trim into the block until the starting point is reached. Once the tissue is visible, ensure that the cutting thickness is set to </w:t>
      </w:r>
      <w:r w:rsidR="00964150">
        <w:rPr>
          <w:rStyle w:val="normaltextrun"/>
          <w:rFonts w:ascii="Arial" w:hAnsi="Arial" w:cs="Arial"/>
          <w:sz w:val="22"/>
          <w:szCs w:val="22"/>
        </w:rPr>
        <w:t>correct parameter. MAPseq sections: 300 microns and BARseq sections: 20 microns.</w:t>
      </w:r>
    </w:p>
    <w:p w14:paraId="6301B3BF" w14:textId="410644B1" w:rsidR="00F03808" w:rsidRPr="00386B32" w:rsidRDefault="00737916" w:rsidP="002C0436">
      <w:pPr>
        <w:pStyle w:val="List2"/>
        <w:numPr>
          <w:ilvl w:val="2"/>
          <w:numId w:val="1"/>
        </w:numPr>
        <w:spacing w:line="360" w:lineRule="auto"/>
        <w:rPr>
          <w:rStyle w:val="normaltextrun"/>
          <w:rFonts w:ascii="Arial" w:hAnsi="Arial" w:cs="Arial"/>
          <w:sz w:val="22"/>
          <w:szCs w:val="22"/>
        </w:rPr>
      </w:pPr>
      <w:r w:rsidRPr="00386B32">
        <w:rPr>
          <w:rStyle w:val="normaltextrun"/>
          <w:rFonts w:ascii="Arial" w:hAnsi="Arial" w:cs="Arial"/>
          <w:color w:val="000000"/>
          <w:sz w:val="22"/>
          <w:szCs w:val="22"/>
          <w:shd w:val="clear" w:color="auto" w:fill="FFFFFF"/>
        </w:rPr>
        <w:t>Once tissue is reached, further alignment may be necessary</w:t>
      </w:r>
      <w:r w:rsidR="00D93A1D" w:rsidRPr="00386B32">
        <w:rPr>
          <w:rStyle w:val="normaltextrun"/>
          <w:rFonts w:ascii="Arial" w:hAnsi="Arial" w:cs="Arial"/>
          <w:color w:val="000000"/>
          <w:sz w:val="22"/>
          <w:szCs w:val="22"/>
          <w:shd w:val="clear" w:color="auto" w:fill="FFFFFF"/>
        </w:rPr>
        <w:t xml:space="preserve">. Cutting in from the anterior of the brain, the first anatomical </w:t>
      </w:r>
      <w:r w:rsidR="00D21E03" w:rsidRPr="00386B32">
        <w:rPr>
          <w:rStyle w:val="normaltextrun"/>
          <w:rFonts w:ascii="Arial" w:hAnsi="Arial" w:cs="Arial"/>
          <w:color w:val="000000"/>
          <w:sz w:val="22"/>
          <w:szCs w:val="22"/>
          <w:shd w:val="clear" w:color="auto" w:fill="FFFFFF"/>
        </w:rPr>
        <w:t xml:space="preserve">structures visible will be the olfactory bulbs. As seen in the figure below, these </w:t>
      </w:r>
      <w:r w:rsidR="00154FB3" w:rsidRPr="00386B32">
        <w:rPr>
          <w:rStyle w:val="normaltextrun"/>
          <w:rFonts w:ascii="Arial" w:hAnsi="Arial" w:cs="Arial"/>
          <w:color w:val="000000"/>
          <w:sz w:val="22"/>
          <w:szCs w:val="22"/>
          <w:shd w:val="clear" w:color="auto" w:fill="FFFFFF"/>
        </w:rPr>
        <w:t xml:space="preserve">anatomical structures should </w:t>
      </w:r>
      <w:r w:rsidR="00CE4356" w:rsidRPr="00386B32">
        <w:rPr>
          <w:rStyle w:val="normaltextrun"/>
          <w:rFonts w:ascii="Arial" w:hAnsi="Arial" w:cs="Arial"/>
          <w:color w:val="000000"/>
          <w:sz w:val="22"/>
          <w:szCs w:val="22"/>
          <w:shd w:val="clear" w:color="auto" w:fill="FFFFFF"/>
        </w:rPr>
        <w:t>appear equal in size and shape.</w:t>
      </w:r>
      <w:r w:rsidR="003A4E5F" w:rsidRPr="00386B32">
        <w:rPr>
          <w:rStyle w:val="normaltextrun"/>
          <w:rFonts w:ascii="Arial" w:hAnsi="Arial" w:cs="Arial"/>
          <w:color w:val="000000"/>
          <w:sz w:val="22"/>
          <w:szCs w:val="22"/>
          <w:shd w:val="clear" w:color="auto" w:fill="FFFFFF"/>
        </w:rPr>
        <w:t xml:space="preserve"> (Figure 1</w:t>
      </w:r>
      <w:r w:rsidR="00392624" w:rsidRPr="00386B32">
        <w:rPr>
          <w:rStyle w:val="normaltextrun"/>
          <w:rFonts w:ascii="Arial" w:hAnsi="Arial" w:cs="Arial"/>
          <w:color w:val="000000"/>
          <w:sz w:val="22"/>
          <w:szCs w:val="22"/>
          <w:shd w:val="clear" w:color="auto" w:fill="FFFFFF"/>
        </w:rPr>
        <w:t>B</w:t>
      </w:r>
      <w:r w:rsidR="003A4E5F" w:rsidRPr="00386B32">
        <w:rPr>
          <w:rStyle w:val="normaltextrun"/>
          <w:rFonts w:ascii="Arial" w:hAnsi="Arial" w:cs="Arial"/>
          <w:color w:val="000000"/>
          <w:sz w:val="22"/>
          <w:szCs w:val="22"/>
          <w:shd w:val="clear" w:color="auto" w:fill="FFFFFF"/>
        </w:rPr>
        <w:t>)</w:t>
      </w:r>
      <w:r w:rsidR="00F03808" w:rsidRPr="00386B32">
        <w:rPr>
          <w:rStyle w:val="normaltextrun"/>
          <w:rFonts w:ascii="Arial" w:hAnsi="Arial" w:cs="Arial"/>
          <w:color w:val="000000"/>
          <w:sz w:val="22"/>
          <w:szCs w:val="22"/>
          <w:shd w:val="clear" w:color="auto" w:fill="FFFFFF"/>
        </w:rPr>
        <w:t>.</w:t>
      </w:r>
      <w:r w:rsidR="00CE4356" w:rsidRPr="00386B32">
        <w:rPr>
          <w:rStyle w:val="normaltextrun"/>
          <w:rFonts w:ascii="Arial" w:hAnsi="Arial" w:cs="Arial"/>
          <w:color w:val="000000"/>
          <w:sz w:val="22"/>
          <w:szCs w:val="22"/>
          <w:shd w:val="clear" w:color="auto" w:fill="FFFFFF"/>
        </w:rPr>
        <w:t xml:space="preserve"> If this is not the case, us</w:t>
      </w:r>
      <w:r w:rsidR="002458C9" w:rsidRPr="00386B32">
        <w:rPr>
          <w:rStyle w:val="normaltextrun"/>
          <w:rFonts w:ascii="Arial" w:hAnsi="Arial" w:cs="Arial"/>
          <w:color w:val="000000"/>
          <w:sz w:val="22"/>
          <w:szCs w:val="22"/>
          <w:shd w:val="clear" w:color="auto" w:fill="FFFFFF"/>
        </w:rPr>
        <w:t>ing the same steps as before</w:t>
      </w:r>
      <w:r w:rsidR="00E35516" w:rsidRPr="00386B32">
        <w:rPr>
          <w:rStyle w:val="normaltextrun"/>
          <w:rFonts w:ascii="Arial" w:hAnsi="Arial" w:cs="Arial"/>
          <w:color w:val="000000"/>
          <w:sz w:val="22"/>
          <w:szCs w:val="22"/>
          <w:shd w:val="clear" w:color="auto" w:fill="FFFFFF"/>
        </w:rPr>
        <w:t xml:space="preserve">, adjust the x and y axis </w:t>
      </w:r>
      <w:r w:rsidR="006F43C4" w:rsidRPr="00386B32">
        <w:rPr>
          <w:rStyle w:val="normaltextrun"/>
          <w:rFonts w:ascii="Arial" w:hAnsi="Arial" w:cs="Arial"/>
          <w:color w:val="000000"/>
          <w:sz w:val="22"/>
          <w:szCs w:val="22"/>
          <w:shd w:val="clear" w:color="auto" w:fill="FFFFFF"/>
        </w:rPr>
        <w:t>until the structures appear even in size and shape.</w:t>
      </w:r>
    </w:p>
    <w:tbl>
      <w:tblPr>
        <w:tblStyle w:val="TableGrid"/>
        <w:tblW w:w="0" w:type="auto"/>
        <w:tblInd w:w="1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tblGrid>
      <w:tr w:rsidR="0084249D" w14:paraId="66E2E5B5" w14:textId="77777777" w:rsidTr="002657B0">
        <w:tc>
          <w:tcPr>
            <w:tcW w:w="9350" w:type="dxa"/>
          </w:tcPr>
          <w:p w14:paraId="075F1CDC" w14:textId="77777777" w:rsidR="0084249D" w:rsidRDefault="0084249D" w:rsidP="00EA4D12">
            <w:pPr>
              <w:pStyle w:val="List2"/>
              <w:spacing w:line="360" w:lineRule="auto"/>
              <w:ind w:left="0" w:firstLine="0"/>
              <w:rPr>
                <w:rStyle w:val="normaltextrun"/>
                <w:rFonts w:ascii="Arial" w:hAnsi="Arial" w:cs="Arial"/>
                <w:b/>
                <w:sz w:val="22"/>
                <w:szCs w:val="22"/>
              </w:rPr>
            </w:pPr>
            <w:r>
              <w:rPr>
                <w:noProof/>
              </w:rPr>
              <w:drawing>
                <wp:inline distT="0" distB="0" distL="0" distR="0" wp14:anchorId="57E4F752" wp14:editId="05F0E274">
                  <wp:extent cx="4999706" cy="2226365"/>
                  <wp:effectExtent l="0" t="0" r="0" b="2540"/>
                  <wp:docPr id="3" name="Picture 3" descr="A white square with black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white square with black lines and numbers&#10;&#10;Description automatically generated"/>
                          <pic:cNvPicPr/>
                        </pic:nvPicPr>
                        <pic:blipFill>
                          <a:blip r:embed="rId9"/>
                          <a:stretch>
                            <a:fillRect/>
                          </a:stretch>
                        </pic:blipFill>
                        <pic:spPr>
                          <a:xfrm>
                            <a:off x="0" y="0"/>
                            <a:ext cx="5012070" cy="2231871"/>
                          </a:xfrm>
                          <a:prstGeom prst="rect">
                            <a:avLst/>
                          </a:prstGeom>
                        </pic:spPr>
                      </pic:pic>
                    </a:graphicData>
                  </a:graphic>
                </wp:inline>
              </w:drawing>
            </w:r>
          </w:p>
        </w:tc>
      </w:tr>
      <w:tr w:rsidR="0084249D" w14:paraId="1098FB14" w14:textId="77777777" w:rsidTr="002657B0">
        <w:tc>
          <w:tcPr>
            <w:tcW w:w="9350" w:type="dxa"/>
          </w:tcPr>
          <w:p w14:paraId="29933D07" w14:textId="4782FD7E" w:rsidR="0084249D" w:rsidRPr="00BE440B" w:rsidRDefault="0084249D" w:rsidP="00EA4D12">
            <w:pPr>
              <w:pStyle w:val="List2"/>
              <w:spacing w:line="360" w:lineRule="auto"/>
              <w:ind w:left="0" w:firstLine="0"/>
              <w:jc w:val="center"/>
              <w:rPr>
                <w:rStyle w:val="normaltextrun"/>
                <w:rFonts w:ascii="Arial Narrow" w:hAnsi="Arial Narrow" w:cs="Arial"/>
                <w:bCs/>
                <w:sz w:val="22"/>
                <w:szCs w:val="22"/>
              </w:rPr>
            </w:pPr>
            <w:r w:rsidRPr="00BE440B">
              <w:rPr>
                <w:rStyle w:val="normaltextrun"/>
                <w:rFonts w:ascii="Arial Narrow" w:hAnsi="Arial Narrow" w:cs="Arial"/>
                <w:bCs/>
                <w:sz w:val="22"/>
                <w:szCs w:val="22"/>
              </w:rPr>
              <w:t>Figure 1B: OCT Block Pyramidal Shape Trimming</w:t>
            </w:r>
            <w:r w:rsidR="002657B0">
              <w:rPr>
                <w:rStyle w:val="normaltextrun"/>
                <w:rFonts w:ascii="Arial Narrow" w:hAnsi="Arial Narrow" w:cs="Arial"/>
                <w:bCs/>
                <w:sz w:val="22"/>
                <w:szCs w:val="22"/>
              </w:rPr>
              <w:t>.</w:t>
            </w:r>
          </w:p>
        </w:tc>
      </w:tr>
    </w:tbl>
    <w:p w14:paraId="144DA543" w14:textId="77777777" w:rsidR="002C0436" w:rsidRPr="002C0436" w:rsidRDefault="002C0436" w:rsidP="0084249D">
      <w:pPr>
        <w:pStyle w:val="List2"/>
        <w:spacing w:line="360" w:lineRule="auto"/>
        <w:ind w:left="0" w:firstLine="0"/>
        <w:rPr>
          <w:rStyle w:val="normaltextrun"/>
          <w:rFonts w:ascii="Arial" w:hAnsi="Arial" w:cs="Arial"/>
          <w:sz w:val="22"/>
          <w:szCs w:val="22"/>
        </w:rPr>
      </w:pPr>
    </w:p>
    <w:p w14:paraId="10A436C2" w14:textId="6F0F8156" w:rsidR="002C0436" w:rsidRDefault="0084249D" w:rsidP="002C0436">
      <w:pPr>
        <w:pStyle w:val="List2"/>
        <w:numPr>
          <w:ilvl w:val="2"/>
          <w:numId w:val="1"/>
        </w:numPr>
        <w:spacing w:line="360" w:lineRule="auto"/>
        <w:rPr>
          <w:rStyle w:val="normaltextrun"/>
          <w:rFonts w:ascii="Arial" w:hAnsi="Arial" w:cs="Arial"/>
          <w:sz w:val="22"/>
          <w:szCs w:val="22"/>
        </w:rPr>
      </w:pPr>
      <w:r w:rsidRPr="0084249D">
        <w:rPr>
          <w:rStyle w:val="normaltextrun"/>
          <w:rFonts w:ascii="Arial" w:hAnsi="Arial" w:cs="Arial"/>
          <w:sz w:val="22"/>
          <w:szCs w:val="22"/>
        </w:rPr>
        <w:t xml:space="preserve">Once the olfactory bulbs appear equal in proportion, the OCT surrounding the tissue must be trimmed. Ensure that the locking lever on the object holder is in the lock position and tightly secured, lock the cryostat rotating handle to prevent any accidental movement of the object holder while trimming and ensure that the antiroll plate is placed over the blade to prevent any injury before trimming. Since the olfactory bulbs are small and the most anterior portion of the brain that is currently visible, when trimming the OCT care must be taken to avoid damaging the portion of the brain still not visible further in the OCT. </w:t>
      </w:r>
      <w:proofErr w:type="gramStart"/>
      <w:r w:rsidRPr="0084249D">
        <w:rPr>
          <w:rStyle w:val="normaltextrun"/>
          <w:rFonts w:ascii="Arial" w:hAnsi="Arial" w:cs="Arial"/>
          <w:sz w:val="22"/>
          <w:szCs w:val="22"/>
        </w:rPr>
        <w:t>Thus</w:t>
      </w:r>
      <w:proofErr w:type="gramEnd"/>
      <w:r w:rsidRPr="0084249D">
        <w:rPr>
          <w:rStyle w:val="normaltextrun"/>
          <w:rFonts w:ascii="Arial" w:hAnsi="Arial" w:cs="Arial"/>
          <w:sz w:val="22"/>
          <w:szCs w:val="22"/>
        </w:rPr>
        <w:t xml:space="preserve"> when trimming, face the razorblade away from the tissue and cut away from the tissue at an angle, </w:t>
      </w:r>
      <w:proofErr w:type="gramStart"/>
      <w:r w:rsidRPr="0084249D">
        <w:rPr>
          <w:rStyle w:val="normaltextrun"/>
          <w:rFonts w:ascii="Arial" w:hAnsi="Arial" w:cs="Arial"/>
          <w:sz w:val="22"/>
          <w:szCs w:val="22"/>
        </w:rPr>
        <w:t>similar to</w:t>
      </w:r>
      <w:proofErr w:type="gramEnd"/>
      <w:r w:rsidRPr="0084249D">
        <w:rPr>
          <w:rStyle w:val="normaltextrun"/>
          <w:rFonts w:ascii="Arial" w:hAnsi="Arial" w:cs="Arial"/>
          <w:sz w:val="22"/>
          <w:szCs w:val="22"/>
        </w:rPr>
        <w:t xml:space="preserve"> </w:t>
      </w:r>
      <w:r w:rsidRPr="0084249D">
        <w:rPr>
          <w:rStyle w:val="normaltextrun"/>
          <w:rFonts w:ascii="Arial" w:hAnsi="Arial" w:cs="Arial"/>
          <w:sz w:val="22"/>
          <w:szCs w:val="22"/>
        </w:rPr>
        <w:lastRenderedPageBreak/>
        <w:t xml:space="preserve">a pyramidal shape as seen in the figure </w:t>
      </w:r>
      <w:r w:rsidR="00C35267">
        <w:rPr>
          <w:rStyle w:val="normaltextrun"/>
          <w:rFonts w:ascii="Arial" w:hAnsi="Arial" w:cs="Arial"/>
          <w:sz w:val="22"/>
          <w:szCs w:val="22"/>
        </w:rPr>
        <w:t>above</w:t>
      </w:r>
      <w:r w:rsidRPr="0084249D">
        <w:rPr>
          <w:rStyle w:val="normaltextrun"/>
          <w:rFonts w:ascii="Arial" w:hAnsi="Arial" w:cs="Arial"/>
          <w:sz w:val="22"/>
          <w:szCs w:val="22"/>
        </w:rPr>
        <w:t xml:space="preserve"> (Figure 1B). Using a clean razor blade, the OCT should be trimmed to form a tight margin around the tissue, while ensuring the blade does not damage the visible tissue.</w:t>
      </w:r>
    </w:p>
    <w:p w14:paraId="18C392ED" w14:textId="00BD3EC7" w:rsidR="0084249D" w:rsidRDefault="0084249D" w:rsidP="002C0436">
      <w:pPr>
        <w:pStyle w:val="List2"/>
        <w:numPr>
          <w:ilvl w:val="2"/>
          <w:numId w:val="1"/>
        </w:numPr>
        <w:spacing w:line="360" w:lineRule="auto"/>
        <w:rPr>
          <w:rStyle w:val="normaltextrun"/>
          <w:rFonts w:ascii="Arial" w:hAnsi="Arial" w:cs="Arial"/>
          <w:sz w:val="22"/>
          <w:szCs w:val="22"/>
        </w:rPr>
      </w:pPr>
      <w:r w:rsidRPr="0084249D">
        <w:rPr>
          <w:rStyle w:val="normaltextrun"/>
          <w:rFonts w:ascii="Arial" w:hAnsi="Arial" w:cs="Arial"/>
          <w:sz w:val="22"/>
          <w:szCs w:val="22"/>
        </w:rPr>
        <w:t>This process should be done with careful haste, as prolonged contact with the blade will warm the OCT and surrounding tissue. The image in Figure 1B illustrates how the tissue block should be trimmed</w:t>
      </w:r>
      <w:r w:rsidR="0082120D">
        <w:rPr>
          <w:rStyle w:val="normaltextrun"/>
          <w:rFonts w:ascii="Arial" w:hAnsi="Arial" w:cs="Arial"/>
          <w:sz w:val="22"/>
          <w:szCs w:val="22"/>
        </w:rPr>
        <w:t>.</w:t>
      </w:r>
      <w:r w:rsidRPr="0084249D">
        <w:rPr>
          <w:rStyle w:val="normaltextrun"/>
          <w:rFonts w:ascii="Arial" w:hAnsi="Arial" w:cs="Arial"/>
          <w:sz w:val="22"/>
          <w:szCs w:val="22"/>
        </w:rPr>
        <w:t xml:space="preserve"> </w:t>
      </w:r>
      <w:r w:rsidR="00C673E5">
        <w:rPr>
          <w:rStyle w:val="normaltextrun"/>
          <w:rFonts w:ascii="Arial" w:hAnsi="Arial" w:cs="Arial"/>
          <w:sz w:val="22"/>
          <w:szCs w:val="22"/>
        </w:rPr>
        <w:t>F</w:t>
      </w:r>
      <w:r w:rsidRPr="0084249D">
        <w:rPr>
          <w:rStyle w:val="normaltextrun"/>
          <w:rFonts w:ascii="Arial" w:hAnsi="Arial" w:cs="Arial"/>
          <w:sz w:val="22"/>
          <w:szCs w:val="22"/>
        </w:rPr>
        <w:t>igure 2A, shows the starting point at 300 μm sections.</w:t>
      </w:r>
      <w:r w:rsidR="0082120D">
        <w:rPr>
          <w:rStyle w:val="normaltextrun"/>
          <w:rFonts w:ascii="Arial" w:hAnsi="Arial" w:cs="Arial"/>
          <w:sz w:val="22"/>
          <w:szCs w:val="22"/>
        </w:rPr>
        <w:t xml:space="preserve"> </w:t>
      </w:r>
      <w:r w:rsidR="0082120D" w:rsidRPr="0082120D">
        <w:rPr>
          <w:rStyle w:val="normaltextrun"/>
          <w:rFonts w:ascii="Arial" w:hAnsi="Arial" w:cs="Arial"/>
          <w:b/>
          <w:bCs/>
          <w:sz w:val="22"/>
          <w:szCs w:val="22"/>
        </w:rPr>
        <w:t>Note:</w:t>
      </w:r>
      <w:r w:rsidR="0082120D">
        <w:rPr>
          <w:rStyle w:val="normaltextrun"/>
          <w:rFonts w:ascii="Arial" w:hAnsi="Arial" w:cs="Arial"/>
          <w:sz w:val="22"/>
          <w:szCs w:val="22"/>
        </w:rPr>
        <w:t xml:space="preserve"> </w:t>
      </w:r>
      <w:r w:rsidR="0082120D" w:rsidRPr="0082120D">
        <w:rPr>
          <w:rStyle w:val="cf01"/>
          <w:rFonts w:ascii="Arial" w:hAnsi="Arial" w:cs="Arial"/>
          <w:sz w:val="22"/>
          <w:szCs w:val="22"/>
        </w:rPr>
        <w:t>This image show</w:t>
      </w:r>
      <w:r w:rsidR="00964150">
        <w:rPr>
          <w:rStyle w:val="cf01"/>
          <w:rFonts w:ascii="Arial" w:hAnsi="Arial" w:cs="Arial"/>
          <w:sz w:val="22"/>
          <w:szCs w:val="22"/>
        </w:rPr>
        <w:t>s</w:t>
      </w:r>
      <w:r w:rsidR="0082120D" w:rsidRPr="0082120D">
        <w:rPr>
          <w:rStyle w:val="cf01"/>
          <w:rFonts w:ascii="Arial" w:hAnsi="Arial" w:cs="Arial"/>
          <w:sz w:val="22"/>
          <w:szCs w:val="22"/>
        </w:rPr>
        <w:t xml:space="preserve"> section at the level of AON-orbital cortex, but not the olfactory bulb. </w:t>
      </w:r>
    </w:p>
    <w:p w14:paraId="3F20C751" w14:textId="34CE8747" w:rsidR="00C673E5" w:rsidRPr="0082120D" w:rsidRDefault="00B41C9E" w:rsidP="0082120D">
      <w:pPr>
        <w:pStyle w:val="List2"/>
        <w:numPr>
          <w:ilvl w:val="2"/>
          <w:numId w:val="1"/>
        </w:numPr>
        <w:spacing w:line="360" w:lineRule="auto"/>
        <w:rPr>
          <w:rFonts w:ascii="Arial" w:hAnsi="Arial" w:cs="Arial"/>
          <w:sz w:val="22"/>
          <w:szCs w:val="22"/>
        </w:rPr>
      </w:pPr>
      <w:r w:rsidRPr="007E0CE5">
        <w:rPr>
          <w:rFonts w:ascii="Arial" w:hAnsi="Arial" w:cs="Arial"/>
          <w:sz w:val="22"/>
          <w:szCs w:val="22"/>
        </w:rPr>
        <w:t>K</w:t>
      </w:r>
      <w:r w:rsidR="157E3CEE" w:rsidRPr="007E0CE5">
        <w:rPr>
          <w:rFonts w:ascii="Arial" w:hAnsi="Arial" w:cs="Arial"/>
          <w:sz w:val="22"/>
          <w:szCs w:val="22"/>
        </w:rPr>
        <w:t>eep</w:t>
      </w:r>
      <w:r w:rsidR="58041860" w:rsidRPr="007E0CE5">
        <w:rPr>
          <w:rFonts w:ascii="Arial" w:hAnsi="Arial" w:cs="Arial"/>
          <w:sz w:val="22"/>
          <w:szCs w:val="22"/>
        </w:rPr>
        <w:t xml:space="preserve"> the tissue orientation</w:t>
      </w:r>
      <w:r w:rsidR="18A4DACA" w:rsidRPr="007E0CE5">
        <w:rPr>
          <w:rFonts w:ascii="Arial" w:hAnsi="Arial" w:cs="Arial"/>
          <w:sz w:val="22"/>
          <w:szCs w:val="22"/>
        </w:rPr>
        <w:t xml:space="preserve"> </w:t>
      </w:r>
      <w:r w:rsidR="0E9AB4BC" w:rsidRPr="007E0CE5">
        <w:rPr>
          <w:rFonts w:ascii="Arial" w:hAnsi="Arial" w:cs="Arial"/>
          <w:sz w:val="22"/>
          <w:szCs w:val="22"/>
        </w:rPr>
        <w:t xml:space="preserve">consistent when mounting sections on slides </w:t>
      </w:r>
      <w:r w:rsidR="725C29ED" w:rsidRPr="007E0CE5">
        <w:rPr>
          <w:rFonts w:ascii="Arial" w:hAnsi="Arial" w:cs="Arial"/>
          <w:sz w:val="22"/>
          <w:szCs w:val="22"/>
        </w:rPr>
        <w:t>throughout</w:t>
      </w:r>
      <w:r w:rsidR="18A4DACA" w:rsidRPr="007E0CE5">
        <w:rPr>
          <w:rFonts w:ascii="Arial" w:hAnsi="Arial" w:cs="Arial"/>
          <w:sz w:val="22"/>
          <w:szCs w:val="22"/>
        </w:rPr>
        <w:t xml:space="preserve"> the whole sectioning event</w:t>
      </w:r>
      <w:r w:rsidRPr="007E0CE5">
        <w:rPr>
          <w:rFonts w:ascii="Arial" w:hAnsi="Arial" w:cs="Arial"/>
          <w:sz w:val="22"/>
          <w:szCs w:val="22"/>
        </w:rPr>
        <w:t xml:space="preserve">, making sure the tissue sections are always oriented as is shown in </w:t>
      </w:r>
      <w:r w:rsidR="00D5151A" w:rsidRPr="007E0CE5">
        <w:rPr>
          <w:rFonts w:ascii="Arial" w:hAnsi="Arial" w:cs="Arial"/>
          <w:sz w:val="22"/>
          <w:szCs w:val="22"/>
        </w:rPr>
        <w:t>Figure 2B</w:t>
      </w:r>
      <w:r w:rsidR="18A4DACA" w:rsidRPr="007E0CE5">
        <w:rPr>
          <w:rFonts w:ascii="Arial" w:hAnsi="Arial" w:cs="Arial"/>
          <w:sz w:val="22"/>
          <w:szCs w:val="22"/>
        </w:rPr>
        <w:t>.</w:t>
      </w:r>
      <w:r w:rsidR="725C29ED" w:rsidRPr="007E0CE5">
        <w:rPr>
          <w:rFonts w:ascii="Arial" w:hAnsi="Arial" w:cs="Arial"/>
          <w:sz w:val="22"/>
          <w:szCs w:val="22"/>
        </w:rPr>
        <w:t xml:space="preserve"> </w:t>
      </w:r>
      <w:r w:rsidR="4E037564" w:rsidRPr="007E0CE5">
        <w:rPr>
          <w:rFonts w:ascii="Arial" w:hAnsi="Arial" w:cs="Arial"/>
          <w:sz w:val="22"/>
          <w:szCs w:val="22"/>
        </w:rPr>
        <w:t>Consult the PWR, supervisor</w:t>
      </w:r>
      <w:r w:rsidR="725C29ED" w:rsidRPr="007E0CE5">
        <w:rPr>
          <w:rFonts w:ascii="Arial" w:hAnsi="Arial" w:cs="Arial"/>
          <w:sz w:val="22"/>
          <w:szCs w:val="22"/>
        </w:rPr>
        <w:t>,</w:t>
      </w:r>
      <w:r w:rsidR="4E037564" w:rsidRPr="007E0CE5">
        <w:rPr>
          <w:rFonts w:ascii="Arial" w:hAnsi="Arial" w:cs="Arial"/>
          <w:sz w:val="22"/>
          <w:szCs w:val="22"/>
        </w:rPr>
        <w:t xml:space="preserve"> or project lead if uncertain of the starting point. </w:t>
      </w:r>
    </w:p>
    <w:p w14:paraId="31FC389B" w14:textId="1A14956A" w:rsidR="00A63E0F" w:rsidRPr="00B45C9D" w:rsidRDefault="00B45C9D" w:rsidP="00180EC9">
      <w:pPr>
        <w:pStyle w:val="List2"/>
        <w:numPr>
          <w:ilvl w:val="1"/>
          <w:numId w:val="1"/>
        </w:numPr>
        <w:spacing w:line="360" w:lineRule="auto"/>
        <w:rPr>
          <w:rFonts w:ascii="Arial" w:hAnsi="Arial" w:cs="Arial"/>
          <w:sz w:val="22"/>
          <w:szCs w:val="22"/>
        </w:rPr>
      </w:pPr>
      <w:r w:rsidRPr="00B45C9D">
        <w:rPr>
          <w:rFonts w:ascii="Arial" w:hAnsi="Arial" w:cs="Arial"/>
          <w:b/>
          <w:bCs/>
          <w:sz w:val="22"/>
          <w:szCs w:val="22"/>
        </w:rPr>
        <w:t xml:space="preserve">MAPseq </w:t>
      </w:r>
      <w:r w:rsidR="00E71835">
        <w:rPr>
          <w:rFonts w:ascii="Arial" w:hAnsi="Arial" w:cs="Arial"/>
          <w:b/>
          <w:bCs/>
          <w:sz w:val="22"/>
          <w:szCs w:val="22"/>
        </w:rPr>
        <w:t>s</w:t>
      </w:r>
      <w:r w:rsidR="006E4049" w:rsidRPr="00B45C9D">
        <w:rPr>
          <w:rFonts w:ascii="Arial" w:hAnsi="Arial" w:cs="Arial"/>
          <w:b/>
          <w:bCs/>
          <w:sz w:val="22"/>
          <w:szCs w:val="22"/>
        </w:rPr>
        <w:t>ection cutting</w:t>
      </w:r>
    </w:p>
    <w:p w14:paraId="252BF1D6" w14:textId="771DF7AF" w:rsidR="007C202B" w:rsidRPr="007E0CE5" w:rsidRDefault="008B030D" w:rsidP="00A63E0F">
      <w:pPr>
        <w:pStyle w:val="List2"/>
        <w:numPr>
          <w:ilvl w:val="2"/>
          <w:numId w:val="1"/>
        </w:numPr>
        <w:spacing w:line="360" w:lineRule="auto"/>
        <w:rPr>
          <w:rStyle w:val="eop"/>
          <w:rFonts w:ascii="Arial" w:hAnsi="Arial" w:cs="Arial"/>
          <w:sz w:val="22"/>
          <w:szCs w:val="22"/>
        </w:rPr>
      </w:pPr>
      <w:r w:rsidRPr="007E0CE5">
        <w:rPr>
          <w:rFonts w:ascii="Arial" w:hAnsi="Arial" w:cs="Arial"/>
          <w:sz w:val="22"/>
          <w:szCs w:val="22"/>
        </w:rPr>
        <w:t>For the M</w:t>
      </w:r>
      <w:r w:rsidR="00B45C9D">
        <w:rPr>
          <w:rFonts w:ascii="Arial" w:hAnsi="Arial" w:cs="Arial"/>
          <w:sz w:val="22"/>
          <w:szCs w:val="22"/>
        </w:rPr>
        <w:t>APs</w:t>
      </w:r>
      <w:r w:rsidRPr="007E0CE5">
        <w:rPr>
          <w:rFonts w:ascii="Arial" w:hAnsi="Arial" w:cs="Arial"/>
          <w:sz w:val="22"/>
          <w:szCs w:val="22"/>
        </w:rPr>
        <w:t xml:space="preserve">eq portion of sectioning, </w:t>
      </w:r>
      <w:r w:rsidR="003E6FA9" w:rsidRPr="007E0CE5">
        <w:rPr>
          <w:rFonts w:ascii="Arial" w:hAnsi="Arial" w:cs="Arial"/>
          <w:sz w:val="22"/>
          <w:szCs w:val="22"/>
        </w:rPr>
        <w:t xml:space="preserve">to obtain a </w:t>
      </w:r>
      <w:r w:rsidR="001955D3" w:rsidRPr="007E0CE5">
        <w:rPr>
          <w:rFonts w:ascii="Arial" w:hAnsi="Arial" w:cs="Arial"/>
          <w:sz w:val="22"/>
          <w:szCs w:val="22"/>
        </w:rPr>
        <w:t>high-quality</w:t>
      </w:r>
      <w:r w:rsidR="003E6FA9" w:rsidRPr="007E0CE5">
        <w:rPr>
          <w:rFonts w:ascii="Arial" w:hAnsi="Arial" w:cs="Arial"/>
          <w:sz w:val="22"/>
          <w:szCs w:val="22"/>
        </w:rPr>
        <w:t xml:space="preserve"> section, it is advised not to use the anti-roll plate</w:t>
      </w:r>
      <w:r w:rsidR="00D62B40" w:rsidRPr="007E0CE5">
        <w:rPr>
          <w:rFonts w:ascii="Arial" w:hAnsi="Arial" w:cs="Arial"/>
          <w:sz w:val="22"/>
          <w:szCs w:val="22"/>
        </w:rPr>
        <w:t xml:space="preserve">. As the sections will be cut at 300 microns, this </w:t>
      </w:r>
      <w:r w:rsidR="00D62B40" w:rsidRPr="00A63E0F">
        <w:rPr>
          <w:rFonts w:ascii="Arial" w:hAnsi="Arial" w:cs="Arial"/>
          <w:sz w:val="22"/>
          <w:szCs w:val="22"/>
        </w:rPr>
        <w:t>exceeds the limits</w:t>
      </w:r>
      <w:r w:rsidR="00734FA1" w:rsidRPr="00A63E0F">
        <w:rPr>
          <w:rFonts w:ascii="Arial" w:hAnsi="Arial" w:cs="Arial"/>
          <w:sz w:val="22"/>
          <w:szCs w:val="22"/>
        </w:rPr>
        <w:t xml:space="preserve"> of space between the antiroll plate</w:t>
      </w:r>
      <w:r w:rsidR="00922A24" w:rsidRPr="00A63E0F">
        <w:rPr>
          <w:rFonts w:ascii="Arial" w:hAnsi="Arial" w:cs="Arial"/>
          <w:sz w:val="22"/>
          <w:szCs w:val="22"/>
        </w:rPr>
        <w:t xml:space="preserve"> and the blade, </w:t>
      </w:r>
      <w:r w:rsidR="00AA4EB9" w:rsidRPr="00A63E0F">
        <w:rPr>
          <w:rFonts w:ascii="Arial" w:hAnsi="Arial" w:cs="Arial"/>
          <w:sz w:val="22"/>
          <w:szCs w:val="22"/>
        </w:rPr>
        <w:t>which would cause damage to each section</w:t>
      </w:r>
      <w:r w:rsidR="0024389B" w:rsidRPr="00A63E0F">
        <w:rPr>
          <w:rFonts w:ascii="Arial" w:hAnsi="Arial" w:cs="Arial"/>
          <w:sz w:val="22"/>
          <w:szCs w:val="22"/>
        </w:rPr>
        <w:t xml:space="preserve"> if the antiroll plate is used</w:t>
      </w:r>
      <w:r w:rsidR="003E6FA9" w:rsidRPr="00A63E0F">
        <w:rPr>
          <w:rFonts w:ascii="Arial" w:hAnsi="Arial" w:cs="Arial"/>
          <w:sz w:val="22"/>
          <w:szCs w:val="22"/>
        </w:rPr>
        <w:t xml:space="preserve">. </w:t>
      </w:r>
      <w:r w:rsidR="0063421C" w:rsidRPr="00A63E0F">
        <w:rPr>
          <w:rFonts w:ascii="Arial" w:hAnsi="Arial" w:cs="Arial"/>
          <w:sz w:val="22"/>
          <w:szCs w:val="22"/>
        </w:rPr>
        <w:t xml:space="preserve">Sections </w:t>
      </w:r>
      <w:r w:rsidR="0024389B" w:rsidRPr="00A63E0F">
        <w:rPr>
          <w:rFonts w:ascii="Arial" w:hAnsi="Arial" w:cs="Arial"/>
          <w:sz w:val="22"/>
          <w:szCs w:val="22"/>
        </w:rPr>
        <w:t>can</w:t>
      </w:r>
      <w:r w:rsidR="0063421C" w:rsidRPr="00A63E0F">
        <w:rPr>
          <w:rFonts w:ascii="Arial" w:hAnsi="Arial" w:cs="Arial"/>
          <w:sz w:val="22"/>
          <w:szCs w:val="22"/>
        </w:rPr>
        <w:t xml:space="preserve"> be taken</w:t>
      </w:r>
      <w:r w:rsidR="00D87072" w:rsidRPr="00A63E0F">
        <w:rPr>
          <w:rFonts w:ascii="Arial" w:hAnsi="Arial" w:cs="Arial"/>
          <w:sz w:val="22"/>
          <w:szCs w:val="22"/>
        </w:rPr>
        <w:t xml:space="preserve"> as you advance the specimen block and using a </w:t>
      </w:r>
      <w:r w:rsidR="00F3196B" w:rsidRPr="00A63E0F">
        <w:rPr>
          <w:rFonts w:ascii="Arial" w:hAnsi="Arial" w:cs="Arial"/>
          <w:sz w:val="22"/>
          <w:szCs w:val="22"/>
        </w:rPr>
        <w:t>brush to gently coax the tissue section forward</w:t>
      </w:r>
      <w:r w:rsidR="004B6589" w:rsidRPr="00A63E0F">
        <w:rPr>
          <w:rFonts w:ascii="Arial" w:hAnsi="Arial" w:cs="Arial"/>
          <w:sz w:val="22"/>
          <w:szCs w:val="22"/>
        </w:rPr>
        <w:t xml:space="preserve"> onto the stage</w:t>
      </w:r>
      <w:r w:rsidR="00773583" w:rsidRPr="00A63E0F">
        <w:rPr>
          <w:rFonts w:ascii="Arial" w:hAnsi="Arial" w:cs="Arial"/>
          <w:sz w:val="22"/>
          <w:szCs w:val="22"/>
        </w:rPr>
        <w:t xml:space="preserve"> </w:t>
      </w:r>
      <w:r w:rsidR="00F7347B" w:rsidRPr="00A63E0F">
        <w:rPr>
          <w:rFonts w:ascii="Arial" w:hAnsi="Arial" w:cs="Arial"/>
          <w:sz w:val="22"/>
          <w:szCs w:val="22"/>
        </w:rPr>
        <w:t xml:space="preserve">as the blade clears the </w:t>
      </w:r>
      <w:r w:rsidR="00C75BBB" w:rsidRPr="00A63E0F">
        <w:rPr>
          <w:rFonts w:ascii="Arial" w:hAnsi="Arial" w:cs="Arial"/>
          <w:sz w:val="22"/>
          <w:szCs w:val="22"/>
        </w:rPr>
        <w:t xml:space="preserve">block face to obtain a full </w:t>
      </w:r>
      <w:r w:rsidR="00547F96" w:rsidRPr="00A63E0F">
        <w:rPr>
          <w:rFonts w:ascii="Arial" w:hAnsi="Arial" w:cs="Arial"/>
          <w:sz w:val="22"/>
          <w:szCs w:val="22"/>
        </w:rPr>
        <w:t>section using a slow and consistent speed to turn the rotating handle at the right of the cryostat</w:t>
      </w:r>
      <w:r w:rsidR="00C75BBB" w:rsidRPr="00A63E0F">
        <w:rPr>
          <w:rFonts w:ascii="Arial" w:hAnsi="Arial" w:cs="Arial"/>
          <w:sz w:val="22"/>
          <w:szCs w:val="22"/>
        </w:rPr>
        <w:t>.</w:t>
      </w:r>
      <w:r w:rsidR="0024389B" w:rsidRPr="00A63E0F">
        <w:rPr>
          <w:rFonts w:ascii="Arial" w:hAnsi="Arial" w:cs="Arial"/>
          <w:sz w:val="22"/>
          <w:szCs w:val="22"/>
        </w:rPr>
        <w:t xml:space="preserve"> The paintbrush bristles should not touch the tissue, rather they should only touch the OCT margin that is left around the tissue</w:t>
      </w:r>
      <w:r w:rsidR="00964150">
        <w:rPr>
          <w:rFonts w:ascii="Arial" w:hAnsi="Arial" w:cs="Arial"/>
          <w:sz w:val="22"/>
          <w:szCs w:val="22"/>
        </w:rPr>
        <w:t>.</w:t>
      </w:r>
      <w:r w:rsidR="0063421C" w:rsidRPr="00A63E0F">
        <w:rPr>
          <w:rFonts w:ascii="Arial" w:hAnsi="Arial" w:cs="Arial"/>
          <w:sz w:val="22"/>
          <w:szCs w:val="22"/>
        </w:rPr>
        <w:t xml:space="preserve"> </w:t>
      </w:r>
      <w:r w:rsidR="00547F96" w:rsidRPr="00A63E0F">
        <w:rPr>
          <w:rStyle w:val="normaltextrun"/>
          <w:rFonts w:ascii="Arial" w:hAnsi="Arial" w:cs="Arial"/>
          <w:color w:val="000000"/>
          <w:sz w:val="22"/>
          <w:szCs w:val="22"/>
          <w:shd w:val="clear" w:color="auto" w:fill="FFFFFF"/>
        </w:rPr>
        <w:t>C</w:t>
      </w:r>
      <w:r w:rsidR="00AA68BB" w:rsidRPr="00A63E0F">
        <w:rPr>
          <w:rStyle w:val="normaltextrun"/>
          <w:rFonts w:ascii="Arial" w:hAnsi="Arial" w:cs="Arial"/>
          <w:color w:val="000000"/>
          <w:sz w:val="22"/>
          <w:szCs w:val="22"/>
          <w:shd w:val="clear" w:color="auto" w:fill="FFFFFF"/>
        </w:rPr>
        <w:t xml:space="preserve">hanges </w:t>
      </w:r>
      <w:r w:rsidR="00547F96" w:rsidRPr="00A63E0F">
        <w:rPr>
          <w:rStyle w:val="normaltextrun"/>
          <w:rFonts w:ascii="Arial" w:hAnsi="Arial" w:cs="Arial"/>
          <w:color w:val="000000"/>
          <w:sz w:val="22"/>
          <w:szCs w:val="22"/>
          <w:shd w:val="clear" w:color="auto" w:fill="FFFFFF"/>
        </w:rPr>
        <w:t xml:space="preserve">can be made </w:t>
      </w:r>
      <w:r w:rsidR="00AA68BB" w:rsidRPr="00A63E0F">
        <w:rPr>
          <w:rStyle w:val="normaltextrun"/>
          <w:rFonts w:ascii="Arial" w:hAnsi="Arial" w:cs="Arial"/>
          <w:color w:val="000000"/>
          <w:sz w:val="22"/>
          <w:szCs w:val="22"/>
          <w:shd w:val="clear" w:color="auto" w:fill="FFFFFF"/>
        </w:rPr>
        <w:t xml:space="preserve">by adjusting the angle of the block face or the angle </w:t>
      </w:r>
      <w:r w:rsidR="00547F96" w:rsidRPr="00A63E0F">
        <w:rPr>
          <w:rStyle w:val="normaltextrun"/>
          <w:rFonts w:ascii="Arial" w:hAnsi="Arial" w:cs="Arial"/>
          <w:color w:val="000000"/>
          <w:sz w:val="22"/>
          <w:szCs w:val="22"/>
          <w:shd w:val="clear" w:color="auto" w:fill="FFFFFF"/>
        </w:rPr>
        <w:t>cutting blade</w:t>
      </w:r>
      <w:r w:rsidR="0051453F" w:rsidRPr="00A63E0F">
        <w:rPr>
          <w:rStyle w:val="normaltextrun"/>
          <w:rFonts w:ascii="Arial" w:hAnsi="Arial" w:cs="Arial"/>
          <w:color w:val="000000"/>
          <w:sz w:val="22"/>
          <w:szCs w:val="22"/>
          <w:shd w:val="clear" w:color="auto" w:fill="FFFFFF"/>
        </w:rPr>
        <w:t xml:space="preserve"> to obtain more consistent </w:t>
      </w:r>
      <w:r w:rsidR="00DB6612" w:rsidRPr="00A63E0F">
        <w:rPr>
          <w:rStyle w:val="normaltextrun"/>
          <w:rFonts w:ascii="Arial" w:hAnsi="Arial" w:cs="Arial"/>
          <w:color w:val="000000"/>
          <w:sz w:val="22"/>
          <w:szCs w:val="22"/>
          <w:shd w:val="clear" w:color="auto" w:fill="FFFFFF"/>
        </w:rPr>
        <w:t>sections, if a quality section cannot be obtained</w:t>
      </w:r>
      <w:r w:rsidR="00AA68BB" w:rsidRPr="00A63E0F">
        <w:rPr>
          <w:rStyle w:val="normaltextrun"/>
          <w:rFonts w:ascii="Arial" w:hAnsi="Arial" w:cs="Arial"/>
          <w:color w:val="000000"/>
          <w:sz w:val="22"/>
          <w:szCs w:val="22"/>
          <w:shd w:val="clear" w:color="auto" w:fill="FFFFFF"/>
        </w:rPr>
        <w:t xml:space="preserve">. </w:t>
      </w:r>
      <w:r w:rsidR="00547F96" w:rsidRPr="00A63E0F">
        <w:rPr>
          <w:rStyle w:val="normaltextrun"/>
          <w:rFonts w:ascii="Arial" w:hAnsi="Arial" w:cs="Arial"/>
          <w:color w:val="000000"/>
          <w:sz w:val="22"/>
          <w:szCs w:val="22"/>
          <w:shd w:val="clear" w:color="auto" w:fill="FFFFFF"/>
        </w:rPr>
        <w:t xml:space="preserve">Temperature of the </w:t>
      </w:r>
      <w:r w:rsidR="002B0CA0" w:rsidRPr="00A63E0F">
        <w:rPr>
          <w:rStyle w:val="normaltextrun"/>
          <w:rFonts w:ascii="Arial" w:hAnsi="Arial" w:cs="Arial"/>
          <w:color w:val="000000"/>
          <w:sz w:val="22"/>
          <w:szCs w:val="22"/>
          <w:shd w:val="clear" w:color="auto" w:fill="FFFFFF"/>
        </w:rPr>
        <w:t xml:space="preserve">chamber and object holder can also be changed to </w:t>
      </w:r>
      <w:r w:rsidR="001C7F81" w:rsidRPr="00A63E0F">
        <w:rPr>
          <w:rStyle w:val="normaltextrun"/>
          <w:rFonts w:ascii="Arial" w:hAnsi="Arial" w:cs="Arial"/>
          <w:color w:val="000000"/>
          <w:sz w:val="22"/>
          <w:szCs w:val="22"/>
          <w:shd w:val="clear" w:color="auto" w:fill="FFFFFF"/>
        </w:rPr>
        <w:t xml:space="preserve">achieve </w:t>
      </w:r>
      <w:r w:rsidR="001540C4" w:rsidRPr="00A63E0F">
        <w:rPr>
          <w:rStyle w:val="normaltextrun"/>
          <w:rFonts w:ascii="Arial" w:hAnsi="Arial" w:cs="Arial"/>
          <w:color w:val="000000"/>
          <w:sz w:val="22"/>
          <w:szCs w:val="22"/>
          <w:shd w:val="clear" w:color="auto" w:fill="FFFFFF"/>
        </w:rPr>
        <w:t xml:space="preserve">consistent section </w:t>
      </w:r>
      <w:r w:rsidR="00174202" w:rsidRPr="00A63E0F">
        <w:rPr>
          <w:rStyle w:val="normaltextrun"/>
          <w:rFonts w:ascii="Arial" w:hAnsi="Arial" w:cs="Arial"/>
          <w:color w:val="000000"/>
          <w:sz w:val="22"/>
          <w:szCs w:val="22"/>
          <w:shd w:val="clear" w:color="auto" w:fill="FFFFFF"/>
        </w:rPr>
        <w:t>quality</w:t>
      </w:r>
      <w:r w:rsidR="00276B4E" w:rsidRPr="00A63E0F">
        <w:rPr>
          <w:rStyle w:val="eop"/>
          <w:rFonts w:ascii="Arial" w:hAnsi="Arial" w:cs="Arial"/>
          <w:color w:val="000000"/>
          <w:sz w:val="22"/>
          <w:szCs w:val="22"/>
          <w:shd w:val="clear" w:color="auto" w:fill="FFFFFF"/>
        </w:rPr>
        <w:t xml:space="preserve">. </w:t>
      </w:r>
      <w:r w:rsidR="00DB6612" w:rsidRPr="00A63E0F">
        <w:rPr>
          <w:rStyle w:val="eop"/>
          <w:rFonts w:ascii="Arial" w:hAnsi="Arial" w:cs="Arial"/>
          <w:color w:val="000000"/>
          <w:sz w:val="22"/>
          <w:szCs w:val="22"/>
          <w:shd w:val="clear" w:color="auto" w:fill="FFFFFF"/>
        </w:rPr>
        <w:t xml:space="preserve">Once these adjustments have been made, </w:t>
      </w:r>
      <w:r w:rsidR="001F5895" w:rsidRPr="00A63E0F">
        <w:rPr>
          <w:rStyle w:val="eop"/>
          <w:rFonts w:ascii="Arial" w:hAnsi="Arial" w:cs="Arial"/>
          <w:color w:val="000000"/>
          <w:sz w:val="22"/>
          <w:szCs w:val="22"/>
          <w:shd w:val="clear" w:color="auto" w:fill="FFFFFF"/>
        </w:rPr>
        <w:t>sectioning can proceed.</w:t>
      </w:r>
    </w:p>
    <w:p w14:paraId="2BF62931" w14:textId="5208196A" w:rsidR="007E0CE5" w:rsidRDefault="007E0CE5" w:rsidP="007E0CE5">
      <w:pPr>
        <w:pStyle w:val="List2"/>
        <w:numPr>
          <w:ilvl w:val="2"/>
          <w:numId w:val="1"/>
        </w:numPr>
        <w:spacing w:line="360" w:lineRule="auto"/>
        <w:rPr>
          <w:rStyle w:val="eop"/>
          <w:rFonts w:ascii="Arial" w:hAnsi="Arial" w:cs="Arial"/>
          <w:sz w:val="22"/>
          <w:szCs w:val="22"/>
        </w:rPr>
      </w:pPr>
      <w:r w:rsidRPr="007E0CE5">
        <w:rPr>
          <w:rStyle w:val="eop"/>
          <w:rFonts w:ascii="Arial" w:hAnsi="Arial" w:cs="Arial"/>
          <w:sz w:val="22"/>
          <w:szCs w:val="22"/>
        </w:rPr>
        <w:t xml:space="preserve">Place the first labeled SuperFrost Gold slide on the surface of cryostat stage, prior to taking your first section. This will ensure that the slide can equilibrate to the temperature of the cryostat chamber. To take the first section, advance the specimen block using the rotating handle, slowly and consistently moving forward, while using a paint brush at the leading edge of the section to prevent rolling of the section. The brush should only lightly touch and coax the section as the section advances by the force of the advancing specimen block clearing the blade’s edge. </w:t>
      </w:r>
      <w:r w:rsidRPr="007E0CE5">
        <w:rPr>
          <w:rStyle w:val="eop"/>
          <w:rFonts w:ascii="Arial" w:hAnsi="Arial" w:cs="Arial"/>
          <w:sz w:val="22"/>
          <w:szCs w:val="22"/>
        </w:rPr>
        <w:lastRenderedPageBreak/>
        <w:t>Any significant opposing force made by the brush will cause damage to the section, which must be avoided.</w:t>
      </w:r>
    </w:p>
    <w:p w14:paraId="743ADBC6" w14:textId="06D23CF4" w:rsidR="006676C7" w:rsidRDefault="009B66CD" w:rsidP="00DA0F74">
      <w:pPr>
        <w:pStyle w:val="List2"/>
        <w:numPr>
          <w:ilvl w:val="2"/>
          <w:numId w:val="1"/>
        </w:numPr>
        <w:spacing w:line="360" w:lineRule="auto"/>
        <w:rPr>
          <w:rFonts w:ascii="Arial" w:hAnsi="Arial" w:cs="Arial"/>
          <w:sz w:val="22"/>
          <w:szCs w:val="22"/>
        </w:rPr>
      </w:pPr>
      <w:r w:rsidRPr="00DA0F74">
        <w:rPr>
          <w:rFonts w:ascii="Arial" w:hAnsi="Arial" w:cs="Arial"/>
          <w:sz w:val="22"/>
          <w:szCs w:val="22"/>
        </w:rPr>
        <w:t xml:space="preserve">Once </w:t>
      </w:r>
      <w:r w:rsidR="00DD4A30" w:rsidRPr="00DA0F74">
        <w:rPr>
          <w:rFonts w:ascii="Arial" w:hAnsi="Arial" w:cs="Arial"/>
          <w:sz w:val="22"/>
          <w:szCs w:val="22"/>
        </w:rPr>
        <w:t>specimen block has cleared the blade</w:t>
      </w:r>
      <w:r w:rsidR="004C7CEC" w:rsidRPr="00DA0F74">
        <w:rPr>
          <w:rFonts w:ascii="Arial" w:hAnsi="Arial" w:cs="Arial"/>
          <w:sz w:val="22"/>
          <w:szCs w:val="22"/>
        </w:rPr>
        <w:t>’</w:t>
      </w:r>
      <w:r w:rsidR="00DD4A30" w:rsidRPr="00DA0F74">
        <w:rPr>
          <w:rFonts w:ascii="Arial" w:hAnsi="Arial" w:cs="Arial"/>
          <w:sz w:val="22"/>
          <w:szCs w:val="22"/>
        </w:rPr>
        <w:t>s edge, and an entire full face section has been achieved</w:t>
      </w:r>
      <w:r w:rsidR="002A5AA8" w:rsidRPr="00DA0F74">
        <w:rPr>
          <w:rFonts w:ascii="Arial" w:hAnsi="Arial" w:cs="Arial"/>
          <w:sz w:val="22"/>
          <w:szCs w:val="22"/>
        </w:rPr>
        <w:t>, c</w:t>
      </w:r>
      <w:r w:rsidR="006676C7" w:rsidRPr="00DA0F74">
        <w:rPr>
          <w:rFonts w:ascii="Arial" w:hAnsi="Arial" w:cs="Arial"/>
          <w:sz w:val="22"/>
          <w:szCs w:val="22"/>
        </w:rPr>
        <w:t xml:space="preserve">ollect the section onto the </w:t>
      </w:r>
      <w:r w:rsidR="00A07839" w:rsidRPr="00DA0F74">
        <w:rPr>
          <w:rFonts w:ascii="Arial" w:hAnsi="Arial" w:cs="Arial"/>
          <w:sz w:val="22"/>
          <w:szCs w:val="22"/>
        </w:rPr>
        <w:t>S</w:t>
      </w:r>
      <w:r w:rsidR="00105187" w:rsidRPr="00DA0F74">
        <w:rPr>
          <w:rFonts w:ascii="Arial" w:hAnsi="Arial" w:cs="Arial"/>
          <w:sz w:val="22"/>
          <w:szCs w:val="22"/>
        </w:rPr>
        <w:t>uper</w:t>
      </w:r>
      <w:r w:rsidR="00A07839" w:rsidRPr="00DA0F74">
        <w:rPr>
          <w:rFonts w:ascii="Arial" w:hAnsi="Arial" w:cs="Arial"/>
          <w:sz w:val="22"/>
          <w:szCs w:val="22"/>
        </w:rPr>
        <w:t>F</w:t>
      </w:r>
      <w:r w:rsidR="00105187" w:rsidRPr="00DA0F74">
        <w:rPr>
          <w:rFonts w:ascii="Arial" w:hAnsi="Arial" w:cs="Arial"/>
          <w:sz w:val="22"/>
          <w:szCs w:val="22"/>
        </w:rPr>
        <w:t>rost</w:t>
      </w:r>
      <w:r w:rsidR="00EA75D1" w:rsidRPr="00DA0F74">
        <w:rPr>
          <w:rFonts w:ascii="Arial" w:hAnsi="Arial" w:cs="Arial"/>
          <w:sz w:val="22"/>
          <w:szCs w:val="22"/>
        </w:rPr>
        <w:t xml:space="preserve"> </w:t>
      </w:r>
      <w:r w:rsidR="00964150">
        <w:rPr>
          <w:rFonts w:ascii="Arial" w:hAnsi="Arial" w:cs="Arial"/>
          <w:sz w:val="22"/>
          <w:szCs w:val="22"/>
        </w:rPr>
        <w:t>G</w:t>
      </w:r>
      <w:r w:rsidR="00EA75D1" w:rsidRPr="00DA0F74">
        <w:rPr>
          <w:rFonts w:ascii="Arial" w:hAnsi="Arial" w:cs="Arial"/>
          <w:sz w:val="22"/>
          <w:szCs w:val="22"/>
        </w:rPr>
        <w:t>old side</w:t>
      </w:r>
      <w:r w:rsidR="006676C7" w:rsidRPr="00DA0F74">
        <w:rPr>
          <w:rFonts w:ascii="Arial" w:hAnsi="Arial" w:cs="Arial"/>
          <w:sz w:val="22"/>
          <w:szCs w:val="22"/>
        </w:rPr>
        <w:t xml:space="preserve"> by</w:t>
      </w:r>
      <w:r w:rsidR="007035B9" w:rsidRPr="00DA0F74">
        <w:rPr>
          <w:rFonts w:ascii="Arial" w:hAnsi="Arial" w:cs="Arial"/>
          <w:sz w:val="22"/>
          <w:szCs w:val="22"/>
        </w:rPr>
        <w:t xml:space="preserve"> using one </w:t>
      </w:r>
      <w:r w:rsidR="004A2916" w:rsidRPr="00DA0F74">
        <w:rPr>
          <w:rFonts w:ascii="Arial" w:hAnsi="Arial" w:cs="Arial"/>
          <w:sz w:val="22"/>
          <w:szCs w:val="22"/>
        </w:rPr>
        <w:t>brush and gently pulling the tissue section on the bottom area, then</w:t>
      </w:r>
      <w:r w:rsidR="008D508E" w:rsidRPr="00DA0F74">
        <w:rPr>
          <w:rFonts w:ascii="Arial" w:hAnsi="Arial" w:cs="Arial"/>
          <w:sz w:val="22"/>
          <w:szCs w:val="22"/>
        </w:rPr>
        <w:t xml:space="preserve"> without </w:t>
      </w:r>
      <w:r w:rsidR="00A07839" w:rsidRPr="00DA0F74">
        <w:rPr>
          <w:rFonts w:ascii="Arial" w:hAnsi="Arial" w:cs="Arial"/>
          <w:sz w:val="22"/>
          <w:szCs w:val="22"/>
        </w:rPr>
        <w:t>causing</w:t>
      </w:r>
      <w:r w:rsidR="008D508E" w:rsidRPr="00DA0F74">
        <w:rPr>
          <w:rFonts w:ascii="Arial" w:hAnsi="Arial" w:cs="Arial"/>
          <w:sz w:val="22"/>
          <w:szCs w:val="22"/>
        </w:rPr>
        <w:t xml:space="preserve"> any tension place the </w:t>
      </w:r>
      <w:r w:rsidR="00A07839" w:rsidRPr="00DA0F74">
        <w:rPr>
          <w:rFonts w:ascii="Arial" w:hAnsi="Arial" w:cs="Arial"/>
          <w:sz w:val="22"/>
          <w:szCs w:val="22"/>
        </w:rPr>
        <w:t>brush inside</w:t>
      </w:r>
      <w:r w:rsidR="008D508E" w:rsidRPr="00DA0F74">
        <w:rPr>
          <w:rFonts w:ascii="Arial" w:hAnsi="Arial" w:cs="Arial"/>
          <w:sz w:val="22"/>
          <w:szCs w:val="22"/>
        </w:rPr>
        <w:t xml:space="preserve"> the OCT rolling</w:t>
      </w:r>
      <w:r w:rsidR="003A3DF6" w:rsidRPr="00DA0F74">
        <w:rPr>
          <w:rFonts w:ascii="Arial" w:hAnsi="Arial" w:cs="Arial"/>
          <w:sz w:val="22"/>
          <w:szCs w:val="22"/>
        </w:rPr>
        <w:t xml:space="preserve"> up to avoid any tissue damage (Figure 2A). Then, with one</w:t>
      </w:r>
      <w:r w:rsidR="007035B9" w:rsidRPr="00DA0F74">
        <w:rPr>
          <w:rFonts w:ascii="Arial" w:hAnsi="Arial" w:cs="Arial"/>
          <w:sz w:val="22"/>
          <w:szCs w:val="22"/>
        </w:rPr>
        <w:t xml:space="preserve"> or two paint brushes to gently lift the section onto the slide or by using a chilled metal spatu</w:t>
      </w:r>
      <w:r w:rsidR="00706060" w:rsidRPr="00DA0F74">
        <w:rPr>
          <w:rFonts w:ascii="Arial" w:hAnsi="Arial" w:cs="Arial"/>
          <w:sz w:val="22"/>
          <w:szCs w:val="22"/>
        </w:rPr>
        <w:t>la to move the section onto the correct position on the slide.</w:t>
      </w:r>
      <w:r w:rsidR="006676C7" w:rsidRPr="00DA0F74">
        <w:rPr>
          <w:rFonts w:ascii="Arial" w:hAnsi="Arial" w:cs="Arial"/>
          <w:sz w:val="22"/>
          <w:szCs w:val="22"/>
        </w:rPr>
        <w:t xml:space="preserve"> If the section is curling up or is wrinkled, use the small brushes to smooth it out flat before attempting to pick it up. Keep any manipulation of the </w:t>
      </w:r>
      <w:r w:rsidR="00105187" w:rsidRPr="00DA0F74">
        <w:rPr>
          <w:rFonts w:ascii="Arial" w:hAnsi="Arial" w:cs="Arial"/>
          <w:sz w:val="22"/>
          <w:szCs w:val="22"/>
        </w:rPr>
        <w:t>OCT-embedded</w:t>
      </w:r>
      <w:r w:rsidR="006676C7" w:rsidRPr="00DA0F74">
        <w:rPr>
          <w:rFonts w:ascii="Arial" w:hAnsi="Arial" w:cs="Arial"/>
          <w:sz w:val="22"/>
          <w:szCs w:val="22"/>
        </w:rPr>
        <w:t xml:space="preserve"> tissue to a </w:t>
      </w:r>
      <w:r w:rsidR="00A07839" w:rsidRPr="00DA0F74">
        <w:rPr>
          <w:rFonts w:ascii="Arial" w:hAnsi="Arial" w:cs="Arial"/>
          <w:sz w:val="22"/>
          <w:szCs w:val="22"/>
        </w:rPr>
        <w:t>minimum and</w:t>
      </w:r>
      <w:r w:rsidR="00105187" w:rsidRPr="00DA0F74">
        <w:rPr>
          <w:rFonts w:ascii="Arial" w:hAnsi="Arial" w:cs="Arial"/>
          <w:sz w:val="22"/>
          <w:szCs w:val="22"/>
        </w:rPr>
        <w:t xml:space="preserve"> </w:t>
      </w:r>
      <w:r w:rsidR="0066411B" w:rsidRPr="00DA0F74">
        <w:rPr>
          <w:rFonts w:ascii="Arial" w:hAnsi="Arial" w:cs="Arial"/>
          <w:sz w:val="22"/>
          <w:szCs w:val="22"/>
        </w:rPr>
        <w:t>orient the tissue sections with the dorsal</w:t>
      </w:r>
      <w:r w:rsidR="000E4B7C" w:rsidRPr="00DA0F74">
        <w:rPr>
          <w:rFonts w:ascii="Arial" w:hAnsi="Arial" w:cs="Arial"/>
          <w:sz w:val="22"/>
          <w:szCs w:val="22"/>
        </w:rPr>
        <w:t xml:space="preserve"> part of the brain parallel to the longest side of the glass slide</w:t>
      </w:r>
      <w:r w:rsidR="005F1832" w:rsidRPr="00DA0F74">
        <w:rPr>
          <w:rFonts w:ascii="Arial" w:hAnsi="Arial" w:cs="Arial"/>
          <w:sz w:val="22"/>
          <w:szCs w:val="22"/>
        </w:rPr>
        <w:t xml:space="preserve">, </w:t>
      </w:r>
      <w:r w:rsidR="00461B4A" w:rsidRPr="00DA0F74">
        <w:rPr>
          <w:rFonts w:ascii="Arial" w:hAnsi="Arial" w:cs="Arial"/>
          <w:sz w:val="22"/>
          <w:szCs w:val="22"/>
        </w:rPr>
        <w:t xml:space="preserve">the first section should be placed at </w:t>
      </w:r>
      <w:r w:rsidR="005F1832" w:rsidRPr="00DA0F74">
        <w:rPr>
          <w:rFonts w:ascii="Arial" w:hAnsi="Arial" w:cs="Arial"/>
          <w:sz w:val="22"/>
          <w:szCs w:val="22"/>
        </w:rPr>
        <w:t xml:space="preserve">the first </w:t>
      </w:r>
      <w:r w:rsidR="00441A84" w:rsidRPr="00DA0F74">
        <w:rPr>
          <w:rFonts w:ascii="Arial" w:hAnsi="Arial" w:cs="Arial"/>
          <w:sz w:val="22"/>
          <w:szCs w:val="22"/>
        </w:rPr>
        <w:t>third</w:t>
      </w:r>
      <w:r w:rsidR="005F1832" w:rsidRPr="00DA0F74">
        <w:rPr>
          <w:rFonts w:ascii="Arial" w:hAnsi="Arial" w:cs="Arial"/>
          <w:sz w:val="22"/>
          <w:szCs w:val="22"/>
        </w:rPr>
        <w:t xml:space="preserve"> of the slide, </w:t>
      </w:r>
      <w:r w:rsidR="00461B4A" w:rsidRPr="00DA0F74">
        <w:rPr>
          <w:rFonts w:ascii="Arial" w:hAnsi="Arial" w:cs="Arial"/>
          <w:sz w:val="22"/>
          <w:szCs w:val="22"/>
        </w:rPr>
        <w:t xml:space="preserve">closest </w:t>
      </w:r>
      <w:r w:rsidR="005F1832" w:rsidRPr="00DA0F74">
        <w:rPr>
          <w:rFonts w:ascii="Arial" w:hAnsi="Arial" w:cs="Arial"/>
          <w:sz w:val="22"/>
          <w:szCs w:val="22"/>
        </w:rPr>
        <w:t>to the label</w:t>
      </w:r>
      <w:r w:rsidR="00DA0F74">
        <w:rPr>
          <w:rFonts w:ascii="Arial" w:hAnsi="Arial" w:cs="Arial"/>
          <w:sz w:val="22"/>
          <w:szCs w:val="22"/>
        </w:rPr>
        <w:t>.</w:t>
      </w:r>
    </w:p>
    <w:p w14:paraId="68248162" w14:textId="2EEA55DA" w:rsidR="002A5AA8" w:rsidRDefault="00A245C3" w:rsidP="00DA0F74">
      <w:pPr>
        <w:pStyle w:val="List2"/>
        <w:numPr>
          <w:ilvl w:val="2"/>
          <w:numId w:val="1"/>
        </w:numPr>
        <w:spacing w:line="360" w:lineRule="auto"/>
        <w:rPr>
          <w:rFonts w:ascii="Arial" w:hAnsi="Arial" w:cs="Arial"/>
          <w:sz w:val="22"/>
          <w:szCs w:val="22"/>
        </w:rPr>
      </w:pPr>
      <w:r w:rsidRPr="00DA0F74">
        <w:rPr>
          <w:rFonts w:ascii="Arial" w:hAnsi="Arial" w:cs="Arial"/>
          <w:sz w:val="22"/>
          <w:szCs w:val="22"/>
        </w:rPr>
        <w:t xml:space="preserve">To </w:t>
      </w:r>
      <w:r w:rsidR="00A62B0A" w:rsidRPr="00DA0F74">
        <w:rPr>
          <w:rFonts w:ascii="Arial" w:hAnsi="Arial" w:cs="Arial"/>
          <w:sz w:val="22"/>
          <w:szCs w:val="22"/>
        </w:rPr>
        <w:t xml:space="preserve">adhere </w:t>
      </w:r>
      <w:r w:rsidR="002A5AA8" w:rsidRPr="00DA0F74">
        <w:rPr>
          <w:rFonts w:ascii="Arial" w:hAnsi="Arial" w:cs="Arial"/>
          <w:sz w:val="22"/>
          <w:szCs w:val="22"/>
        </w:rPr>
        <w:t xml:space="preserve">the </w:t>
      </w:r>
      <w:r w:rsidR="002D1838" w:rsidRPr="00DA0F74">
        <w:rPr>
          <w:rFonts w:ascii="Arial" w:hAnsi="Arial" w:cs="Arial"/>
          <w:sz w:val="22"/>
          <w:szCs w:val="22"/>
        </w:rPr>
        <w:t xml:space="preserve">tissue </w:t>
      </w:r>
      <w:r w:rsidR="002A5AA8" w:rsidRPr="00DA0F74">
        <w:rPr>
          <w:rFonts w:ascii="Arial" w:hAnsi="Arial" w:cs="Arial"/>
          <w:sz w:val="22"/>
          <w:szCs w:val="22"/>
        </w:rPr>
        <w:t xml:space="preserve">section </w:t>
      </w:r>
      <w:r w:rsidR="002D1838" w:rsidRPr="00DA0F74">
        <w:rPr>
          <w:rFonts w:ascii="Arial" w:hAnsi="Arial" w:cs="Arial"/>
          <w:sz w:val="22"/>
          <w:szCs w:val="22"/>
        </w:rPr>
        <w:t>to</w:t>
      </w:r>
      <w:r w:rsidRPr="00DA0F74">
        <w:rPr>
          <w:rFonts w:ascii="Arial" w:hAnsi="Arial" w:cs="Arial"/>
          <w:sz w:val="22"/>
          <w:szCs w:val="22"/>
        </w:rPr>
        <w:t xml:space="preserve"> the slide, </w:t>
      </w:r>
      <w:r w:rsidR="00707140" w:rsidRPr="00DA0F74">
        <w:rPr>
          <w:rFonts w:ascii="Arial" w:hAnsi="Arial" w:cs="Arial"/>
          <w:sz w:val="22"/>
          <w:szCs w:val="22"/>
        </w:rPr>
        <w:t xml:space="preserve">gently lift the </w:t>
      </w:r>
      <w:r w:rsidR="002D1838" w:rsidRPr="00DA0F74">
        <w:rPr>
          <w:rFonts w:ascii="Arial" w:hAnsi="Arial" w:cs="Arial"/>
          <w:sz w:val="22"/>
          <w:szCs w:val="22"/>
        </w:rPr>
        <w:t xml:space="preserve">glass </w:t>
      </w:r>
      <w:r w:rsidR="00707140" w:rsidRPr="00DA0F74">
        <w:rPr>
          <w:rFonts w:ascii="Arial" w:hAnsi="Arial" w:cs="Arial"/>
          <w:sz w:val="22"/>
          <w:szCs w:val="22"/>
        </w:rPr>
        <w:t xml:space="preserve">slide avoiding any sudden </w:t>
      </w:r>
      <w:r w:rsidR="002D1838" w:rsidRPr="00DA0F74">
        <w:rPr>
          <w:rFonts w:ascii="Arial" w:hAnsi="Arial" w:cs="Arial"/>
          <w:sz w:val="22"/>
          <w:szCs w:val="22"/>
        </w:rPr>
        <w:t>movements</w:t>
      </w:r>
      <w:r w:rsidR="00707140" w:rsidRPr="00DA0F74">
        <w:rPr>
          <w:rFonts w:ascii="Arial" w:hAnsi="Arial" w:cs="Arial"/>
          <w:sz w:val="22"/>
          <w:szCs w:val="22"/>
        </w:rPr>
        <w:t xml:space="preserve"> that may </w:t>
      </w:r>
      <w:r w:rsidR="14E76099" w:rsidRPr="00DA0F74">
        <w:rPr>
          <w:rFonts w:ascii="Arial" w:hAnsi="Arial" w:cs="Arial"/>
          <w:sz w:val="22"/>
          <w:szCs w:val="22"/>
        </w:rPr>
        <w:t xml:space="preserve">cause </w:t>
      </w:r>
      <w:r w:rsidR="00707140" w:rsidRPr="00DA0F74">
        <w:rPr>
          <w:rFonts w:ascii="Arial" w:hAnsi="Arial" w:cs="Arial"/>
          <w:sz w:val="22"/>
          <w:szCs w:val="22"/>
        </w:rPr>
        <w:t xml:space="preserve">you </w:t>
      </w:r>
      <w:r w:rsidR="002D1838" w:rsidRPr="00DA0F74">
        <w:rPr>
          <w:rFonts w:ascii="Arial" w:hAnsi="Arial" w:cs="Arial"/>
          <w:sz w:val="22"/>
          <w:szCs w:val="22"/>
        </w:rPr>
        <w:t xml:space="preserve">to </w:t>
      </w:r>
      <w:r w:rsidR="00176606" w:rsidRPr="00DA0F74">
        <w:rPr>
          <w:rFonts w:ascii="Arial" w:hAnsi="Arial" w:cs="Arial"/>
          <w:sz w:val="22"/>
          <w:szCs w:val="22"/>
        </w:rPr>
        <w:t>lose</w:t>
      </w:r>
      <w:r w:rsidR="00707140" w:rsidRPr="00DA0F74">
        <w:rPr>
          <w:rFonts w:ascii="Arial" w:hAnsi="Arial" w:cs="Arial"/>
          <w:sz w:val="22"/>
          <w:szCs w:val="22"/>
        </w:rPr>
        <w:t xml:space="preserve"> the tissue se</w:t>
      </w:r>
      <w:r w:rsidR="00B5509C" w:rsidRPr="00DA0F74">
        <w:rPr>
          <w:rFonts w:ascii="Arial" w:hAnsi="Arial" w:cs="Arial"/>
          <w:sz w:val="22"/>
          <w:szCs w:val="22"/>
        </w:rPr>
        <w:t>ction, then place your warm</w:t>
      </w:r>
      <w:r w:rsidR="00A62B0A" w:rsidRPr="00DA0F74">
        <w:rPr>
          <w:rFonts w:ascii="Arial" w:hAnsi="Arial" w:cs="Arial"/>
          <w:sz w:val="22"/>
          <w:szCs w:val="22"/>
        </w:rPr>
        <w:t>, gloved</w:t>
      </w:r>
      <w:r w:rsidR="00B5509C" w:rsidRPr="00DA0F74">
        <w:rPr>
          <w:rFonts w:ascii="Arial" w:hAnsi="Arial" w:cs="Arial"/>
          <w:sz w:val="22"/>
          <w:szCs w:val="22"/>
        </w:rPr>
        <w:t xml:space="preserve"> hand underneath the glass slide to melt the </w:t>
      </w:r>
      <w:r w:rsidR="00166F9F" w:rsidRPr="00DA0F74">
        <w:rPr>
          <w:rFonts w:ascii="Arial" w:hAnsi="Arial" w:cs="Arial"/>
          <w:sz w:val="22"/>
          <w:szCs w:val="22"/>
        </w:rPr>
        <w:t>OCT</w:t>
      </w:r>
      <w:r w:rsidR="0080105E" w:rsidRPr="00DA0F74">
        <w:rPr>
          <w:rFonts w:ascii="Arial" w:hAnsi="Arial" w:cs="Arial"/>
          <w:sz w:val="22"/>
          <w:szCs w:val="22"/>
        </w:rPr>
        <w:t xml:space="preserve"> </w:t>
      </w:r>
      <w:r w:rsidR="004771F3" w:rsidRPr="00DA0F74">
        <w:rPr>
          <w:rFonts w:ascii="Arial" w:hAnsi="Arial" w:cs="Arial"/>
          <w:sz w:val="22"/>
          <w:szCs w:val="22"/>
        </w:rPr>
        <w:t>onto the slide, continue to hold the slide against your hand until the entire section has fully adhered to the slide</w:t>
      </w:r>
      <w:r w:rsidR="00176606" w:rsidRPr="00DA0F74">
        <w:rPr>
          <w:rFonts w:ascii="Arial" w:hAnsi="Arial" w:cs="Arial"/>
          <w:sz w:val="22"/>
          <w:szCs w:val="22"/>
        </w:rPr>
        <w:t>.</w:t>
      </w:r>
      <w:r w:rsidR="00530DE0" w:rsidRPr="00DA0F74">
        <w:rPr>
          <w:rFonts w:ascii="Arial" w:hAnsi="Arial" w:cs="Arial"/>
          <w:sz w:val="22"/>
          <w:szCs w:val="22"/>
        </w:rPr>
        <w:t xml:space="preserve"> </w:t>
      </w:r>
    </w:p>
    <w:p w14:paraId="4E5ECE8D" w14:textId="5F757F98" w:rsidR="00244916" w:rsidRDefault="000D0010" w:rsidP="00DA0F74">
      <w:pPr>
        <w:pStyle w:val="List2"/>
        <w:numPr>
          <w:ilvl w:val="2"/>
          <w:numId w:val="1"/>
        </w:numPr>
        <w:spacing w:line="360" w:lineRule="auto"/>
        <w:rPr>
          <w:rFonts w:ascii="Arial" w:hAnsi="Arial" w:cs="Arial"/>
          <w:sz w:val="22"/>
          <w:szCs w:val="22"/>
        </w:rPr>
      </w:pPr>
      <w:r w:rsidRPr="00DA0F74">
        <w:rPr>
          <w:rFonts w:ascii="Arial" w:hAnsi="Arial" w:cs="Arial"/>
          <w:sz w:val="22"/>
          <w:szCs w:val="22"/>
        </w:rPr>
        <w:t xml:space="preserve">Repeat steps </w:t>
      </w:r>
      <w:r w:rsidR="00AC2C37" w:rsidRPr="00DA0F74">
        <w:rPr>
          <w:rFonts w:ascii="Arial" w:hAnsi="Arial" w:cs="Arial"/>
          <w:sz w:val="22"/>
          <w:szCs w:val="22"/>
        </w:rPr>
        <w:t>8</w:t>
      </w:r>
      <w:r w:rsidRPr="00DA0F74">
        <w:rPr>
          <w:rFonts w:ascii="Arial" w:hAnsi="Arial" w:cs="Arial"/>
          <w:sz w:val="22"/>
          <w:szCs w:val="22"/>
        </w:rPr>
        <w:t>.</w:t>
      </w:r>
      <w:r w:rsidR="000A449F">
        <w:rPr>
          <w:rFonts w:ascii="Arial" w:hAnsi="Arial" w:cs="Arial"/>
          <w:sz w:val="22"/>
          <w:szCs w:val="22"/>
        </w:rPr>
        <w:t>2.1-8.2.4</w:t>
      </w:r>
      <w:r w:rsidRPr="00DA0F74">
        <w:rPr>
          <w:rFonts w:ascii="Arial" w:hAnsi="Arial" w:cs="Arial"/>
          <w:sz w:val="22"/>
          <w:szCs w:val="22"/>
        </w:rPr>
        <w:t xml:space="preserve">. until you collect </w:t>
      </w:r>
      <w:r w:rsidR="0080605C" w:rsidRPr="00DA0F74">
        <w:rPr>
          <w:rFonts w:ascii="Arial" w:hAnsi="Arial" w:cs="Arial"/>
          <w:sz w:val="22"/>
          <w:szCs w:val="22"/>
        </w:rPr>
        <w:t xml:space="preserve">the </w:t>
      </w:r>
      <w:r w:rsidRPr="00DA0F74">
        <w:rPr>
          <w:rFonts w:ascii="Arial" w:hAnsi="Arial" w:cs="Arial"/>
          <w:sz w:val="22"/>
          <w:szCs w:val="22"/>
        </w:rPr>
        <w:t>3</w:t>
      </w:r>
      <w:r w:rsidR="0080605C" w:rsidRPr="00DA0F74">
        <w:rPr>
          <w:rFonts w:ascii="Arial" w:hAnsi="Arial" w:cs="Arial"/>
          <w:sz w:val="22"/>
          <w:szCs w:val="22"/>
        </w:rPr>
        <w:t xml:space="preserve"> required</w:t>
      </w:r>
      <w:r w:rsidRPr="00DA0F74">
        <w:rPr>
          <w:rFonts w:ascii="Arial" w:hAnsi="Arial" w:cs="Arial"/>
          <w:sz w:val="22"/>
          <w:szCs w:val="22"/>
        </w:rPr>
        <w:t xml:space="preserve"> tissue sections </w:t>
      </w:r>
      <w:r w:rsidR="0080605C" w:rsidRPr="00DA0F74">
        <w:rPr>
          <w:rFonts w:ascii="Arial" w:hAnsi="Arial" w:cs="Arial"/>
          <w:sz w:val="22"/>
          <w:szCs w:val="22"/>
        </w:rPr>
        <w:t>for slide 1 as noted in Figure 2</w:t>
      </w:r>
      <w:r w:rsidR="00DD0CBC" w:rsidRPr="00DA0F74">
        <w:rPr>
          <w:rFonts w:ascii="Arial" w:hAnsi="Arial" w:cs="Arial"/>
          <w:sz w:val="22"/>
          <w:szCs w:val="22"/>
        </w:rPr>
        <w:t>B</w:t>
      </w:r>
      <w:r w:rsidR="00DA0F74">
        <w:rPr>
          <w:rFonts w:ascii="Arial" w:hAnsi="Arial" w:cs="Arial"/>
          <w:sz w:val="22"/>
          <w:szCs w:val="22"/>
        </w:rPr>
        <w:t>.</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0"/>
      </w:tblGrid>
      <w:tr w:rsidR="001868F0" w14:paraId="04354DF6" w14:textId="77777777" w:rsidTr="00964150">
        <w:tc>
          <w:tcPr>
            <w:tcW w:w="9350" w:type="dxa"/>
          </w:tcPr>
          <w:p w14:paraId="3F037F3E" w14:textId="77777777" w:rsidR="001868F0" w:rsidRDefault="001868F0" w:rsidP="00AE2B84">
            <w:pPr>
              <w:pStyle w:val="ListParagraph"/>
              <w:spacing w:line="360" w:lineRule="auto"/>
              <w:ind w:left="0"/>
              <w:jc w:val="center"/>
              <w:rPr>
                <w:rFonts w:ascii="Arial" w:hAnsi="Arial" w:cs="Arial"/>
                <w:b/>
                <w:bCs/>
                <w:sz w:val="22"/>
                <w:szCs w:val="22"/>
              </w:rPr>
            </w:pPr>
            <w:r>
              <w:rPr>
                <w:noProof/>
              </w:rPr>
              <w:drawing>
                <wp:inline distT="0" distB="0" distL="0" distR="0" wp14:anchorId="5ADADA42" wp14:editId="238F3DE6">
                  <wp:extent cx="3140266" cy="3282326"/>
                  <wp:effectExtent l="0" t="0" r="3175" b="0"/>
                  <wp:docPr id="5" name="Picture 5" descr="A close up of a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white object&#10;&#10;Description automatically generated"/>
                          <pic:cNvPicPr/>
                        </pic:nvPicPr>
                        <pic:blipFill>
                          <a:blip r:embed="rId10"/>
                          <a:stretch>
                            <a:fillRect/>
                          </a:stretch>
                        </pic:blipFill>
                        <pic:spPr>
                          <a:xfrm>
                            <a:off x="0" y="0"/>
                            <a:ext cx="3149944" cy="3292441"/>
                          </a:xfrm>
                          <a:prstGeom prst="rect">
                            <a:avLst/>
                          </a:prstGeom>
                        </pic:spPr>
                      </pic:pic>
                    </a:graphicData>
                  </a:graphic>
                </wp:inline>
              </w:drawing>
            </w:r>
          </w:p>
        </w:tc>
      </w:tr>
      <w:tr w:rsidR="001868F0" w14:paraId="70F0A445" w14:textId="77777777" w:rsidTr="00964150">
        <w:tc>
          <w:tcPr>
            <w:tcW w:w="9350" w:type="dxa"/>
          </w:tcPr>
          <w:p w14:paraId="0BFC8114" w14:textId="4A78FFBF" w:rsidR="001868F0" w:rsidRPr="00BE440B" w:rsidRDefault="001868F0" w:rsidP="00BE440B">
            <w:pPr>
              <w:pStyle w:val="ListParagraph"/>
              <w:spacing w:line="360" w:lineRule="auto"/>
              <w:ind w:left="0"/>
              <w:jc w:val="center"/>
              <w:rPr>
                <w:rFonts w:ascii="Arial Narrow" w:hAnsi="Arial Narrow" w:cs="Arial"/>
                <w:sz w:val="22"/>
                <w:szCs w:val="22"/>
              </w:rPr>
            </w:pPr>
            <w:r w:rsidRPr="00BE440B">
              <w:rPr>
                <w:rFonts w:ascii="Arial Narrow" w:hAnsi="Arial Narrow" w:cs="Arial"/>
                <w:sz w:val="22"/>
                <w:szCs w:val="22"/>
              </w:rPr>
              <w:lastRenderedPageBreak/>
              <w:t>F</w:t>
            </w:r>
            <w:r w:rsidRPr="00BE440B">
              <w:rPr>
                <w:rFonts w:ascii="Arial Narrow" w:hAnsi="Arial Narrow"/>
                <w:sz w:val="22"/>
                <w:szCs w:val="22"/>
              </w:rPr>
              <w:t>igure 2A: Brush technique to start collecting the MAPseq sections at 300 µm</w:t>
            </w:r>
            <w:r w:rsidR="00180EC9">
              <w:rPr>
                <w:rFonts w:ascii="Arial Narrow" w:hAnsi="Arial Narrow"/>
                <w:sz w:val="22"/>
                <w:szCs w:val="22"/>
              </w:rPr>
              <w:t>.</w:t>
            </w:r>
          </w:p>
        </w:tc>
      </w:tr>
    </w:tbl>
    <w:p w14:paraId="4E008B3E" w14:textId="77777777" w:rsidR="001868F0" w:rsidRDefault="001868F0" w:rsidP="001868F0">
      <w:pPr>
        <w:pStyle w:val="List2"/>
        <w:spacing w:line="360" w:lineRule="auto"/>
        <w:ind w:left="1224" w:firstLine="0"/>
        <w:rPr>
          <w:rFonts w:ascii="Arial" w:hAnsi="Arial" w:cs="Arial"/>
          <w:sz w:val="22"/>
          <w:szCs w:val="22"/>
        </w:rPr>
      </w:pP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0"/>
      </w:tblGrid>
      <w:tr w:rsidR="001868F0" w14:paraId="3E50EDE3" w14:textId="77777777" w:rsidTr="00964150">
        <w:tc>
          <w:tcPr>
            <w:tcW w:w="9350" w:type="dxa"/>
          </w:tcPr>
          <w:p w14:paraId="271A7D98" w14:textId="77777777" w:rsidR="001868F0" w:rsidRDefault="001868F0" w:rsidP="008733F5">
            <w:pPr>
              <w:pStyle w:val="ListParagraph"/>
              <w:spacing w:line="360" w:lineRule="auto"/>
              <w:ind w:left="0"/>
              <w:jc w:val="center"/>
              <w:rPr>
                <w:rFonts w:ascii="Arial" w:hAnsi="Arial" w:cs="Arial"/>
                <w:b/>
                <w:bCs/>
                <w:noProof/>
                <w:sz w:val="22"/>
                <w:szCs w:val="22"/>
              </w:rPr>
            </w:pPr>
            <w:r>
              <w:rPr>
                <w:noProof/>
              </w:rPr>
              <w:drawing>
                <wp:inline distT="0" distB="0" distL="0" distR="0" wp14:anchorId="03E559A8" wp14:editId="520BF6D5">
                  <wp:extent cx="3244213" cy="2172361"/>
                  <wp:effectExtent l="0" t="0" r="0" b="0"/>
                  <wp:docPr id="13" name="Picture 13" descr="A comparison of a brain sca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omparison of a brain scan&#10;&#10;Description automatically generated with medium confidence"/>
                          <pic:cNvPicPr/>
                        </pic:nvPicPr>
                        <pic:blipFill>
                          <a:blip r:embed="rId11"/>
                          <a:stretch>
                            <a:fillRect/>
                          </a:stretch>
                        </pic:blipFill>
                        <pic:spPr>
                          <a:xfrm>
                            <a:off x="0" y="0"/>
                            <a:ext cx="3293668" cy="2205476"/>
                          </a:xfrm>
                          <a:prstGeom prst="rect">
                            <a:avLst/>
                          </a:prstGeom>
                        </pic:spPr>
                      </pic:pic>
                    </a:graphicData>
                  </a:graphic>
                </wp:inline>
              </w:drawing>
            </w:r>
          </w:p>
        </w:tc>
      </w:tr>
      <w:tr w:rsidR="001868F0" w14:paraId="6CA7FEC2" w14:textId="77777777" w:rsidTr="00964150">
        <w:tc>
          <w:tcPr>
            <w:tcW w:w="9350" w:type="dxa"/>
          </w:tcPr>
          <w:p w14:paraId="2D10F948" w14:textId="7F3817F1" w:rsidR="001868F0" w:rsidRDefault="001868F0" w:rsidP="008733F5">
            <w:pPr>
              <w:pStyle w:val="ListParagraph"/>
              <w:ind w:left="0"/>
              <w:jc w:val="center"/>
              <w:rPr>
                <w:rFonts w:ascii="Arial Narrow" w:hAnsi="Arial Narrow" w:cs="Arial"/>
                <w:noProof/>
                <w:sz w:val="22"/>
                <w:szCs w:val="22"/>
              </w:rPr>
            </w:pPr>
            <w:r w:rsidRPr="00682536">
              <w:rPr>
                <w:rFonts w:ascii="Arial Narrow" w:hAnsi="Arial Narrow" w:cs="Arial"/>
                <w:noProof/>
                <w:sz w:val="22"/>
                <w:szCs w:val="22"/>
              </w:rPr>
              <w:t>Figure 2B. Tissue sections for M</w:t>
            </w:r>
            <w:r>
              <w:rPr>
                <w:rFonts w:ascii="Arial Narrow" w:hAnsi="Arial Narrow" w:cs="Arial"/>
                <w:noProof/>
                <w:sz w:val="22"/>
                <w:szCs w:val="22"/>
              </w:rPr>
              <w:t>APs</w:t>
            </w:r>
            <w:r w:rsidRPr="00682536">
              <w:rPr>
                <w:rFonts w:ascii="Arial Narrow" w:hAnsi="Arial Narrow" w:cs="Arial"/>
                <w:noProof/>
                <w:sz w:val="22"/>
                <w:szCs w:val="22"/>
              </w:rPr>
              <w:t>eq at 300</w:t>
            </w:r>
            <w:r>
              <w:rPr>
                <w:rFonts w:ascii="Arial Narrow" w:hAnsi="Arial Narrow" w:cs="Arial"/>
                <w:noProof/>
                <w:sz w:val="22"/>
                <w:szCs w:val="22"/>
              </w:rPr>
              <w:t xml:space="preserve"> </w:t>
            </w:r>
            <w:r w:rsidRPr="00682536">
              <w:rPr>
                <w:rFonts w:ascii="Arial Narrow" w:hAnsi="Arial Narrow" w:cs="Arial"/>
                <w:noProof/>
                <w:sz w:val="22"/>
                <w:szCs w:val="22"/>
              </w:rPr>
              <w:t>μm. Ensure to maintain the tissue orientation with reference to the OCT block consistently throughout all the tissue sections</w:t>
            </w:r>
            <w:r w:rsidR="00180EC9">
              <w:rPr>
                <w:rFonts w:ascii="Arial Narrow" w:hAnsi="Arial Narrow" w:cs="Arial"/>
                <w:noProof/>
                <w:sz w:val="22"/>
                <w:szCs w:val="22"/>
              </w:rPr>
              <w:t>.</w:t>
            </w:r>
          </w:p>
          <w:p w14:paraId="41C2E3BF" w14:textId="77777777" w:rsidR="00180EC9" w:rsidRPr="00682536" w:rsidRDefault="00180EC9" w:rsidP="008733F5">
            <w:pPr>
              <w:pStyle w:val="ListParagraph"/>
              <w:ind w:left="0"/>
              <w:jc w:val="center"/>
              <w:rPr>
                <w:rFonts w:ascii="Arial Narrow" w:hAnsi="Arial Narrow" w:cs="Arial"/>
                <w:noProof/>
                <w:sz w:val="22"/>
                <w:szCs w:val="22"/>
              </w:rPr>
            </w:pPr>
          </w:p>
        </w:tc>
      </w:tr>
    </w:tbl>
    <w:p w14:paraId="54B1955D" w14:textId="3CB5A129" w:rsidR="0CB04821" w:rsidRDefault="0CB04821" w:rsidP="001868F0">
      <w:pPr>
        <w:pStyle w:val="List2"/>
        <w:numPr>
          <w:ilvl w:val="2"/>
          <w:numId w:val="1"/>
        </w:numPr>
        <w:spacing w:line="360" w:lineRule="auto"/>
        <w:rPr>
          <w:rFonts w:ascii="Arial" w:hAnsi="Arial" w:cs="Arial"/>
          <w:sz w:val="22"/>
          <w:szCs w:val="22"/>
        </w:rPr>
      </w:pPr>
      <w:r w:rsidRPr="001868F0">
        <w:rPr>
          <w:rFonts w:ascii="Arial" w:hAnsi="Arial" w:cs="Arial"/>
          <w:sz w:val="22"/>
          <w:szCs w:val="22"/>
        </w:rPr>
        <w:t xml:space="preserve">Place </w:t>
      </w:r>
      <w:r w:rsidR="00772ACD" w:rsidRPr="001868F0">
        <w:rPr>
          <w:rFonts w:ascii="Arial" w:hAnsi="Arial" w:cs="Arial"/>
          <w:sz w:val="22"/>
          <w:szCs w:val="22"/>
        </w:rPr>
        <w:t xml:space="preserve">the </w:t>
      </w:r>
      <w:r w:rsidRPr="001868F0">
        <w:rPr>
          <w:rFonts w:ascii="Arial" w:hAnsi="Arial" w:cs="Arial"/>
          <w:sz w:val="22"/>
          <w:szCs w:val="22"/>
        </w:rPr>
        <w:t xml:space="preserve">slide with </w:t>
      </w:r>
      <w:r w:rsidR="002D33D6" w:rsidRPr="001868F0">
        <w:rPr>
          <w:rFonts w:ascii="Arial" w:hAnsi="Arial" w:cs="Arial"/>
          <w:sz w:val="22"/>
          <w:szCs w:val="22"/>
        </w:rPr>
        <w:t xml:space="preserve">the </w:t>
      </w:r>
      <w:r w:rsidRPr="001868F0">
        <w:rPr>
          <w:rFonts w:ascii="Arial" w:hAnsi="Arial" w:cs="Arial"/>
          <w:sz w:val="22"/>
          <w:szCs w:val="22"/>
        </w:rPr>
        <w:t xml:space="preserve">3 </w:t>
      </w:r>
      <w:r w:rsidR="439A7ADE" w:rsidRPr="001868F0">
        <w:rPr>
          <w:rFonts w:ascii="Arial" w:hAnsi="Arial" w:cs="Arial"/>
          <w:sz w:val="22"/>
          <w:szCs w:val="22"/>
        </w:rPr>
        <w:t xml:space="preserve">collected </w:t>
      </w:r>
      <w:r w:rsidRPr="001868F0">
        <w:rPr>
          <w:rFonts w:ascii="Arial" w:hAnsi="Arial" w:cs="Arial"/>
          <w:sz w:val="22"/>
          <w:szCs w:val="22"/>
        </w:rPr>
        <w:t>sections horizontally on a metal platform to freeze down the tissue</w:t>
      </w:r>
      <w:r w:rsidR="6088370F" w:rsidRPr="001868F0">
        <w:rPr>
          <w:rFonts w:ascii="Arial" w:hAnsi="Arial" w:cs="Arial"/>
          <w:sz w:val="22"/>
          <w:szCs w:val="22"/>
        </w:rPr>
        <w:t>/OCT</w:t>
      </w:r>
      <w:r w:rsidRPr="001868F0">
        <w:rPr>
          <w:rFonts w:ascii="Arial" w:hAnsi="Arial" w:cs="Arial"/>
          <w:sz w:val="22"/>
          <w:szCs w:val="22"/>
        </w:rPr>
        <w:t xml:space="preserve">, then transfer the slide </w:t>
      </w:r>
      <w:r w:rsidR="44EE96EE" w:rsidRPr="001868F0">
        <w:rPr>
          <w:rFonts w:ascii="Arial" w:hAnsi="Arial" w:cs="Arial"/>
          <w:sz w:val="22"/>
          <w:szCs w:val="22"/>
        </w:rPr>
        <w:t xml:space="preserve">to </w:t>
      </w:r>
      <w:r w:rsidR="009E4A04" w:rsidRPr="001868F0">
        <w:rPr>
          <w:rFonts w:ascii="Arial" w:hAnsi="Arial" w:cs="Arial"/>
          <w:sz w:val="22"/>
          <w:szCs w:val="22"/>
        </w:rPr>
        <w:t xml:space="preserve">the </w:t>
      </w:r>
      <w:r w:rsidR="44EE96EE" w:rsidRPr="001868F0">
        <w:rPr>
          <w:rFonts w:ascii="Arial" w:hAnsi="Arial" w:cs="Arial"/>
          <w:sz w:val="22"/>
          <w:szCs w:val="22"/>
        </w:rPr>
        <w:t xml:space="preserve">prepared slide box </w:t>
      </w:r>
      <w:r w:rsidR="00D73C48" w:rsidRPr="001868F0">
        <w:rPr>
          <w:rFonts w:ascii="Arial" w:hAnsi="Arial" w:cs="Arial"/>
          <w:sz w:val="22"/>
          <w:szCs w:val="22"/>
        </w:rPr>
        <w:t xml:space="preserve">that is sitting </w:t>
      </w:r>
      <w:r w:rsidR="44EE96EE" w:rsidRPr="001868F0">
        <w:rPr>
          <w:rFonts w:ascii="Arial" w:hAnsi="Arial" w:cs="Arial"/>
          <w:sz w:val="22"/>
          <w:szCs w:val="22"/>
        </w:rPr>
        <w:t xml:space="preserve">on dry ice. </w:t>
      </w:r>
      <w:r w:rsidR="00D73C48" w:rsidRPr="001868F0">
        <w:rPr>
          <w:rFonts w:ascii="Arial" w:hAnsi="Arial" w:cs="Arial"/>
          <w:sz w:val="22"/>
          <w:szCs w:val="22"/>
        </w:rPr>
        <w:t xml:space="preserve">The tissue and slides must be kept </w:t>
      </w:r>
      <w:r w:rsidR="00657746" w:rsidRPr="001868F0">
        <w:rPr>
          <w:rFonts w:ascii="Arial" w:hAnsi="Arial" w:cs="Arial"/>
          <w:sz w:val="22"/>
          <w:szCs w:val="22"/>
        </w:rPr>
        <w:t>on dry ice to</w:t>
      </w:r>
      <w:r w:rsidR="003C6788" w:rsidRPr="001868F0">
        <w:rPr>
          <w:rFonts w:ascii="Arial" w:hAnsi="Arial" w:cs="Arial"/>
          <w:sz w:val="22"/>
          <w:szCs w:val="22"/>
        </w:rPr>
        <w:t xml:space="preserve"> ensure that RNA quality is preserved. If more </w:t>
      </w:r>
      <w:r w:rsidR="000F0B68" w:rsidRPr="001868F0">
        <w:rPr>
          <w:rFonts w:ascii="Arial" w:hAnsi="Arial" w:cs="Arial"/>
          <w:sz w:val="22"/>
          <w:szCs w:val="22"/>
        </w:rPr>
        <w:t>dry ice is needed add more</w:t>
      </w:r>
      <w:r w:rsidR="44EE96EE" w:rsidRPr="001868F0">
        <w:rPr>
          <w:rFonts w:ascii="Arial" w:hAnsi="Arial" w:cs="Arial"/>
          <w:sz w:val="22"/>
          <w:szCs w:val="22"/>
        </w:rPr>
        <w:t>.</w:t>
      </w:r>
    </w:p>
    <w:p w14:paraId="1BD3F6E2" w14:textId="75733AF3" w:rsidR="002A6680" w:rsidRDefault="002238C4" w:rsidP="002A6680">
      <w:pPr>
        <w:pStyle w:val="List2"/>
        <w:numPr>
          <w:ilvl w:val="2"/>
          <w:numId w:val="1"/>
        </w:numPr>
        <w:spacing w:line="360" w:lineRule="auto"/>
        <w:rPr>
          <w:rFonts w:ascii="Arial" w:hAnsi="Arial" w:cs="Arial"/>
          <w:sz w:val="22"/>
          <w:szCs w:val="22"/>
        </w:rPr>
      </w:pPr>
      <w:r w:rsidRPr="002A6680">
        <w:rPr>
          <w:rFonts w:ascii="Arial" w:hAnsi="Arial" w:cs="Arial"/>
          <w:sz w:val="22"/>
          <w:szCs w:val="22"/>
        </w:rPr>
        <w:t xml:space="preserve">Lock the </w:t>
      </w:r>
      <w:r w:rsidR="002516C9" w:rsidRPr="002A6680">
        <w:rPr>
          <w:rFonts w:ascii="Arial" w:hAnsi="Arial" w:cs="Arial"/>
          <w:sz w:val="22"/>
          <w:szCs w:val="22"/>
        </w:rPr>
        <w:t xml:space="preserve">rotating </w:t>
      </w:r>
      <w:r w:rsidRPr="002A6680">
        <w:rPr>
          <w:rFonts w:ascii="Arial" w:hAnsi="Arial" w:cs="Arial"/>
          <w:sz w:val="22"/>
          <w:szCs w:val="22"/>
        </w:rPr>
        <w:t>wheel and</w:t>
      </w:r>
      <w:r w:rsidR="00FE74E8" w:rsidRPr="002A6680">
        <w:rPr>
          <w:rFonts w:ascii="Arial" w:hAnsi="Arial" w:cs="Arial"/>
          <w:sz w:val="22"/>
          <w:szCs w:val="22"/>
        </w:rPr>
        <w:t xml:space="preserve"> move the blade</w:t>
      </w:r>
      <w:r w:rsidR="002516C9" w:rsidRPr="002A6680">
        <w:rPr>
          <w:rFonts w:ascii="Arial" w:hAnsi="Arial" w:cs="Arial"/>
          <w:sz w:val="22"/>
          <w:szCs w:val="22"/>
        </w:rPr>
        <w:t xml:space="preserve"> holder over so that</w:t>
      </w:r>
      <w:r w:rsidR="00FE74E8" w:rsidRPr="002A6680">
        <w:rPr>
          <w:rFonts w:ascii="Arial" w:hAnsi="Arial" w:cs="Arial"/>
          <w:sz w:val="22"/>
          <w:szCs w:val="22"/>
        </w:rPr>
        <w:t xml:space="preserve"> an unused</w:t>
      </w:r>
      <w:r w:rsidR="008869C2" w:rsidRPr="002A6680">
        <w:rPr>
          <w:rFonts w:ascii="Arial" w:hAnsi="Arial" w:cs="Arial"/>
          <w:sz w:val="22"/>
          <w:szCs w:val="22"/>
        </w:rPr>
        <w:t xml:space="preserve"> are</w:t>
      </w:r>
      <w:r w:rsidR="003C42E2" w:rsidRPr="002A6680">
        <w:rPr>
          <w:rFonts w:ascii="Arial" w:hAnsi="Arial" w:cs="Arial"/>
          <w:sz w:val="22"/>
          <w:szCs w:val="22"/>
        </w:rPr>
        <w:t>a</w:t>
      </w:r>
      <w:r w:rsidR="002516C9" w:rsidRPr="002A6680">
        <w:rPr>
          <w:rFonts w:ascii="Arial" w:hAnsi="Arial" w:cs="Arial"/>
          <w:sz w:val="22"/>
          <w:szCs w:val="22"/>
        </w:rPr>
        <w:t xml:space="preserve"> of the blade</w:t>
      </w:r>
      <w:r w:rsidR="0072099F" w:rsidRPr="002A6680">
        <w:rPr>
          <w:rFonts w:ascii="Arial" w:hAnsi="Arial" w:cs="Arial"/>
          <w:sz w:val="22"/>
          <w:szCs w:val="22"/>
        </w:rPr>
        <w:t xml:space="preserve"> is available</w:t>
      </w:r>
      <w:r w:rsidR="003C42E2" w:rsidRPr="002A6680">
        <w:rPr>
          <w:rFonts w:ascii="Arial" w:hAnsi="Arial" w:cs="Arial"/>
          <w:sz w:val="22"/>
          <w:szCs w:val="22"/>
        </w:rPr>
        <w:t xml:space="preserve"> to continue sectioning,</w:t>
      </w:r>
      <w:r w:rsidRPr="002A6680">
        <w:rPr>
          <w:rFonts w:ascii="Arial" w:hAnsi="Arial" w:cs="Arial"/>
          <w:sz w:val="22"/>
          <w:szCs w:val="22"/>
        </w:rPr>
        <w:t xml:space="preserve"> replace the </w:t>
      </w:r>
      <w:r w:rsidR="00BD745B" w:rsidRPr="002A6680">
        <w:rPr>
          <w:rFonts w:ascii="Arial" w:hAnsi="Arial" w:cs="Arial"/>
          <w:sz w:val="22"/>
          <w:szCs w:val="22"/>
        </w:rPr>
        <w:t xml:space="preserve">blade </w:t>
      </w:r>
      <w:r w:rsidR="00A40545" w:rsidRPr="002A6680">
        <w:rPr>
          <w:rFonts w:ascii="Arial" w:hAnsi="Arial" w:cs="Arial"/>
          <w:sz w:val="22"/>
          <w:szCs w:val="22"/>
        </w:rPr>
        <w:t xml:space="preserve">after you have </w:t>
      </w:r>
      <w:r w:rsidR="00964150">
        <w:rPr>
          <w:rFonts w:ascii="Arial" w:hAnsi="Arial" w:cs="Arial"/>
          <w:sz w:val="22"/>
          <w:szCs w:val="22"/>
        </w:rPr>
        <w:t xml:space="preserve">used </w:t>
      </w:r>
      <w:r w:rsidR="00A40545" w:rsidRPr="002A6680">
        <w:rPr>
          <w:rFonts w:ascii="Arial" w:hAnsi="Arial" w:cs="Arial"/>
          <w:sz w:val="22"/>
          <w:szCs w:val="22"/>
        </w:rPr>
        <w:t xml:space="preserve">it </w:t>
      </w:r>
      <w:r w:rsidR="00146D88" w:rsidRPr="002A6680">
        <w:rPr>
          <w:rFonts w:ascii="Arial" w:hAnsi="Arial" w:cs="Arial"/>
          <w:sz w:val="22"/>
          <w:szCs w:val="22"/>
        </w:rPr>
        <w:t xml:space="preserve">to collect the </w:t>
      </w:r>
      <w:r w:rsidR="00A40545" w:rsidRPr="002A6680">
        <w:rPr>
          <w:rFonts w:ascii="Arial" w:hAnsi="Arial" w:cs="Arial"/>
          <w:sz w:val="22"/>
          <w:szCs w:val="22"/>
        </w:rPr>
        <w:t>3</w:t>
      </w:r>
      <w:r w:rsidR="00BD745B" w:rsidRPr="002A6680">
        <w:rPr>
          <w:rFonts w:ascii="Arial" w:hAnsi="Arial" w:cs="Arial"/>
          <w:sz w:val="22"/>
          <w:szCs w:val="22"/>
        </w:rPr>
        <w:t xml:space="preserve"> section</w:t>
      </w:r>
      <w:r w:rsidR="00C405D9" w:rsidRPr="002A6680">
        <w:rPr>
          <w:rFonts w:ascii="Arial" w:hAnsi="Arial" w:cs="Arial"/>
          <w:sz w:val="22"/>
          <w:szCs w:val="22"/>
        </w:rPr>
        <w:t>s</w:t>
      </w:r>
      <w:r w:rsidR="00347E12" w:rsidRPr="002A6680">
        <w:rPr>
          <w:rFonts w:ascii="Arial" w:hAnsi="Arial" w:cs="Arial"/>
          <w:sz w:val="22"/>
          <w:szCs w:val="22"/>
        </w:rPr>
        <w:t xml:space="preserve"> as this would have used up the available, unused space on your disposable blade. </w:t>
      </w:r>
    </w:p>
    <w:p w14:paraId="57C6CD3C" w14:textId="57A231D6" w:rsidR="001A3C53" w:rsidRDefault="001A3C53" w:rsidP="002A6680">
      <w:pPr>
        <w:pStyle w:val="List2"/>
        <w:numPr>
          <w:ilvl w:val="2"/>
          <w:numId w:val="1"/>
        </w:numPr>
        <w:spacing w:line="360" w:lineRule="auto"/>
        <w:rPr>
          <w:rFonts w:ascii="Arial" w:hAnsi="Arial" w:cs="Arial"/>
          <w:sz w:val="22"/>
          <w:szCs w:val="22"/>
        </w:rPr>
      </w:pPr>
      <w:r w:rsidRPr="002A6680">
        <w:rPr>
          <w:rFonts w:ascii="Arial" w:hAnsi="Arial" w:cs="Arial"/>
          <w:sz w:val="22"/>
          <w:szCs w:val="22"/>
        </w:rPr>
        <w:t>Continue sectio</w:t>
      </w:r>
      <w:r w:rsidR="00772ACD" w:rsidRPr="002A6680">
        <w:rPr>
          <w:rFonts w:ascii="Arial" w:hAnsi="Arial" w:cs="Arial"/>
          <w:sz w:val="22"/>
          <w:szCs w:val="22"/>
        </w:rPr>
        <w:t>ning</w:t>
      </w:r>
      <w:r w:rsidRPr="002A6680">
        <w:rPr>
          <w:rFonts w:ascii="Arial" w:hAnsi="Arial" w:cs="Arial"/>
          <w:sz w:val="22"/>
          <w:szCs w:val="22"/>
        </w:rPr>
        <w:t xml:space="preserve"> at 300</w:t>
      </w:r>
      <w:r w:rsidR="0080105E" w:rsidRPr="002A6680">
        <w:rPr>
          <w:rFonts w:ascii="Arial" w:hAnsi="Arial" w:cs="Arial"/>
          <w:sz w:val="22"/>
          <w:szCs w:val="22"/>
        </w:rPr>
        <w:t xml:space="preserve"> µ</w:t>
      </w:r>
      <w:r w:rsidRPr="002A6680">
        <w:rPr>
          <w:rFonts w:ascii="Arial" w:hAnsi="Arial" w:cs="Arial"/>
          <w:sz w:val="22"/>
          <w:szCs w:val="22"/>
        </w:rPr>
        <w:t xml:space="preserve">m until </w:t>
      </w:r>
      <w:r w:rsidR="002136EB" w:rsidRPr="002A6680">
        <w:rPr>
          <w:rFonts w:ascii="Arial" w:hAnsi="Arial" w:cs="Arial"/>
          <w:sz w:val="22"/>
          <w:szCs w:val="22"/>
        </w:rPr>
        <w:t>you rea</w:t>
      </w:r>
      <w:r w:rsidR="00716534" w:rsidRPr="002A6680">
        <w:rPr>
          <w:rFonts w:ascii="Arial" w:hAnsi="Arial" w:cs="Arial"/>
          <w:sz w:val="22"/>
          <w:szCs w:val="22"/>
        </w:rPr>
        <w:t>ch the specific region referenced in the appendix section</w:t>
      </w:r>
      <w:r w:rsidR="002A6680">
        <w:rPr>
          <w:rFonts w:ascii="Arial" w:hAnsi="Arial" w:cs="Arial"/>
          <w:sz w:val="22"/>
          <w:szCs w:val="22"/>
        </w:rPr>
        <w:t>.</w:t>
      </w:r>
    </w:p>
    <w:p w14:paraId="4AB16927" w14:textId="1E94C975" w:rsidR="002136EB" w:rsidRDefault="002136EB" w:rsidP="00C87AC5">
      <w:pPr>
        <w:pStyle w:val="List2"/>
        <w:numPr>
          <w:ilvl w:val="1"/>
          <w:numId w:val="1"/>
        </w:numPr>
        <w:spacing w:line="360" w:lineRule="auto"/>
        <w:rPr>
          <w:rFonts w:ascii="Arial" w:hAnsi="Arial" w:cs="Arial"/>
          <w:sz w:val="22"/>
          <w:szCs w:val="22"/>
        </w:rPr>
      </w:pPr>
      <w:proofErr w:type="spellStart"/>
      <w:r w:rsidRPr="00436141">
        <w:rPr>
          <w:rFonts w:ascii="Arial" w:hAnsi="Arial" w:cs="Arial"/>
          <w:b/>
          <w:bCs/>
          <w:sz w:val="22"/>
          <w:szCs w:val="22"/>
        </w:rPr>
        <w:t>B</w:t>
      </w:r>
      <w:r w:rsidR="002A6680" w:rsidRPr="00436141">
        <w:rPr>
          <w:rFonts w:ascii="Arial" w:hAnsi="Arial" w:cs="Arial"/>
          <w:b/>
          <w:bCs/>
          <w:sz w:val="22"/>
          <w:szCs w:val="22"/>
        </w:rPr>
        <w:t>ARs</w:t>
      </w:r>
      <w:r w:rsidRPr="00436141">
        <w:rPr>
          <w:rFonts w:ascii="Arial" w:hAnsi="Arial" w:cs="Arial"/>
          <w:b/>
          <w:bCs/>
          <w:sz w:val="22"/>
          <w:szCs w:val="22"/>
        </w:rPr>
        <w:t>eq</w:t>
      </w:r>
      <w:proofErr w:type="spellEnd"/>
      <w:r w:rsidRPr="00436141">
        <w:rPr>
          <w:rFonts w:ascii="Arial" w:hAnsi="Arial" w:cs="Arial"/>
          <w:b/>
          <w:bCs/>
          <w:sz w:val="22"/>
          <w:szCs w:val="22"/>
        </w:rPr>
        <w:t xml:space="preserve"> tissue sectioning</w:t>
      </w:r>
    </w:p>
    <w:p w14:paraId="09CD4E72" w14:textId="4A0558B8" w:rsidR="005F1832" w:rsidRDefault="006514E3" w:rsidP="00436141">
      <w:pPr>
        <w:pStyle w:val="List2"/>
        <w:numPr>
          <w:ilvl w:val="2"/>
          <w:numId w:val="1"/>
        </w:numPr>
        <w:spacing w:line="360" w:lineRule="auto"/>
        <w:rPr>
          <w:rFonts w:ascii="Arial" w:hAnsi="Arial" w:cs="Arial"/>
          <w:sz w:val="22"/>
          <w:szCs w:val="22"/>
        </w:rPr>
      </w:pPr>
      <w:r w:rsidRPr="00436141">
        <w:rPr>
          <w:rFonts w:ascii="Arial" w:hAnsi="Arial" w:cs="Arial"/>
          <w:sz w:val="22"/>
          <w:szCs w:val="22"/>
        </w:rPr>
        <w:t>Switch the tissue thickness to 20</w:t>
      </w:r>
      <w:r w:rsidR="00436141" w:rsidRPr="00436141">
        <w:rPr>
          <w:rFonts w:ascii="Arial" w:hAnsi="Arial" w:cs="Arial"/>
          <w:sz w:val="22"/>
          <w:szCs w:val="22"/>
        </w:rPr>
        <w:t xml:space="preserve"> µ</w:t>
      </w:r>
      <w:r w:rsidRPr="00436141">
        <w:rPr>
          <w:rFonts w:ascii="Arial" w:hAnsi="Arial" w:cs="Arial"/>
          <w:sz w:val="22"/>
          <w:szCs w:val="22"/>
        </w:rPr>
        <w:t>m</w:t>
      </w:r>
      <w:r w:rsidR="00897F46" w:rsidRPr="00436141">
        <w:rPr>
          <w:rFonts w:ascii="Arial" w:hAnsi="Arial" w:cs="Arial"/>
          <w:sz w:val="22"/>
          <w:szCs w:val="22"/>
        </w:rPr>
        <w:t xml:space="preserve">, </w:t>
      </w:r>
      <w:r w:rsidRPr="00436141">
        <w:rPr>
          <w:rFonts w:ascii="Arial" w:hAnsi="Arial" w:cs="Arial"/>
          <w:sz w:val="22"/>
          <w:szCs w:val="22"/>
        </w:rPr>
        <w:t xml:space="preserve">the cryostat OT temperature to </w:t>
      </w:r>
      <w:r w:rsidR="00993F6E" w:rsidRPr="00436141">
        <w:rPr>
          <w:rFonts w:ascii="Arial" w:hAnsi="Arial" w:cs="Arial"/>
          <w:sz w:val="22"/>
          <w:szCs w:val="22"/>
        </w:rPr>
        <w:t>-</w:t>
      </w:r>
      <w:r w:rsidRPr="00436141">
        <w:rPr>
          <w:rFonts w:ascii="Arial" w:hAnsi="Arial" w:cs="Arial"/>
          <w:sz w:val="22"/>
          <w:szCs w:val="22"/>
        </w:rPr>
        <w:t>14</w:t>
      </w:r>
      <w:r w:rsidR="0080105E" w:rsidRPr="00436141">
        <w:rPr>
          <w:rFonts w:ascii="Arial" w:hAnsi="Arial" w:cs="Arial"/>
          <w:sz w:val="22"/>
          <w:szCs w:val="22"/>
        </w:rPr>
        <w:t>°</w:t>
      </w:r>
      <w:r w:rsidR="00D3295D" w:rsidRPr="00436141">
        <w:rPr>
          <w:rFonts w:ascii="Arial" w:hAnsi="Arial" w:cs="Arial"/>
          <w:sz w:val="22"/>
          <w:szCs w:val="22"/>
        </w:rPr>
        <w:t>C, and chamber temperature to -16</w:t>
      </w:r>
      <w:r w:rsidR="0080105E" w:rsidRPr="00436141">
        <w:rPr>
          <w:rFonts w:ascii="Arial" w:hAnsi="Arial" w:cs="Arial"/>
          <w:sz w:val="22"/>
          <w:szCs w:val="22"/>
        </w:rPr>
        <w:t>°</w:t>
      </w:r>
      <w:r w:rsidR="00D3295D" w:rsidRPr="00436141">
        <w:rPr>
          <w:rFonts w:ascii="Arial" w:hAnsi="Arial" w:cs="Arial"/>
          <w:sz w:val="22"/>
          <w:szCs w:val="22"/>
        </w:rPr>
        <w:t>C</w:t>
      </w:r>
      <w:r w:rsidR="00993F6E" w:rsidRPr="00436141">
        <w:rPr>
          <w:rFonts w:ascii="Arial" w:hAnsi="Arial" w:cs="Arial"/>
          <w:sz w:val="22"/>
          <w:szCs w:val="22"/>
        </w:rPr>
        <w:t xml:space="preserve">, close the cryostat chamber </w:t>
      </w:r>
      <w:r w:rsidR="00404374" w:rsidRPr="00436141">
        <w:rPr>
          <w:rFonts w:ascii="Arial" w:hAnsi="Arial" w:cs="Arial"/>
          <w:sz w:val="22"/>
          <w:szCs w:val="22"/>
        </w:rPr>
        <w:t>sash</w:t>
      </w:r>
      <w:r w:rsidR="002E269C" w:rsidRPr="00436141">
        <w:rPr>
          <w:rFonts w:ascii="Arial" w:hAnsi="Arial" w:cs="Arial"/>
          <w:sz w:val="22"/>
          <w:szCs w:val="22"/>
        </w:rPr>
        <w:t xml:space="preserve">, and let </w:t>
      </w:r>
      <w:r w:rsidR="00404374" w:rsidRPr="00436141">
        <w:rPr>
          <w:rFonts w:ascii="Arial" w:hAnsi="Arial" w:cs="Arial"/>
          <w:sz w:val="22"/>
          <w:szCs w:val="22"/>
        </w:rPr>
        <w:t xml:space="preserve">the chamber </w:t>
      </w:r>
      <w:r w:rsidR="002E269C" w:rsidRPr="00436141">
        <w:rPr>
          <w:rFonts w:ascii="Arial" w:hAnsi="Arial" w:cs="Arial"/>
          <w:sz w:val="22"/>
          <w:szCs w:val="22"/>
        </w:rPr>
        <w:t>reach the desired temperature.</w:t>
      </w:r>
    </w:p>
    <w:p w14:paraId="111107C6" w14:textId="1E35EBAB" w:rsidR="002C1909" w:rsidRDefault="002C1909" w:rsidP="00436141">
      <w:pPr>
        <w:pStyle w:val="List2"/>
        <w:numPr>
          <w:ilvl w:val="2"/>
          <w:numId w:val="1"/>
        </w:numPr>
        <w:spacing w:line="360" w:lineRule="auto"/>
        <w:rPr>
          <w:rFonts w:ascii="Arial" w:hAnsi="Arial" w:cs="Arial"/>
          <w:sz w:val="22"/>
          <w:szCs w:val="22"/>
        </w:rPr>
      </w:pPr>
      <w:r w:rsidRPr="00436141">
        <w:rPr>
          <w:rFonts w:ascii="Arial" w:hAnsi="Arial" w:cs="Arial"/>
          <w:sz w:val="22"/>
          <w:szCs w:val="22"/>
        </w:rPr>
        <w:t>Place the first glass slide with the B</w:t>
      </w:r>
      <w:r w:rsidR="00436141">
        <w:rPr>
          <w:rFonts w:ascii="Arial" w:hAnsi="Arial" w:cs="Arial"/>
          <w:sz w:val="22"/>
          <w:szCs w:val="22"/>
        </w:rPr>
        <w:t>ARs</w:t>
      </w:r>
      <w:r w:rsidRPr="00436141">
        <w:rPr>
          <w:rFonts w:ascii="Arial" w:hAnsi="Arial" w:cs="Arial"/>
          <w:sz w:val="22"/>
          <w:szCs w:val="22"/>
        </w:rPr>
        <w:t>eq guide references on the metal blade holder.</w:t>
      </w:r>
    </w:p>
    <w:p w14:paraId="5A4306A9" w14:textId="31965FB0" w:rsidR="00590D69" w:rsidRDefault="00023502" w:rsidP="00722AD5">
      <w:pPr>
        <w:pStyle w:val="List2"/>
        <w:numPr>
          <w:ilvl w:val="2"/>
          <w:numId w:val="1"/>
        </w:numPr>
        <w:spacing w:line="360" w:lineRule="auto"/>
        <w:rPr>
          <w:rFonts w:ascii="Arial" w:hAnsi="Arial" w:cs="Arial"/>
          <w:sz w:val="22"/>
          <w:szCs w:val="22"/>
        </w:rPr>
      </w:pPr>
      <w:r w:rsidRPr="00722AD5">
        <w:rPr>
          <w:rFonts w:ascii="Arial" w:hAnsi="Arial" w:cs="Arial"/>
          <w:sz w:val="22"/>
          <w:szCs w:val="22"/>
        </w:rPr>
        <w:t xml:space="preserve">Change the </w:t>
      </w:r>
      <w:r w:rsidR="0098393A" w:rsidRPr="00722AD5">
        <w:rPr>
          <w:rFonts w:ascii="Arial" w:hAnsi="Arial" w:cs="Arial"/>
          <w:sz w:val="22"/>
          <w:szCs w:val="22"/>
        </w:rPr>
        <w:t>blade and</w:t>
      </w:r>
      <w:r w:rsidR="00104E59" w:rsidRPr="00722AD5">
        <w:rPr>
          <w:rFonts w:ascii="Arial" w:hAnsi="Arial" w:cs="Arial"/>
          <w:sz w:val="22"/>
          <w:szCs w:val="22"/>
        </w:rPr>
        <w:t xml:space="preserve"> start sectioning</w:t>
      </w:r>
      <w:r w:rsidR="0098393A" w:rsidRPr="00722AD5">
        <w:rPr>
          <w:rFonts w:ascii="Arial" w:hAnsi="Arial" w:cs="Arial"/>
          <w:sz w:val="22"/>
          <w:szCs w:val="22"/>
        </w:rPr>
        <w:t xml:space="preserve">. </w:t>
      </w:r>
      <w:r w:rsidR="00590D69" w:rsidRPr="00722AD5">
        <w:rPr>
          <w:rFonts w:ascii="Arial" w:hAnsi="Arial" w:cs="Arial"/>
          <w:sz w:val="22"/>
          <w:szCs w:val="22"/>
        </w:rPr>
        <w:t xml:space="preserve">To cut a section, the anti-roll plate is gently lowered onto the knife and stage. Do not apply pressure to the anti-roll plate.  Simply allow it to rest on the knife back plate. With a slow, consistent speed turn the cryostat wheel to advance the specimen forward. The automatic motor drive </w:t>
      </w:r>
      <w:r w:rsidR="00590D69" w:rsidRPr="00722AD5">
        <w:rPr>
          <w:rFonts w:ascii="Arial" w:hAnsi="Arial" w:cs="Arial"/>
          <w:sz w:val="22"/>
          <w:szCs w:val="22"/>
        </w:rPr>
        <w:lastRenderedPageBreak/>
        <w:t>can also be used. For more information on the motor, refer to the Leica 3050S Cryostat Operation Manual.</w:t>
      </w:r>
    </w:p>
    <w:p w14:paraId="13CE9982" w14:textId="4D014F5E" w:rsidR="00897F46" w:rsidRDefault="003B4B84" w:rsidP="00722AD5">
      <w:pPr>
        <w:pStyle w:val="List2"/>
        <w:numPr>
          <w:ilvl w:val="2"/>
          <w:numId w:val="1"/>
        </w:numPr>
        <w:spacing w:line="360" w:lineRule="auto"/>
        <w:rPr>
          <w:rFonts w:ascii="Arial" w:hAnsi="Arial" w:cs="Arial"/>
          <w:sz w:val="22"/>
          <w:szCs w:val="22"/>
        </w:rPr>
      </w:pPr>
      <w:r w:rsidRPr="00722AD5">
        <w:rPr>
          <w:rFonts w:ascii="Arial" w:hAnsi="Arial" w:cs="Arial"/>
          <w:sz w:val="22"/>
          <w:szCs w:val="22"/>
        </w:rPr>
        <w:t xml:space="preserve">After cutting through the </w:t>
      </w:r>
      <w:r w:rsidR="00251605" w:rsidRPr="00722AD5">
        <w:rPr>
          <w:rFonts w:ascii="Arial" w:hAnsi="Arial" w:cs="Arial"/>
          <w:sz w:val="22"/>
          <w:szCs w:val="22"/>
        </w:rPr>
        <w:t>block face obtaining a fully faced section</w:t>
      </w:r>
      <w:r w:rsidRPr="00722AD5">
        <w:rPr>
          <w:rFonts w:ascii="Arial" w:hAnsi="Arial" w:cs="Arial"/>
          <w:sz w:val="22"/>
          <w:szCs w:val="22"/>
        </w:rPr>
        <w:t>, slowly lift the anti-roll plate to expose the tissue and collect the section onto the</w:t>
      </w:r>
      <w:r w:rsidR="00CF4CDF" w:rsidRPr="00722AD5">
        <w:rPr>
          <w:rFonts w:ascii="Arial" w:hAnsi="Arial" w:cs="Arial"/>
          <w:sz w:val="22"/>
          <w:szCs w:val="22"/>
        </w:rPr>
        <w:t xml:space="preserve"> </w:t>
      </w:r>
      <w:r w:rsidR="002602DB" w:rsidRPr="00722AD5">
        <w:rPr>
          <w:rFonts w:ascii="Arial" w:hAnsi="Arial" w:cs="Arial"/>
          <w:sz w:val="22"/>
          <w:szCs w:val="22"/>
        </w:rPr>
        <w:t xml:space="preserve">BARseq </w:t>
      </w:r>
      <w:r w:rsidR="40931BCE" w:rsidRPr="00722AD5">
        <w:rPr>
          <w:rFonts w:ascii="Arial" w:hAnsi="Arial" w:cs="Arial"/>
          <w:sz w:val="22"/>
          <w:szCs w:val="22"/>
        </w:rPr>
        <w:t>chamber marked slide</w:t>
      </w:r>
      <w:r w:rsidRPr="00722AD5">
        <w:rPr>
          <w:rFonts w:ascii="Arial" w:hAnsi="Arial" w:cs="Arial"/>
          <w:sz w:val="22"/>
          <w:szCs w:val="22"/>
        </w:rPr>
        <w:t xml:space="preserve"> by grasping the</w:t>
      </w:r>
      <w:r w:rsidR="00CF4CDF" w:rsidRPr="00722AD5">
        <w:rPr>
          <w:rFonts w:ascii="Arial" w:hAnsi="Arial" w:cs="Arial"/>
          <w:sz w:val="22"/>
          <w:szCs w:val="22"/>
        </w:rPr>
        <w:t xml:space="preserve"> </w:t>
      </w:r>
      <w:r w:rsidR="6152E466" w:rsidRPr="00722AD5">
        <w:rPr>
          <w:rFonts w:ascii="Arial" w:hAnsi="Arial" w:cs="Arial"/>
          <w:sz w:val="22"/>
          <w:szCs w:val="22"/>
        </w:rPr>
        <w:t>slide</w:t>
      </w:r>
      <w:r w:rsidR="006B63D6" w:rsidRPr="00722AD5">
        <w:rPr>
          <w:rFonts w:ascii="Arial" w:hAnsi="Arial" w:cs="Arial"/>
          <w:sz w:val="22"/>
          <w:szCs w:val="22"/>
        </w:rPr>
        <w:t xml:space="preserve"> </w:t>
      </w:r>
      <w:r w:rsidR="00A42AA4" w:rsidRPr="00722AD5">
        <w:rPr>
          <w:rFonts w:ascii="Arial" w:hAnsi="Arial" w:cs="Arial"/>
          <w:sz w:val="22"/>
          <w:szCs w:val="22"/>
        </w:rPr>
        <w:t xml:space="preserve">at the top and bottom edges, gently </w:t>
      </w:r>
      <w:r w:rsidR="00071F3E" w:rsidRPr="00722AD5">
        <w:rPr>
          <w:rFonts w:ascii="Arial" w:hAnsi="Arial" w:cs="Arial"/>
          <w:sz w:val="22"/>
          <w:szCs w:val="22"/>
        </w:rPr>
        <w:t>maneuvering the slide onto the section, allowing the section</w:t>
      </w:r>
      <w:r w:rsidR="00E31842" w:rsidRPr="00722AD5">
        <w:rPr>
          <w:rFonts w:ascii="Arial" w:hAnsi="Arial" w:cs="Arial"/>
          <w:sz w:val="22"/>
          <w:szCs w:val="22"/>
        </w:rPr>
        <w:t xml:space="preserve"> to adhere to the slide</w:t>
      </w:r>
      <w:r w:rsidRPr="00722AD5">
        <w:rPr>
          <w:rFonts w:ascii="Arial" w:hAnsi="Arial" w:cs="Arial"/>
          <w:sz w:val="22"/>
          <w:szCs w:val="22"/>
        </w:rPr>
        <w:t>.</w:t>
      </w:r>
      <w:r w:rsidR="00443716" w:rsidRPr="00722AD5">
        <w:rPr>
          <w:rFonts w:ascii="Arial" w:hAnsi="Arial" w:cs="Arial"/>
          <w:sz w:val="22"/>
          <w:szCs w:val="22"/>
        </w:rPr>
        <w:t xml:space="preserve"> If done correctly as the slide is lowered slowly the section will </w:t>
      </w:r>
      <w:r w:rsidR="006F3A99" w:rsidRPr="00722AD5">
        <w:rPr>
          <w:rFonts w:ascii="Arial" w:hAnsi="Arial" w:cs="Arial"/>
          <w:sz w:val="22"/>
          <w:szCs w:val="22"/>
        </w:rPr>
        <w:t>fully lift and adhere to the slide. Do not move the slide forward or backwards or left to right as this will cause the tissue to stretch.</w:t>
      </w:r>
      <w:r w:rsidRPr="00722AD5">
        <w:rPr>
          <w:rFonts w:ascii="Arial" w:hAnsi="Arial" w:cs="Arial"/>
          <w:sz w:val="22"/>
          <w:szCs w:val="22"/>
        </w:rPr>
        <w:t xml:space="preserve"> If the section is curling up or is wrinkled, use the small brushes to smooth it out flat before attempting to pick it </w:t>
      </w:r>
      <w:r w:rsidR="00655747" w:rsidRPr="00722AD5">
        <w:rPr>
          <w:rFonts w:ascii="Arial" w:hAnsi="Arial" w:cs="Arial"/>
          <w:sz w:val="22"/>
          <w:szCs w:val="22"/>
        </w:rPr>
        <w:t>up.</w:t>
      </w:r>
    </w:p>
    <w:p w14:paraId="4CB62772" w14:textId="7127B175" w:rsidR="005370C8" w:rsidRPr="00722AD5" w:rsidRDefault="005370C8" w:rsidP="00722AD5">
      <w:pPr>
        <w:pStyle w:val="List2"/>
        <w:numPr>
          <w:ilvl w:val="2"/>
          <w:numId w:val="1"/>
        </w:numPr>
        <w:spacing w:line="360" w:lineRule="auto"/>
        <w:rPr>
          <w:rFonts w:ascii="Arial" w:hAnsi="Arial" w:cs="Arial"/>
          <w:sz w:val="22"/>
          <w:szCs w:val="22"/>
        </w:rPr>
      </w:pPr>
      <w:r w:rsidRPr="00722AD5">
        <w:rPr>
          <w:rFonts w:ascii="Arial" w:hAnsi="Arial" w:cs="Arial"/>
          <w:sz w:val="22"/>
          <w:szCs w:val="22"/>
        </w:rPr>
        <w:t>Start col</w:t>
      </w:r>
      <w:r w:rsidR="00063050" w:rsidRPr="00722AD5">
        <w:rPr>
          <w:rFonts w:ascii="Arial" w:hAnsi="Arial" w:cs="Arial"/>
          <w:sz w:val="22"/>
          <w:szCs w:val="22"/>
        </w:rPr>
        <w:t>lecting the coronal sections orienting them with</w:t>
      </w:r>
      <w:r w:rsidR="00EF019C" w:rsidRPr="00722AD5">
        <w:rPr>
          <w:rFonts w:ascii="Arial" w:hAnsi="Arial" w:cs="Arial"/>
          <w:sz w:val="22"/>
          <w:szCs w:val="22"/>
        </w:rPr>
        <w:t xml:space="preserve"> dorsal side parallel to the </w:t>
      </w:r>
      <w:r w:rsidR="0035548E" w:rsidRPr="00722AD5">
        <w:rPr>
          <w:rFonts w:ascii="Arial" w:hAnsi="Arial" w:cs="Arial"/>
          <w:sz w:val="22"/>
          <w:szCs w:val="22"/>
        </w:rPr>
        <w:t>short</w:t>
      </w:r>
      <w:r w:rsidR="00EF019C" w:rsidRPr="00722AD5">
        <w:rPr>
          <w:rFonts w:ascii="Arial" w:hAnsi="Arial" w:cs="Arial"/>
          <w:sz w:val="22"/>
          <w:szCs w:val="22"/>
        </w:rPr>
        <w:t xml:space="preserve"> side of the glass slide</w:t>
      </w:r>
      <w:r w:rsidR="00234419" w:rsidRPr="00722AD5">
        <w:rPr>
          <w:rFonts w:ascii="Arial" w:hAnsi="Arial" w:cs="Arial"/>
          <w:sz w:val="22"/>
          <w:szCs w:val="22"/>
        </w:rPr>
        <w:t xml:space="preserve"> and in the first </w:t>
      </w:r>
      <w:r w:rsidR="008F405D" w:rsidRPr="00722AD5">
        <w:rPr>
          <w:rFonts w:ascii="Arial" w:hAnsi="Arial" w:cs="Arial"/>
          <w:sz w:val="22"/>
          <w:szCs w:val="22"/>
        </w:rPr>
        <w:t>upper corner</w:t>
      </w:r>
      <w:r w:rsidR="00234419" w:rsidRPr="00722AD5">
        <w:rPr>
          <w:rFonts w:ascii="Arial" w:hAnsi="Arial" w:cs="Arial"/>
          <w:sz w:val="22"/>
          <w:szCs w:val="22"/>
        </w:rPr>
        <w:t xml:space="preserve"> </w:t>
      </w:r>
      <w:r w:rsidR="00234419" w:rsidRPr="00722AD5">
        <w:rPr>
          <w:rFonts w:ascii="Arial" w:hAnsi="Arial" w:cs="Arial"/>
          <w:b/>
          <w:bCs/>
          <w:sz w:val="22"/>
          <w:szCs w:val="22"/>
        </w:rPr>
        <w:t xml:space="preserve">(Figure </w:t>
      </w:r>
      <w:r w:rsidR="00CF0E97" w:rsidRPr="00722AD5">
        <w:rPr>
          <w:rFonts w:ascii="Arial" w:hAnsi="Arial" w:cs="Arial"/>
          <w:b/>
          <w:bCs/>
          <w:sz w:val="22"/>
          <w:szCs w:val="22"/>
        </w:rPr>
        <w:t>2</w:t>
      </w:r>
      <w:r w:rsidR="004E68FA">
        <w:rPr>
          <w:rFonts w:ascii="Arial" w:hAnsi="Arial" w:cs="Arial"/>
          <w:b/>
          <w:bCs/>
          <w:sz w:val="22"/>
          <w:szCs w:val="22"/>
        </w:rPr>
        <w:t>C</w:t>
      </w:r>
      <w:r w:rsidR="00234419" w:rsidRPr="00722AD5">
        <w:rPr>
          <w:rFonts w:ascii="Arial" w:hAnsi="Arial" w:cs="Arial"/>
          <w:b/>
          <w:bCs/>
          <w:sz w:val="22"/>
          <w:szCs w:val="22"/>
        </w:rPr>
        <w:t>)</w:t>
      </w:r>
      <w:r w:rsidR="00722AD5">
        <w:rPr>
          <w:rFonts w:ascii="Arial" w:hAnsi="Arial" w:cs="Arial"/>
          <w:b/>
          <w:bCs/>
          <w:sz w:val="22"/>
          <w:szCs w:val="22"/>
        </w:rPr>
        <w:t>.</w:t>
      </w:r>
    </w:p>
    <w:p w14:paraId="73AE2D28" w14:textId="7772DC6C" w:rsidR="00023502" w:rsidRPr="00767025" w:rsidRDefault="00104E59" w:rsidP="00722AD5">
      <w:pPr>
        <w:pStyle w:val="List2"/>
        <w:numPr>
          <w:ilvl w:val="2"/>
          <w:numId w:val="1"/>
        </w:numPr>
        <w:spacing w:line="360" w:lineRule="auto"/>
        <w:rPr>
          <w:rFonts w:ascii="Arial" w:hAnsi="Arial" w:cs="Arial"/>
          <w:sz w:val="22"/>
          <w:szCs w:val="22"/>
        </w:rPr>
      </w:pPr>
      <w:r w:rsidRPr="00722AD5">
        <w:rPr>
          <w:rFonts w:ascii="Arial" w:hAnsi="Arial" w:cs="Arial"/>
          <w:sz w:val="22"/>
          <w:szCs w:val="22"/>
        </w:rPr>
        <w:t>Repeat the steps</w:t>
      </w:r>
      <w:r w:rsidR="00CA390C" w:rsidRPr="00722AD5">
        <w:rPr>
          <w:rFonts w:ascii="Arial" w:hAnsi="Arial" w:cs="Arial"/>
          <w:color w:val="FF0000"/>
          <w:sz w:val="22"/>
          <w:szCs w:val="22"/>
        </w:rPr>
        <w:t xml:space="preserve"> </w:t>
      </w:r>
      <w:r w:rsidR="008E5B27" w:rsidRPr="008E5B27">
        <w:rPr>
          <w:rFonts w:ascii="Arial" w:hAnsi="Arial" w:cs="Arial"/>
          <w:sz w:val="22"/>
          <w:szCs w:val="22"/>
        </w:rPr>
        <w:t>8.3.2-8.3.5</w:t>
      </w:r>
      <w:r w:rsidR="00B06224" w:rsidRPr="008E5B27">
        <w:rPr>
          <w:rFonts w:ascii="Arial" w:hAnsi="Arial" w:cs="Arial"/>
          <w:sz w:val="22"/>
          <w:szCs w:val="22"/>
        </w:rPr>
        <w:t xml:space="preserve"> </w:t>
      </w:r>
      <w:r w:rsidR="00B06224" w:rsidRPr="00722AD5">
        <w:rPr>
          <w:rFonts w:ascii="Arial" w:hAnsi="Arial" w:cs="Arial"/>
          <w:sz w:val="22"/>
          <w:szCs w:val="22"/>
        </w:rPr>
        <w:t>and place the second section on the top right corner of the first quadrant (</w:t>
      </w:r>
      <w:r w:rsidR="00024972" w:rsidRPr="00722AD5">
        <w:rPr>
          <w:rFonts w:ascii="Arial" w:hAnsi="Arial" w:cs="Arial"/>
          <w:sz w:val="22"/>
          <w:szCs w:val="22"/>
        </w:rPr>
        <w:t xml:space="preserve">closer to the label). </w:t>
      </w:r>
      <w:r w:rsidR="004F6D29" w:rsidRPr="00722AD5">
        <w:rPr>
          <w:rFonts w:ascii="Arial" w:hAnsi="Arial" w:cs="Arial"/>
          <w:sz w:val="22"/>
          <w:szCs w:val="22"/>
        </w:rPr>
        <w:t xml:space="preserve">Then collect the sections for the second quadrant </w:t>
      </w:r>
      <w:r w:rsidR="004F6D29" w:rsidRPr="00722AD5">
        <w:rPr>
          <w:rFonts w:ascii="Arial" w:hAnsi="Arial" w:cs="Arial"/>
          <w:b/>
          <w:bCs/>
          <w:sz w:val="22"/>
          <w:szCs w:val="22"/>
        </w:rPr>
        <w:t xml:space="preserve">(Figure </w:t>
      </w:r>
      <w:r w:rsidR="0043503A" w:rsidRPr="00722AD5">
        <w:rPr>
          <w:rFonts w:ascii="Arial" w:hAnsi="Arial" w:cs="Arial"/>
          <w:b/>
          <w:bCs/>
          <w:sz w:val="22"/>
          <w:szCs w:val="22"/>
        </w:rPr>
        <w:t>2</w:t>
      </w:r>
      <w:r w:rsidR="00102EB4">
        <w:rPr>
          <w:rFonts w:ascii="Arial" w:hAnsi="Arial" w:cs="Arial"/>
          <w:b/>
          <w:bCs/>
          <w:sz w:val="22"/>
          <w:szCs w:val="22"/>
        </w:rPr>
        <w:t>C</w:t>
      </w:r>
      <w:r w:rsidR="004F6D29" w:rsidRPr="00722AD5">
        <w:rPr>
          <w:rFonts w:ascii="Arial" w:hAnsi="Arial" w:cs="Arial"/>
          <w:b/>
          <w:bCs/>
          <w:sz w:val="22"/>
          <w:szCs w:val="22"/>
        </w:rPr>
        <w:t>).</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0"/>
      </w:tblGrid>
      <w:tr w:rsidR="00767025" w14:paraId="037AAAC6" w14:textId="77777777" w:rsidTr="00964150">
        <w:tc>
          <w:tcPr>
            <w:tcW w:w="9350" w:type="dxa"/>
          </w:tcPr>
          <w:p w14:paraId="7A2F4BC4" w14:textId="77777777" w:rsidR="00767025" w:rsidRDefault="00767025" w:rsidP="008733F5">
            <w:pPr>
              <w:pStyle w:val="ListParagraph"/>
              <w:spacing w:line="360" w:lineRule="auto"/>
              <w:ind w:left="0" w:right="144"/>
              <w:jc w:val="center"/>
              <w:rPr>
                <w:rFonts w:ascii="Arial" w:hAnsi="Arial" w:cs="Arial"/>
                <w:b/>
                <w:noProof/>
                <w:sz w:val="22"/>
                <w:szCs w:val="22"/>
              </w:rPr>
            </w:pPr>
            <w:r>
              <w:rPr>
                <w:noProof/>
              </w:rPr>
              <w:drawing>
                <wp:inline distT="0" distB="0" distL="0" distR="0" wp14:anchorId="433B4517" wp14:editId="53D6497D">
                  <wp:extent cx="4873935" cy="3005593"/>
                  <wp:effectExtent l="0" t="0" r="3175" b="4445"/>
                  <wp:docPr id="33" name="Picture 33" descr="A close-up of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close-up of a picture&#10;&#10;Description automatically generated"/>
                          <pic:cNvPicPr/>
                        </pic:nvPicPr>
                        <pic:blipFill>
                          <a:blip r:embed="rId12"/>
                          <a:stretch>
                            <a:fillRect/>
                          </a:stretch>
                        </pic:blipFill>
                        <pic:spPr>
                          <a:xfrm>
                            <a:off x="0" y="0"/>
                            <a:ext cx="4881151" cy="3010043"/>
                          </a:xfrm>
                          <a:prstGeom prst="rect">
                            <a:avLst/>
                          </a:prstGeom>
                        </pic:spPr>
                      </pic:pic>
                    </a:graphicData>
                  </a:graphic>
                </wp:inline>
              </w:drawing>
            </w:r>
          </w:p>
        </w:tc>
      </w:tr>
      <w:tr w:rsidR="00767025" w14:paraId="6307F47D" w14:textId="77777777" w:rsidTr="00964150">
        <w:tc>
          <w:tcPr>
            <w:tcW w:w="9350" w:type="dxa"/>
          </w:tcPr>
          <w:p w14:paraId="0BFEAAFC" w14:textId="77777777" w:rsidR="007356DA" w:rsidRDefault="00767025" w:rsidP="008733F5">
            <w:pPr>
              <w:ind w:right="144"/>
              <w:jc w:val="center"/>
              <w:rPr>
                <w:rFonts w:ascii="Arial Narrow" w:hAnsi="Arial Narrow" w:cs="Arial"/>
                <w:bCs/>
                <w:noProof/>
                <w:sz w:val="22"/>
                <w:szCs w:val="22"/>
              </w:rPr>
            </w:pPr>
            <w:r w:rsidRPr="00524FE9">
              <w:rPr>
                <w:rFonts w:ascii="Arial Narrow" w:hAnsi="Arial Narrow" w:cs="Arial"/>
                <w:bCs/>
                <w:noProof/>
                <w:sz w:val="22"/>
                <w:szCs w:val="22"/>
              </w:rPr>
              <w:t>Figure 2C. B</w:t>
            </w:r>
            <w:r w:rsidR="004E68FA">
              <w:rPr>
                <w:rFonts w:ascii="Arial Narrow" w:hAnsi="Arial Narrow" w:cs="Arial"/>
                <w:bCs/>
                <w:noProof/>
                <w:sz w:val="22"/>
                <w:szCs w:val="22"/>
              </w:rPr>
              <w:t>ARs</w:t>
            </w:r>
            <w:r w:rsidRPr="00524FE9">
              <w:rPr>
                <w:rFonts w:ascii="Arial Narrow" w:hAnsi="Arial Narrow" w:cs="Arial"/>
                <w:bCs/>
                <w:noProof/>
                <w:sz w:val="22"/>
                <w:szCs w:val="22"/>
              </w:rPr>
              <w:t xml:space="preserve">eq </w:t>
            </w:r>
            <w:r w:rsidR="007356DA">
              <w:rPr>
                <w:rFonts w:ascii="Arial Narrow" w:hAnsi="Arial Narrow" w:cs="Arial"/>
                <w:bCs/>
                <w:noProof/>
                <w:sz w:val="22"/>
                <w:szCs w:val="22"/>
              </w:rPr>
              <w:t>s</w:t>
            </w:r>
            <w:r w:rsidRPr="00524FE9">
              <w:rPr>
                <w:rFonts w:ascii="Arial Narrow" w:hAnsi="Arial Narrow" w:cs="Arial"/>
                <w:bCs/>
                <w:noProof/>
                <w:sz w:val="22"/>
                <w:szCs w:val="22"/>
              </w:rPr>
              <w:t xml:space="preserve">lide label and </w:t>
            </w:r>
            <w:r w:rsidR="007356DA">
              <w:rPr>
                <w:rFonts w:ascii="Arial Narrow" w:hAnsi="Arial Narrow" w:cs="Arial"/>
                <w:bCs/>
                <w:noProof/>
                <w:sz w:val="22"/>
                <w:szCs w:val="22"/>
              </w:rPr>
              <w:t>t</w:t>
            </w:r>
            <w:r w:rsidRPr="00524FE9">
              <w:rPr>
                <w:rFonts w:ascii="Arial Narrow" w:hAnsi="Arial Narrow" w:cs="Arial"/>
                <w:bCs/>
                <w:noProof/>
                <w:sz w:val="22"/>
                <w:szCs w:val="22"/>
              </w:rPr>
              <w:t xml:space="preserve">issue orientation with reference to the OCT block. </w:t>
            </w:r>
          </w:p>
          <w:p w14:paraId="13F6181E" w14:textId="464E9606" w:rsidR="00767025" w:rsidRPr="00524FE9" w:rsidRDefault="00767025" w:rsidP="008733F5">
            <w:pPr>
              <w:ind w:right="144"/>
              <w:jc w:val="center"/>
              <w:rPr>
                <w:rFonts w:ascii="Arial Narrow" w:hAnsi="Arial Narrow" w:cs="Arial"/>
                <w:bCs/>
                <w:noProof/>
                <w:sz w:val="22"/>
                <w:szCs w:val="22"/>
              </w:rPr>
            </w:pPr>
            <w:r w:rsidRPr="00524FE9">
              <w:rPr>
                <w:rFonts w:ascii="Arial Narrow" w:hAnsi="Arial Narrow" w:cs="Arial"/>
                <w:bCs/>
                <w:noProof/>
                <w:sz w:val="22"/>
                <w:szCs w:val="22"/>
              </w:rPr>
              <w:t>Ensure to maintain the tissue sections following the same stipulated order as referenced in the slide label throughout all the slides</w:t>
            </w:r>
            <w:r w:rsidR="00C87AC5">
              <w:rPr>
                <w:rFonts w:ascii="Arial Narrow" w:hAnsi="Arial Narrow" w:cs="Arial"/>
                <w:bCs/>
                <w:noProof/>
                <w:sz w:val="22"/>
                <w:szCs w:val="22"/>
              </w:rPr>
              <w:t>.</w:t>
            </w:r>
          </w:p>
        </w:tc>
      </w:tr>
    </w:tbl>
    <w:p w14:paraId="1D8F87BB" w14:textId="48AC072F" w:rsidR="001C7741" w:rsidRDefault="00024972" w:rsidP="008E5B27">
      <w:pPr>
        <w:pStyle w:val="List2"/>
        <w:numPr>
          <w:ilvl w:val="2"/>
          <w:numId w:val="1"/>
        </w:numPr>
        <w:spacing w:before="240" w:line="360" w:lineRule="auto"/>
        <w:rPr>
          <w:rFonts w:ascii="Arial" w:hAnsi="Arial" w:cs="Arial"/>
          <w:sz w:val="22"/>
          <w:szCs w:val="22"/>
        </w:rPr>
      </w:pPr>
      <w:r w:rsidRPr="001641F7">
        <w:rPr>
          <w:rFonts w:ascii="Arial" w:hAnsi="Arial" w:cs="Arial"/>
          <w:sz w:val="22"/>
          <w:szCs w:val="22"/>
        </w:rPr>
        <w:t>Continue sectioning</w:t>
      </w:r>
      <w:r w:rsidR="004F6D29" w:rsidRPr="001641F7">
        <w:rPr>
          <w:rFonts w:ascii="Arial" w:hAnsi="Arial" w:cs="Arial"/>
          <w:sz w:val="22"/>
          <w:szCs w:val="22"/>
        </w:rPr>
        <w:t xml:space="preserve"> until </w:t>
      </w:r>
      <w:r w:rsidR="003E47FB" w:rsidRPr="001641F7">
        <w:rPr>
          <w:rFonts w:ascii="Arial" w:hAnsi="Arial" w:cs="Arial"/>
          <w:sz w:val="22"/>
          <w:szCs w:val="22"/>
        </w:rPr>
        <w:t xml:space="preserve">the desired </w:t>
      </w:r>
      <w:r w:rsidR="7F2D4C43" w:rsidRPr="001641F7">
        <w:rPr>
          <w:rFonts w:ascii="Arial" w:hAnsi="Arial" w:cs="Arial"/>
          <w:sz w:val="22"/>
          <w:szCs w:val="22"/>
        </w:rPr>
        <w:t xml:space="preserve">end </w:t>
      </w:r>
      <w:r w:rsidR="003E47FB" w:rsidRPr="001641F7">
        <w:rPr>
          <w:rFonts w:ascii="Arial" w:hAnsi="Arial" w:cs="Arial"/>
          <w:sz w:val="22"/>
          <w:szCs w:val="22"/>
        </w:rPr>
        <w:t>region has been reach</w:t>
      </w:r>
      <w:r w:rsidR="2137EBC0" w:rsidRPr="001641F7">
        <w:rPr>
          <w:rFonts w:ascii="Arial" w:hAnsi="Arial" w:cs="Arial"/>
          <w:sz w:val="22"/>
          <w:szCs w:val="22"/>
        </w:rPr>
        <w:t>ed</w:t>
      </w:r>
      <w:r w:rsidR="003E47FB" w:rsidRPr="001641F7">
        <w:rPr>
          <w:rFonts w:ascii="Arial" w:hAnsi="Arial" w:cs="Arial"/>
          <w:sz w:val="22"/>
          <w:szCs w:val="22"/>
        </w:rPr>
        <w:t xml:space="preserve">. Please see </w:t>
      </w:r>
      <w:r w:rsidR="00572A6E" w:rsidRPr="001641F7">
        <w:rPr>
          <w:rFonts w:ascii="Arial" w:hAnsi="Arial" w:cs="Arial"/>
          <w:sz w:val="22"/>
          <w:szCs w:val="22"/>
        </w:rPr>
        <w:t xml:space="preserve">the </w:t>
      </w:r>
      <w:r w:rsidR="001C7741" w:rsidRPr="001641F7">
        <w:rPr>
          <w:rFonts w:ascii="Arial" w:hAnsi="Arial" w:cs="Arial"/>
          <w:sz w:val="22"/>
          <w:szCs w:val="22"/>
        </w:rPr>
        <w:t>appendix for the specific brain region to be collected.</w:t>
      </w:r>
      <w:r w:rsidR="004F6D29" w:rsidRPr="001641F7">
        <w:rPr>
          <w:rFonts w:ascii="Arial" w:hAnsi="Arial" w:cs="Arial"/>
          <w:sz w:val="22"/>
          <w:szCs w:val="22"/>
        </w:rPr>
        <w:t xml:space="preserve"> </w:t>
      </w:r>
    </w:p>
    <w:p w14:paraId="58F786C4" w14:textId="6F84D7AA" w:rsidR="00024972" w:rsidRPr="001641F7" w:rsidRDefault="00EE6E35" w:rsidP="001641F7">
      <w:pPr>
        <w:pStyle w:val="List2"/>
        <w:numPr>
          <w:ilvl w:val="2"/>
          <w:numId w:val="1"/>
        </w:numPr>
        <w:spacing w:line="360" w:lineRule="auto"/>
        <w:rPr>
          <w:rFonts w:ascii="Arial" w:hAnsi="Arial" w:cs="Arial"/>
          <w:sz w:val="22"/>
          <w:szCs w:val="22"/>
        </w:rPr>
      </w:pPr>
      <w:r w:rsidRPr="001641F7">
        <w:rPr>
          <w:rFonts w:ascii="Arial" w:hAnsi="Arial" w:cs="Arial"/>
          <w:bCs/>
          <w:sz w:val="22"/>
          <w:szCs w:val="22"/>
        </w:rPr>
        <w:t>Do not switch the blades during the 20</w:t>
      </w:r>
      <w:r w:rsidR="00F16930" w:rsidRPr="001641F7">
        <w:rPr>
          <w:rFonts w:ascii="Arial" w:hAnsi="Arial" w:cs="Arial"/>
          <w:bCs/>
          <w:sz w:val="22"/>
          <w:szCs w:val="22"/>
        </w:rPr>
        <w:t xml:space="preserve"> μ</w:t>
      </w:r>
      <w:r w:rsidRPr="001641F7">
        <w:rPr>
          <w:rFonts w:ascii="Arial" w:hAnsi="Arial" w:cs="Arial"/>
          <w:bCs/>
          <w:sz w:val="22"/>
          <w:szCs w:val="22"/>
        </w:rPr>
        <w:t>m sectioning process</w:t>
      </w:r>
      <w:r w:rsidR="00B2650A" w:rsidRPr="001641F7">
        <w:rPr>
          <w:rFonts w:ascii="Arial" w:hAnsi="Arial" w:cs="Arial"/>
          <w:bCs/>
          <w:sz w:val="22"/>
          <w:szCs w:val="22"/>
        </w:rPr>
        <w:t xml:space="preserve"> as this will affect the angle at which subsequent sections are cut at</w:t>
      </w:r>
      <w:r w:rsidRPr="001641F7">
        <w:rPr>
          <w:rFonts w:ascii="Arial" w:hAnsi="Arial" w:cs="Arial"/>
          <w:bCs/>
          <w:sz w:val="22"/>
          <w:szCs w:val="22"/>
        </w:rPr>
        <w:t>.</w:t>
      </w:r>
    </w:p>
    <w:p w14:paraId="1DEEB6C4" w14:textId="349E5369" w:rsidR="00EE6E35" w:rsidRPr="00BA63A6" w:rsidRDefault="00EE6E35" w:rsidP="001641F7">
      <w:pPr>
        <w:pStyle w:val="List2"/>
        <w:numPr>
          <w:ilvl w:val="2"/>
          <w:numId w:val="1"/>
        </w:numPr>
        <w:spacing w:line="360" w:lineRule="auto"/>
        <w:rPr>
          <w:rFonts w:ascii="Arial" w:hAnsi="Arial" w:cs="Arial"/>
          <w:sz w:val="22"/>
          <w:szCs w:val="22"/>
        </w:rPr>
      </w:pPr>
      <w:r w:rsidRPr="00BA63A6">
        <w:rPr>
          <w:rFonts w:ascii="Arial" w:hAnsi="Arial" w:cs="Arial"/>
          <w:bCs/>
          <w:sz w:val="22"/>
          <w:szCs w:val="22"/>
        </w:rPr>
        <w:lastRenderedPageBreak/>
        <w:t xml:space="preserve">Once the Bar-Seq </w:t>
      </w:r>
      <w:r w:rsidR="001714F9" w:rsidRPr="00BA63A6">
        <w:rPr>
          <w:rFonts w:ascii="Arial" w:hAnsi="Arial" w:cs="Arial"/>
          <w:bCs/>
          <w:sz w:val="22"/>
          <w:szCs w:val="22"/>
        </w:rPr>
        <w:t>sections</w:t>
      </w:r>
      <w:r w:rsidRPr="00BA63A6">
        <w:rPr>
          <w:rFonts w:ascii="Arial" w:hAnsi="Arial" w:cs="Arial"/>
          <w:bCs/>
          <w:sz w:val="22"/>
          <w:szCs w:val="22"/>
        </w:rPr>
        <w:t xml:space="preserve"> have been collected</w:t>
      </w:r>
      <w:r w:rsidR="006F522D" w:rsidRPr="00BA63A6">
        <w:rPr>
          <w:rFonts w:ascii="Arial" w:hAnsi="Arial" w:cs="Arial"/>
          <w:bCs/>
          <w:sz w:val="22"/>
          <w:szCs w:val="22"/>
        </w:rPr>
        <w:t xml:space="preserve">, close the </w:t>
      </w:r>
      <w:r w:rsidR="00391E96" w:rsidRPr="00BA63A6">
        <w:rPr>
          <w:rFonts w:ascii="Arial" w:hAnsi="Arial" w:cs="Arial"/>
          <w:bCs/>
          <w:sz w:val="22"/>
          <w:szCs w:val="22"/>
        </w:rPr>
        <w:t>cryostat sash</w:t>
      </w:r>
      <w:r w:rsidR="009B47DC" w:rsidRPr="00BA63A6">
        <w:rPr>
          <w:rFonts w:ascii="Arial" w:hAnsi="Arial" w:cs="Arial"/>
          <w:bCs/>
          <w:sz w:val="22"/>
          <w:szCs w:val="22"/>
        </w:rPr>
        <w:t>.</w:t>
      </w:r>
    </w:p>
    <w:p w14:paraId="401BB415" w14:textId="7EFBB8A9" w:rsidR="00871A61" w:rsidRPr="00BA63A6" w:rsidRDefault="00871A61" w:rsidP="001641F7">
      <w:pPr>
        <w:pStyle w:val="List2"/>
        <w:numPr>
          <w:ilvl w:val="2"/>
          <w:numId w:val="1"/>
        </w:numPr>
        <w:spacing w:line="360" w:lineRule="auto"/>
        <w:rPr>
          <w:rFonts w:ascii="Arial" w:hAnsi="Arial" w:cs="Arial"/>
          <w:sz w:val="22"/>
          <w:szCs w:val="22"/>
        </w:rPr>
      </w:pPr>
      <w:r w:rsidRPr="00BA63A6">
        <w:rPr>
          <w:rFonts w:ascii="Arial" w:hAnsi="Arial" w:cs="Arial"/>
          <w:bCs/>
          <w:sz w:val="22"/>
          <w:szCs w:val="22"/>
        </w:rPr>
        <w:t>Collect all the tissue slides in a 25</w:t>
      </w:r>
      <w:r w:rsidR="00C25F84" w:rsidRPr="00BA63A6">
        <w:rPr>
          <w:rFonts w:ascii="Arial" w:hAnsi="Arial" w:cs="Arial"/>
          <w:bCs/>
          <w:sz w:val="22"/>
          <w:szCs w:val="22"/>
        </w:rPr>
        <w:t>-</w:t>
      </w:r>
      <w:r w:rsidRPr="00BA63A6">
        <w:rPr>
          <w:rFonts w:ascii="Arial" w:hAnsi="Arial" w:cs="Arial"/>
          <w:bCs/>
          <w:sz w:val="22"/>
          <w:szCs w:val="22"/>
        </w:rPr>
        <w:t xml:space="preserve">slide box, label it with the case number, </w:t>
      </w:r>
      <w:r w:rsidR="002602DB" w:rsidRPr="00BA63A6">
        <w:rPr>
          <w:rFonts w:ascii="Arial" w:hAnsi="Arial" w:cs="Arial"/>
          <w:bCs/>
          <w:sz w:val="22"/>
          <w:szCs w:val="22"/>
        </w:rPr>
        <w:t>BARseq</w:t>
      </w:r>
      <w:r w:rsidR="00E227B9" w:rsidRPr="00BA63A6">
        <w:rPr>
          <w:rFonts w:ascii="Arial" w:hAnsi="Arial" w:cs="Arial"/>
          <w:bCs/>
          <w:sz w:val="22"/>
          <w:szCs w:val="22"/>
        </w:rPr>
        <w:t xml:space="preserve"> sections, date of sectioning and initial</w:t>
      </w:r>
      <w:r w:rsidR="00C25F84" w:rsidRPr="00BA63A6">
        <w:rPr>
          <w:rFonts w:ascii="Arial" w:hAnsi="Arial" w:cs="Arial"/>
          <w:bCs/>
          <w:sz w:val="22"/>
          <w:szCs w:val="22"/>
        </w:rPr>
        <w:t>s.</w:t>
      </w:r>
    </w:p>
    <w:p w14:paraId="6B413703" w14:textId="232321ED" w:rsidR="00492F58" w:rsidRPr="00BA63A6" w:rsidRDefault="003E29CA" w:rsidP="0068599C">
      <w:pPr>
        <w:pStyle w:val="List2"/>
        <w:numPr>
          <w:ilvl w:val="1"/>
          <w:numId w:val="1"/>
        </w:numPr>
        <w:spacing w:line="360" w:lineRule="auto"/>
        <w:rPr>
          <w:rFonts w:ascii="Arial" w:hAnsi="Arial" w:cs="Arial"/>
          <w:sz w:val="22"/>
          <w:szCs w:val="22"/>
        </w:rPr>
      </w:pPr>
      <w:r w:rsidRPr="00BA63A6">
        <w:rPr>
          <w:rFonts w:ascii="Arial" w:hAnsi="Arial" w:cs="Arial"/>
          <w:b/>
          <w:sz w:val="22"/>
          <w:szCs w:val="22"/>
        </w:rPr>
        <w:t>M</w:t>
      </w:r>
      <w:r w:rsidR="00DE6D46" w:rsidRPr="00BA63A6">
        <w:rPr>
          <w:rFonts w:ascii="Arial" w:hAnsi="Arial" w:cs="Arial"/>
          <w:b/>
          <w:sz w:val="22"/>
          <w:szCs w:val="22"/>
        </w:rPr>
        <w:t>APs</w:t>
      </w:r>
      <w:r w:rsidRPr="00BA63A6">
        <w:rPr>
          <w:rFonts w:ascii="Arial" w:hAnsi="Arial" w:cs="Arial"/>
          <w:b/>
          <w:sz w:val="22"/>
          <w:szCs w:val="22"/>
        </w:rPr>
        <w:t xml:space="preserve">eq </w:t>
      </w:r>
      <w:r w:rsidR="00E57F62" w:rsidRPr="00BA63A6">
        <w:rPr>
          <w:rFonts w:ascii="Arial" w:hAnsi="Arial" w:cs="Arial"/>
          <w:b/>
          <w:sz w:val="22"/>
          <w:szCs w:val="22"/>
        </w:rPr>
        <w:t>second</w:t>
      </w:r>
      <w:r w:rsidRPr="00BA63A6">
        <w:rPr>
          <w:rFonts w:ascii="Arial" w:hAnsi="Arial" w:cs="Arial"/>
          <w:b/>
          <w:sz w:val="22"/>
          <w:szCs w:val="22"/>
        </w:rPr>
        <w:t xml:space="preserve"> round of </w:t>
      </w:r>
      <w:r w:rsidR="00E57F62" w:rsidRPr="00BA63A6">
        <w:rPr>
          <w:rFonts w:ascii="Arial" w:hAnsi="Arial" w:cs="Arial"/>
          <w:b/>
          <w:sz w:val="22"/>
          <w:szCs w:val="22"/>
        </w:rPr>
        <w:t>tissue sections</w:t>
      </w:r>
    </w:p>
    <w:p w14:paraId="3E9E01A6" w14:textId="6838E63E" w:rsidR="00176595" w:rsidRPr="00BA63A6" w:rsidRDefault="00176595" w:rsidP="00176595">
      <w:pPr>
        <w:pStyle w:val="List2"/>
        <w:numPr>
          <w:ilvl w:val="2"/>
          <w:numId w:val="1"/>
        </w:numPr>
        <w:spacing w:line="360" w:lineRule="auto"/>
        <w:rPr>
          <w:rFonts w:ascii="Arial" w:hAnsi="Arial" w:cs="Arial"/>
          <w:sz w:val="22"/>
          <w:szCs w:val="22"/>
        </w:rPr>
      </w:pPr>
      <w:r w:rsidRPr="00BA63A6">
        <w:rPr>
          <w:rFonts w:ascii="Arial" w:hAnsi="Arial" w:cs="Arial"/>
          <w:sz w:val="22"/>
          <w:szCs w:val="22"/>
        </w:rPr>
        <w:t>Change the tissue section thickness to 300 µm, OT to -10</w:t>
      </w:r>
      <w:r w:rsidR="00445CB1" w:rsidRPr="00BA63A6">
        <w:rPr>
          <w:rFonts w:ascii="Arial" w:hAnsi="Arial" w:cs="Arial"/>
          <w:sz w:val="22"/>
          <w:szCs w:val="22"/>
        </w:rPr>
        <w:t>°C</w:t>
      </w:r>
      <w:r w:rsidRPr="00BA63A6">
        <w:rPr>
          <w:rFonts w:ascii="Arial" w:hAnsi="Arial" w:cs="Arial"/>
          <w:sz w:val="22"/>
          <w:szCs w:val="22"/>
        </w:rPr>
        <w:t xml:space="preserve"> and CT -12</w:t>
      </w:r>
      <w:r w:rsidR="00445CB1" w:rsidRPr="00BA63A6">
        <w:rPr>
          <w:rFonts w:ascii="Arial" w:hAnsi="Arial" w:cs="Arial"/>
          <w:sz w:val="22"/>
          <w:szCs w:val="22"/>
        </w:rPr>
        <w:t>°C</w:t>
      </w:r>
      <w:r w:rsidRPr="00BA63A6">
        <w:rPr>
          <w:rFonts w:ascii="Arial" w:hAnsi="Arial" w:cs="Arial"/>
          <w:sz w:val="22"/>
          <w:szCs w:val="22"/>
        </w:rPr>
        <w:t>. Let the cryostat reach the set temperature (approx. 10 mins).</w:t>
      </w:r>
    </w:p>
    <w:p w14:paraId="5F8A791F" w14:textId="18CC4881" w:rsidR="00217201" w:rsidRPr="0068599C" w:rsidRDefault="00176595" w:rsidP="0068599C">
      <w:pPr>
        <w:pStyle w:val="List2"/>
        <w:numPr>
          <w:ilvl w:val="2"/>
          <w:numId w:val="1"/>
        </w:numPr>
        <w:spacing w:line="360" w:lineRule="auto"/>
        <w:rPr>
          <w:rFonts w:ascii="Arial" w:hAnsi="Arial" w:cs="Arial"/>
          <w:sz w:val="22"/>
          <w:szCs w:val="22"/>
        </w:rPr>
      </w:pPr>
      <w:r w:rsidRPr="00BA63A6">
        <w:rPr>
          <w:rFonts w:ascii="Arial" w:hAnsi="Arial" w:cs="Arial"/>
          <w:sz w:val="22"/>
          <w:szCs w:val="22"/>
        </w:rPr>
        <w:t xml:space="preserve">Repeat the tissue sectioning explained in steps </w:t>
      </w:r>
      <w:r w:rsidR="006F41C8">
        <w:rPr>
          <w:rFonts w:ascii="Arial" w:hAnsi="Arial" w:cs="Arial"/>
          <w:sz w:val="22"/>
          <w:szCs w:val="22"/>
        </w:rPr>
        <w:t>8.3.1-8.3.7</w:t>
      </w:r>
      <w:r w:rsidRPr="00BA63A6">
        <w:rPr>
          <w:rFonts w:ascii="Arial" w:hAnsi="Arial" w:cs="Arial"/>
          <w:sz w:val="22"/>
          <w:szCs w:val="22"/>
        </w:rPr>
        <w:t xml:space="preserve"> </w:t>
      </w:r>
      <w:r w:rsidR="006F41C8">
        <w:rPr>
          <w:rFonts w:ascii="Arial" w:hAnsi="Arial" w:cs="Arial"/>
          <w:sz w:val="22"/>
          <w:szCs w:val="22"/>
        </w:rPr>
        <w:t>u</w:t>
      </w:r>
      <w:r w:rsidRPr="00BA63A6">
        <w:rPr>
          <w:rFonts w:ascii="Arial" w:hAnsi="Arial" w:cs="Arial"/>
          <w:sz w:val="22"/>
          <w:szCs w:val="22"/>
        </w:rPr>
        <w:t>ntil all sections required have been collected.</w:t>
      </w:r>
    </w:p>
    <w:p w14:paraId="648DFE4A" w14:textId="77777777" w:rsidR="00FE79E7" w:rsidRPr="00BA63A6" w:rsidRDefault="00FE79E7" w:rsidP="00217201">
      <w:pPr>
        <w:pStyle w:val="List2"/>
        <w:spacing w:line="360" w:lineRule="auto"/>
        <w:ind w:left="360" w:firstLine="0"/>
        <w:rPr>
          <w:rFonts w:ascii="Arial" w:hAnsi="Arial" w:cs="Arial"/>
          <w:sz w:val="22"/>
          <w:szCs w:val="22"/>
        </w:rPr>
      </w:pPr>
    </w:p>
    <w:p w14:paraId="147A4621" w14:textId="0352CF60" w:rsidR="009A0784" w:rsidRPr="00217201" w:rsidRDefault="009A0784" w:rsidP="0068599C">
      <w:pPr>
        <w:pStyle w:val="List2"/>
        <w:numPr>
          <w:ilvl w:val="0"/>
          <w:numId w:val="1"/>
        </w:numPr>
        <w:spacing w:line="360" w:lineRule="auto"/>
        <w:rPr>
          <w:rFonts w:ascii="Arial" w:hAnsi="Arial" w:cs="Arial"/>
          <w:sz w:val="22"/>
          <w:szCs w:val="22"/>
        </w:rPr>
      </w:pPr>
      <w:r w:rsidRPr="00BA63A6">
        <w:rPr>
          <w:rFonts w:ascii="Arial" w:hAnsi="Arial" w:cs="Arial"/>
          <w:b/>
          <w:sz w:val="22"/>
          <w:szCs w:val="22"/>
        </w:rPr>
        <w:t>Take Down and Cleaning of the Cryostat:</w:t>
      </w:r>
    </w:p>
    <w:p w14:paraId="7C7C4F33" w14:textId="2A8B8569" w:rsidR="001E20B2" w:rsidRDefault="00105187" w:rsidP="00FE79E7">
      <w:pPr>
        <w:pStyle w:val="List2"/>
        <w:numPr>
          <w:ilvl w:val="1"/>
          <w:numId w:val="1"/>
        </w:numPr>
        <w:spacing w:line="360" w:lineRule="auto"/>
        <w:rPr>
          <w:rFonts w:ascii="Arial" w:hAnsi="Arial" w:cs="Arial"/>
          <w:sz w:val="22"/>
          <w:szCs w:val="22"/>
        </w:rPr>
      </w:pPr>
      <w:r w:rsidRPr="00217201">
        <w:rPr>
          <w:rFonts w:ascii="Arial" w:hAnsi="Arial" w:cs="Arial"/>
          <w:sz w:val="22"/>
          <w:szCs w:val="22"/>
        </w:rPr>
        <w:t>Return</w:t>
      </w:r>
      <w:r w:rsidR="009A0784" w:rsidRPr="00217201">
        <w:rPr>
          <w:rFonts w:ascii="Arial" w:hAnsi="Arial" w:cs="Arial"/>
          <w:sz w:val="22"/>
          <w:szCs w:val="22"/>
        </w:rPr>
        <w:t xml:space="preserve"> the specimen head to the home position by pressing the double arrow button</w:t>
      </w:r>
      <w:r w:rsidR="003D5C83" w:rsidRPr="00217201">
        <w:rPr>
          <w:rFonts w:ascii="Arial" w:hAnsi="Arial" w:cs="Arial"/>
          <w:sz w:val="22"/>
          <w:szCs w:val="22"/>
        </w:rPr>
        <w:t xml:space="preserve"> on the left </w:t>
      </w:r>
      <w:r w:rsidR="006E1549" w:rsidRPr="00217201">
        <w:rPr>
          <w:rFonts w:ascii="Arial" w:hAnsi="Arial" w:cs="Arial"/>
          <w:sz w:val="22"/>
          <w:szCs w:val="22"/>
        </w:rPr>
        <w:t>options menu</w:t>
      </w:r>
      <w:r w:rsidR="009A0784" w:rsidRPr="00217201">
        <w:rPr>
          <w:rFonts w:ascii="Arial" w:hAnsi="Arial" w:cs="Arial"/>
          <w:sz w:val="22"/>
          <w:szCs w:val="22"/>
        </w:rPr>
        <w:t>.</w:t>
      </w:r>
      <w:r w:rsidR="001E20B2" w:rsidRPr="00217201">
        <w:rPr>
          <w:rFonts w:ascii="Arial" w:hAnsi="Arial" w:cs="Arial"/>
          <w:sz w:val="22"/>
          <w:szCs w:val="22"/>
        </w:rPr>
        <w:t xml:space="preserve"> </w:t>
      </w:r>
    </w:p>
    <w:p w14:paraId="35FC4A5D" w14:textId="4B8305A4" w:rsidR="001E20B2" w:rsidRDefault="001E20B2" w:rsidP="00FE79E7">
      <w:pPr>
        <w:pStyle w:val="List2"/>
        <w:numPr>
          <w:ilvl w:val="1"/>
          <w:numId w:val="1"/>
        </w:numPr>
        <w:spacing w:line="360" w:lineRule="auto"/>
        <w:rPr>
          <w:rFonts w:ascii="Arial" w:hAnsi="Arial" w:cs="Arial"/>
          <w:sz w:val="22"/>
          <w:szCs w:val="22"/>
        </w:rPr>
      </w:pPr>
      <w:r w:rsidRPr="00217201">
        <w:rPr>
          <w:rFonts w:ascii="Arial" w:hAnsi="Arial" w:cs="Arial"/>
          <w:sz w:val="22"/>
          <w:szCs w:val="22"/>
        </w:rPr>
        <w:t>Remove the blade from the knife holder and dispose of in the back of the knife cartridge or in the Sharps disposal container.</w:t>
      </w:r>
    </w:p>
    <w:p w14:paraId="209F91EF" w14:textId="5D78DB4F" w:rsidR="00BA2914" w:rsidRDefault="00105187" w:rsidP="00FE79E7">
      <w:pPr>
        <w:pStyle w:val="List2"/>
        <w:numPr>
          <w:ilvl w:val="1"/>
          <w:numId w:val="1"/>
        </w:numPr>
        <w:spacing w:line="360" w:lineRule="auto"/>
        <w:rPr>
          <w:rFonts w:ascii="Arial" w:hAnsi="Arial" w:cs="Arial"/>
          <w:sz w:val="22"/>
          <w:szCs w:val="22"/>
        </w:rPr>
      </w:pPr>
      <w:r w:rsidRPr="00217201">
        <w:rPr>
          <w:rFonts w:ascii="Arial" w:hAnsi="Arial" w:cs="Arial"/>
          <w:sz w:val="22"/>
          <w:szCs w:val="22"/>
        </w:rPr>
        <w:t>Remove</w:t>
      </w:r>
      <w:r w:rsidR="009A0784" w:rsidRPr="00217201">
        <w:rPr>
          <w:rFonts w:ascii="Arial" w:hAnsi="Arial" w:cs="Arial"/>
          <w:sz w:val="22"/>
          <w:szCs w:val="22"/>
        </w:rPr>
        <w:t xml:space="preserve"> the specimen disc/chuck from </w:t>
      </w:r>
      <w:r w:rsidR="00C32877" w:rsidRPr="00217201">
        <w:rPr>
          <w:rFonts w:ascii="Arial" w:hAnsi="Arial" w:cs="Arial"/>
          <w:sz w:val="22"/>
          <w:szCs w:val="22"/>
        </w:rPr>
        <w:t xml:space="preserve">the </w:t>
      </w:r>
      <w:r w:rsidR="009A0784" w:rsidRPr="00217201">
        <w:rPr>
          <w:rFonts w:ascii="Arial" w:hAnsi="Arial" w:cs="Arial"/>
          <w:sz w:val="22"/>
          <w:szCs w:val="22"/>
        </w:rPr>
        <w:t xml:space="preserve">specimen head. Depending on what the project calls for, save the piece of tissue by vacuum sealing the tissue and placing it in a designated freezer. Mouse tissue can be disposed of directly </w:t>
      </w:r>
      <w:r w:rsidR="00C32877" w:rsidRPr="00217201">
        <w:rPr>
          <w:rFonts w:ascii="Arial" w:hAnsi="Arial" w:cs="Arial"/>
          <w:sz w:val="22"/>
          <w:szCs w:val="22"/>
        </w:rPr>
        <w:t>in</w:t>
      </w:r>
      <w:r w:rsidR="009A0784" w:rsidRPr="00217201">
        <w:rPr>
          <w:rFonts w:ascii="Arial" w:hAnsi="Arial" w:cs="Arial"/>
          <w:sz w:val="22"/>
          <w:szCs w:val="22"/>
        </w:rPr>
        <w:t xml:space="preserve"> the hazardous waste bin.</w:t>
      </w:r>
      <w:r w:rsidR="0080105E" w:rsidRPr="00217201">
        <w:rPr>
          <w:rFonts w:ascii="Arial" w:hAnsi="Arial" w:cs="Arial"/>
          <w:sz w:val="22"/>
          <w:szCs w:val="22"/>
        </w:rPr>
        <w:t xml:space="preserve"> </w:t>
      </w:r>
      <w:r w:rsidR="009A0784" w:rsidRPr="00217201">
        <w:rPr>
          <w:rFonts w:ascii="Arial" w:hAnsi="Arial" w:cs="Arial"/>
          <w:sz w:val="22"/>
          <w:szCs w:val="22"/>
        </w:rPr>
        <w:t>Clean the specimen disc by thawing and removing any OCT then spraying with 70% Ethanol.  Clean chucks, forceps, black tray</w:t>
      </w:r>
      <w:r w:rsidR="00173902" w:rsidRPr="00217201">
        <w:rPr>
          <w:rFonts w:ascii="Arial" w:hAnsi="Arial" w:cs="Arial"/>
          <w:sz w:val="22"/>
          <w:szCs w:val="22"/>
        </w:rPr>
        <w:t>,</w:t>
      </w:r>
      <w:r w:rsidR="009A0784" w:rsidRPr="00217201">
        <w:rPr>
          <w:rFonts w:ascii="Arial" w:hAnsi="Arial" w:cs="Arial"/>
          <w:sz w:val="22"/>
          <w:szCs w:val="22"/>
        </w:rPr>
        <w:t xml:space="preserve"> and other tools as needed by spraying with RNase Away and rinsing with MilliQ water thoroughly. Spray with 70% Ethanol and allow to dry completely before storing.</w:t>
      </w:r>
    </w:p>
    <w:p w14:paraId="0011FB3D" w14:textId="2CC09CA8" w:rsidR="00C32877" w:rsidRPr="00217201" w:rsidRDefault="009A0784" w:rsidP="00FE79E7">
      <w:pPr>
        <w:pStyle w:val="List2"/>
        <w:numPr>
          <w:ilvl w:val="1"/>
          <w:numId w:val="1"/>
        </w:numPr>
        <w:spacing w:line="360" w:lineRule="auto"/>
        <w:rPr>
          <w:rFonts w:ascii="Arial" w:hAnsi="Arial" w:cs="Arial"/>
          <w:sz w:val="22"/>
          <w:szCs w:val="22"/>
        </w:rPr>
      </w:pPr>
      <w:r w:rsidRPr="00217201">
        <w:rPr>
          <w:rFonts w:ascii="Arial" w:hAnsi="Arial" w:cs="Arial"/>
          <w:sz w:val="22"/>
          <w:szCs w:val="22"/>
        </w:rPr>
        <w:t xml:space="preserve">Spray down the inside of the </w:t>
      </w:r>
      <w:r w:rsidR="00173902" w:rsidRPr="00217201">
        <w:rPr>
          <w:rFonts w:ascii="Arial" w:hAnsi="Arial" w:cs="Arial"/>
          <w:sz w:val="22"/>
          <w:szCs w:val="22"/>
        </w:rPr>
        <w:t>cryo-chamber</w:t>
      </w:r>
      <w:r w:rsidRPr="00217201">
        <w:rPr>
          <w:rFonts w:ascii="Arial" w:hAnsi="Arial" w:cs="Arial"/>
          <w:sz w:val="22"/>
          <w:szCs w:val="22"/>
        </w:rPr>
        <w:t xml:space="preserve"> with </w:t>
      </w:r>
      <w:r w:rsidR="00697029" w:rsidRPr="00217201">
        <w:rPr>
          <w:rFonts w:ascii="Arial" w:hAnsi="Arial" w:cs="Arial"/>
          <w:sz w:val="22"/>
          <w:szCs w:val="22"/>
        </w:rPr>
        <w:t>10</w:t>
      </w:r>
      <w:r w:rsidRPr="00217201">
        <w:rPr>
          <w:rFonts w:ascii="Arial" w:hAnsi="Arial" w:cs="Arial"/>
          <w:sz w:val="22"/>
          <w:szCs w:val="22"/>
        </w:rPr>
        <w:t xml:space="preserve">0% Ethanol and wipe out </w:t>
      </w:r>
      <w:r w:rsidR="00173902" w:rsidRPr="00217201">
        <w:rPr>
          <w:rFonts w:ascii="Arial" w:hAnsi="Arial" w:cs="Arial"/>
          <w:sz w:val="22"/>
          <w:szCs w:val="22"/>
        </w:rPr>
        <w:t xml:space="preserve">the </w:t>
      </w:r>
      <w:r w:rsidRPr="00217201">
        <w:rPr>
          <w:rFonts w:ascii="Arial" w:hAnsi="Arial" w:cs="Arial"/>
          <w:sz w:val="22"/>
          <w:szCs w:val="22"/>
        </w:rPr>
        <w:t xml:space="preserve">remaining shavings with Kimwipes. Spray with </w:t>
      </w:r>
      <w:r w:rsidR="00173902" w:rsidRPr="00217201">
        <w:rPr>
          <w:rFonts w:ascii="Arial" w:hAnsi="Arial" w:cs="Arial"/>
          <w:sz w:val="22"/>
          <w:szCs w:val="22"/>
        </w:rPr>
        <w:t>enough</w:t>
      </w:r>
      <w:r w:rsidRPr="00217201">
        <w:rPr>
          <w:rFonts w:ascii="Arial" w:hAnsi="Arial" w:cs="Arial"/>
          <w:sz w:val="22"/>
          <w:szCs w:val="22"/>
        </w:rPr>
        <w:t xml:space="preserve"> </w:t>
      </w:r>
      <w:r w:rsidR="00697029" w:rsidRPr="00217201">
        <w:rPr>
          <w:rFonts w:ascii="Arial" w:hAnsi="Arial" w:cs="Arial"/>
          <w:sz w:val="22"/>
          <w:szCs w:val="22"/>
        </w:rPr>
        <w:t>10</w:t>
      </w:r>
      <w:r w:rsidRPr="00217201">
        <w:rPr>
          <w:rFonts w:ascii="Arial" w:hAnsi="Arial" w:cs="Arial"/>
          <w:sz w:val="22"/>
          <w:szCs w:val="22"/>
        </w:rPr>
        <w:t xml:space="preserve">0% Ethanol to allow the chamber to remain wet with Ethanol for at least 20 minutes. </w:t>
      </w:r>
      <w:r w:rsidRPr="00217201">
        <w:rPr>
          <w:rFonts w:ascii="Arial" w:hAnsi="Arial" w:cs="Arial"/>
          <w:b/>
          <w:bCs/>
          <w:sz w:val="22"/>
          <w:szCs w:val="22"/>
        </w:rPr>
        <w:t>Do not spray the inside of the chilled cryostat chamber with RNase away, as the RNase away will freeze upon contact of the chilled chamber.</w:t>
      </w:r>
    </w:p>
    <w:p w14:paraId="0179AE25" w14:textId="2C4D272E" w:rsidR="00EE342A" w:rsidRDefault="009A0784" w:rsidP="009A5111">
      <w:pPr>
        <w:pStyle w:val="List2"/>
        <w:numPr>
          <w:ilvl w:val="1"/>
          <w:numId w:val="1"/>
        </w:numPr>
        <w:spacing w:line="360" w:lineRule="auto"/>
        <w:rPr>
          <w:rFonts w:ascii="Arial" w:hAnsi="Arial" w:cs="Arial"/>
          <w:sz w:val="22"/>
          <w:szCs w:val="22"/>
        </w:rPr>
      </w:pPr>
      <w:r w:rsidRPr="00217201">
        <w:rPr>
          <w:rFonts w:ascii="Arial" w:hAnsi="Arial" w:cs="Arial"/>
          <w:sz w:val="22"/>
          <w:szCs w:val="22"/>
        </w:rPr>
        <w:t>Close the lid and turn off the light if it is on.</w:t>
      </w:r>
    </w:p>
    <w:p w14:paraId="354E2A00" w14:textId="77777777" w:rsidR="009A5111" w:rsidRPr="009A5111" w:rsidRDefault="009A5111" w:rsidP="009A5111">
      <w:pPr>
        <w:pStyle w:val="List2"/>
        <w:spacing w:line="360" w:lineRule="auto"/>
        <w:ind w:left="792" w:firstLine="0"/>
        <w:rPr>
          <w:rFonts w:ascii="Arial" w:hAnsi="Arial" w:cs="Arial"/>
          <w:sz w:val="22"/>
          <w:szCs w:val="22"/>
        </w:rPr>
      </w:pPr>
    </w:p>
    <w:p w14:paraId="0DCFB15D" w14:textId="6CEF1F14" w:rsidR="005178E4" w:rsidRPr="00135B8A" w:rsidRDefault="005178E4" w:rsidP="009A5111">
      <w:pPr>
        <w:pStyle w:val="List2"/>
        <w:numPr>
          <w:ilvl w:val="0"/>
          <w:numId w:val="1"/>
        </w:numPr>
        <w:spacing w:line="360" w:lineRule="auto"/>
        <w:rPr>
          <w:rFonts w:ascii="Arial" w:hAnsi="Arial" w:cs="Arial"/>
          <w:sz w:val="22"/>
          <w:szCs w:val="22"/>
        </w:rPr>
      </w:pPr>
      <w:r w:rsidRPr="00135B8A">
        <w:rPr>
          <w:rFonts w:ascii="Arial" w:hAnsi="Arial" w:cs="Arial"/>
          <w:b/>
          <w:sz w:val="22"/>
          <w:szCs w:val="22"/>
        </w:rPr>
        <w:t>Appendix</w:t>
      </w:r>
      <w:r w:rsidR="004344AD">
        <w:rPr>
          <w:rFonts w:ascii="Arial" w:hAnsi="Arial" w:cs="Arial"/>
          <w:b/>
          <w:sz w:val="22"/>
          <w:szCs w:val="22"/>
        </w:rPr>
        <w:t xml:space="preserve"> 1</w:t>
      </w:r>
      <w:r w:rsidRPr="00135B8A">
        <w:rPr>
          <w:rFonts w:ascii="Arial" w:hAnsi="Arial" w:cs="Arial"/>
          <w:b/>
          <w:sz w:val="22"/>
          <w:szCs w:val="22"/>
        </w:rPr>
        <w:t>:</w:t>
      </w:r>
      <w:r w:rsidR="00DA0378" w:rsidRPr="00135B8A">
        <w:rPr>
          <w:rFonts w:ascii="Arial" w:hAnsi="Arial" w:cs="Arial"/>
          <w:b/>
          <w:sz w:val="22"/>
          <w:szCs w:val="22"/>
        </w:rPr>
        <w:t xml:space="preserve"> Locus Coerul</w:t>
      </w:r>
      <w:r w:rsidR="00B62586" w:rsidRPr="00135B8A">
        <w:rPr>
          <w:rFonts w:ascii="Arial" w:hAnsi="Arial" w:cs="Arial"/>
          <w:b/>
          <w:sz w:val="22"/>
          <w:szCs w:val="22"/>
        </w:rPr>
        <w:t xml:space="preserve">eus targeting region for </w:t>
      </w:r>
      <w:r w:rsidR="002602DB" w:rsidRPr="00135B8A">
        <w:rPr>
          <w:rFonts w:ascii="Arial" w:hAnsi="Arial" w:cs="Arial"/>
          <w:b/>
          <w:sz w:val="22"/>
          <w:szCs w:val="22"/>
        </w:rPr>
        <w:t>BARseq</w:t>
      </w:r>
      <w:r w:rsidR="005825DD" w:rsidRPr="00135B8A">
        <w:rPr>
          <w:rFonts w:ascii="Arial" w:hAnsi="Arial" w:cs="Arial"/>
          <w:b/>
          <w:sz w:val="22"/>
          <w:szCs w:val="22"/>
        </w:rPr>
        <w:t xml:space="preserve"> after sectioning for M</w:t>
      </w:r>
      <w:r w:rsidR="00CB26DB" w:rsidRPr="00135B8A">
        <w:rPr>
          <w:rFonts w:ascii="Arial" w:hAnsi="Arial" w:cs="Arial"/>
          <w:b/>
          <w:sz w:val="22"/>
          <w:szCs w:val="22"/>
        </w:rPr>
        <w:t>APs</w:t>
      </w:r>
      <w:r w:rsidR="005825DD" w:rsidRPr="00135B8A">
        <w:rPr>
          <w:rFonts w:ascii="Arial" w:hAnsi="Arial" w:cs="Arial"/>
          <w:b/>
          <w:sz w:val="22"/>
          <w:szCs w:val="22"/>
        </w:rPr>
        <w:t>eq</w:t>
      </w:r>
    </w:p>
    <w:p w14:paraId="183B4C45" w14:textId="2DEB8D93" w:rsidR="00E53EFC" w:rsidRPr="00EE342A" w:rsidRDefault="00351A91" w:rsidP="00135B8A">
      <w:pPr>
        <w:pStyle w:val="List2"/>
        <w:numPr>
          <w:ilvl w:val="1"/>
          <w:numId w:val="1"/>
        </w:numPr>
        <w:spacing w:line="360" w:lineRule="auto"/>
        <w:rPr>
          <w:rFonts w:ascii="Arial" w:hAnsi="Arial" w:cs="Arial"/>
          <w:sz w:val="22"/>
          <w:szCs w:val="22"/>
        </w:rPr>
      </w:pPr>
      <w:r w:rsidRPr="00135B8A">
        <w:rPr>
          <w:rFonts w:ascii="Arial" w:hAnsi="Arial" w:cs="Arial"/>
          <w:bCs/>
          <w:sz w:val="22"/>
          <w:szCs w:val="22"/>
        </w:rPr>
        <w:t>A</w:t>
      </w:r>
      <w:r w:rsidR="00983D63" w:rsidRPr="00135B8A">
        <w:rPr>
          <w:rFonts w:ascii="Arial" w:hAnsi="Arial" w:cs="Arial"/>
          <w:bCs/>
          <w:sz w:val="22"/>
          <w:szCs w:val="22"/>
        </w:rPr>
        <w:t>rea of interest guide to stop collecting the 300</w:t>
      </w:r>
      <w:r w:rsidR="0080105E" w:rsidRPr="00135B8A">
        <w:rPr>
          <w:rFonts w:ascii="Arial" w:hAnsi="Arial" w:cs="Arial"/>
          <w:bCs/>
          <w:sz w:val="22"/>
          <w:szCs w:val="22"/>
        </w:rPr>
        <w:t xml:space="preserve"> </w:t>
      </w:r>
      <w:r w:rsidR="00983D63" w:rsidRPr="00135B8A">
        <w:rPr>
          <w:rFonts w:ascii="Arial" w:hAnsi="Arial" w:cs="Arial"/>
          <w:bCs/>
          <w:sz w:val="22"/>
          <w:szCs w:val="22"/>
        </w:rPr>
        <w:t>μm (</w:t>
      </w:r>
      <w:r w:rsidR="00CB26DB" w:rsidRPr="00135B8A">
        <w:rPr>
          <w:rFonts w:ascii="Arial" w:hAnsi="Arial" w:cs="Arial"/>
          <w:bCs/>
          <w:sz w:val="22"/>
          <w:szCs w:val="22"/>
        </w:rPr>
        <w:t>MAPs</w:t>
      </w:r>
      <w:r w:rsidR="00983D63" w:rsidRPr="00135B8A">
        <w:rPr>
          <w:rFonts w:ascii="Arial" w:hAnsi="Arial" w:cs="Arial"/>
          <w:bCs/>
          <w:sz w:val="22"/>
          <w:szCs w:val="22"/>
        </w:rPr>
        <w:t>eq) tissue sections (Figure</w:t>
      </w:r>
      <w:r w:rsidR="00583C54" w:rsidRPr="00135B8A">
        <w:rPr>
          <w:rFonts w:ascii="Arial" w:hAnsi="Arial" w:cs="Arial"/>
          <w:bCs/>
          <w:sz w:val="22"/>
          <w:szCs w:val="22"/>
        </w:rPr>
        <w:t xml:space="preserve"> 3</w:t>
      </w:r>
      <w:r w:rsidR="00E53C58" w:rsidRPr="00135B8A">
        <w:rPr>
          <w:rFonts w:ascii="Arial" w:hAnsi="Arial" w:cs="Arial"/>
          <w:bCs/>
          <w:sz w:val="22"/>
          <w:szCs w:val="22"/>
        </w:rPr>
        <w:t>A</w:t>
      </w:r>
      <w:r w:rsidR="00DE2593" w:rsidRPr="00135B8A">
        <w:rPr>
          <w:rFonts w:ascii="Arial" w:hAnsi="Arial" w:cs="Arial"/>
          <w:bCs/>
          <w:sz w:val="22"/>
          <w:szCs w:val="22"/>
        </w:rPr>
        <w:t>-</w:t>
      </w:r>
      <w:r w:rsidR="000E3ADC" w:rsidRPr="00135B8A">
        <w:rPr>
          <w:rFonts w:ascii="Arial" w:hAnsi="Arial" w:cs="Arial"/>
          <w:bCs/>
          <w:sz w:val="22"/>
          <w:szCs w:val="22"/>
        </w:rPr>
        <w:t>F</w:t>
      </w:r>
      <w:r w:rsidR="00DE2593" w:rsidRPr="00135B8A">
        <w:rPr>
          <w:rFonts w:ascii="Arial" w:hAnsi="Arial" w:cs="Arial"/>
          <w:bCs/>
          <w:sz w:val="22"/>
          <w:szCs w:val="22"/>
        </w:rPr>
        <w:t>)</w:t>
      </w:r>
      <w:r w:rsidR="009A5111">
        <w:rPr>
          <w:rFonts w:ascii="Arial" w:hAnsi="Arial" w:cs="Arial"/>
          <w:bCs/>
          <w:sz w:val="22"/>
          <w:szCs w:val="22"/>
        </w:rPr>
        <w:t>.</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EE342A" w14:paraId="5B20687B" w14:textId="77777777" w:rsidTr="00964150">
        <w:tc>
          <w:tcPr>
            <w:tcW w:w="8990" w:type="dxa"/>
          </w:tcPr>
          <w:p w14:paraId="79916D70" w14:textId="77777777" w:rsidR="00EE342A" w:rsidRDefault="00EE342A" w:rsidP="008733F5">
            <w:pPr>
              <w:pStyle w:val="List"/>
              <w:tabs>
                <w:tab w:val="left" w:pos="540"/>
              </w:tabs>
              <w:spacing w:before="240" w:line="360" w:lineRule="auto"/>
              <w:ind w:left="0" w:firstLine="0"/>
              <w:rPr>
                <w:rFonts w:ascii="Arial" w:hAnsi="Arial" w:cs="Arial"/>
                <w:bCs/>
                <w:sz w:val="22"/>
                <w:szCs w:val="22"/>
              </w:rPr>
            </w:pPr>
            <w:r>
              <w:rPr>
                <w:noProof/>
              </w:rPr>
              <w:lastRenderedPageBreak/>
              <w:drawing>
                <wp:inline distT="0" distB="0" distL="0" distR="0" wp14:anchorId="59B740C9" wp14:editId="663D4E83">
                  <wp:extent cx="5593127" cy="3245328"/>
                  <wp:effectExtent l="0" t="0" r="7620" b="0"/>
                  <wp:docPr id="2" name="Picture 2" descr="A close-up of several images of a white and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several images of a white and black circle&#10;&#10;Description automatically generated"/>
                          <pic:cNvPicPr/>
                        </pic:nvPicPr>
                        <pic:blipFill>
                          <a:blip r:embed="rId13"/>
                          <a:stretch>
                            <a:fillRect/>
                          </a:stretch>
                        </pic:blipFill>
                        <pic:spPr>
                          <a:xfrm>
                            <a:off x="0" y="0"/>
                            <a:ext cx="5599896" cy="3249256"/>
                          </a:xfrm>
                          <a:prstGeom prst="rect">
                            <a:avLst/>
                          </a:prstGeom>
                        </pic:spPr>
                      </pic:pic>
                    </a:graphicData>
                  </a:graphic>
                </wp:inline>
              </w:drawing>
            </w:r>
          </w:p>
        </w:tc>
      </w:tr>
      <w:tr w:rsidR="00EE342A" w14:paraId="2FDA0324" w14:textId="77777777" w:rsidTr="00964150">
        <w:tc>
          <w:tcPr>
            <w:tcW w:w="8990" w:type="dxa"/>
          </w:tcPr>
          <w:p w14:paraId="05552E33" w14:textId="40A306C3" w:rsidR="00EE342A" w:rsidRPr="00351A91" w:rsidRDefault="00EE342A" w:rsidP="008733F5">
            <w:pPr>
              <w:pStyle w:val="List"/>
              <w:tabs>
                <w:tab w:val="left" w:pos="540"/>
              </w:tabs>
              <w:spacing w:before="240"/>
              <w:ind w:left="0" w:firstLine="0"/>
              <w:jc w:val="center"/>
              <w:rPr>
                <w:rFonts w:ascii="Arial Narrow" w:hAnsi="Arial Narrow" w:cs="Arial"/>
                <w:bCs/>
                <w:sz w:val="22"/>
                <w:szCs w:val="22"/>
              </w:rPr>
            </w:pPr>
            <w:r w:rsidRPr="00351A91">
              <w:rPr>
                <w:rFonts w:ascii="Arial Narrow" w:hAnsi="Arial Narrow" w:cs="Arial"/>
                <w:bCs/>
                <w:sz w:val="22"/>
                <w:szCs w:val="22"/>
              </w:rPr>
              <w:t>Figure 3A-D: MAPseq 300 µm Tissue Sections. Areas of interest tissue sections. Anterior regions (A-</w:t>
            </w:r>
            <w:r>
              <w:rPr>
                <w:rFonts w:ascii="Arial Narrow" w:hAnsi="Arial Narrow" w:cs="Arial"/>
                <w:bCs/>
                <w:sz w:val="22"/>
                <w:szCs w:val="22"/>
              </w:rPr>
              <w:t>C</w:t>
            </w:r>
            <w:r w:rsidRPr="00351A91">
              <w:rPr>
                <w:rFonts w:ascii="Arial Narrow" w:hAnsi="Arial Narrow" w:cs="Arial"/>
                <w:bCs/>
                <w:sz w:val="22"/>
                <w:szCs w:val="22"/>
              </w:rPr>
              <w:t>) are pictured here as a reference. D shows the last section that should be collected at 300 µm</w:t>
            </w:r>
            <w:r w:rsidR="009A5111">
              <w:rPr>
                <w:rFonts w:ascii="Arial Narrow" w:hAnsi="Arial Narrow" w:cs="Arial"/>
                <w:bCs/>
                <w:sz w:val="22"/>
                <w:szCs w:val="22"/>
              </w:rPr>
              <w:t>.</w:t>
            </w:r>
          </w:p>
        </w:tc>
      </w:tr>
    </w:tbl>
    <w:p w14:paraId="03B57012" w14:textId="77777777" w:rsidR="00EE342A" w:rsidRDefault="00EE342A" w:rsidP="009A5111">
      <w:pPr>
        <w:pStyle w:val="List2"/>
        <w:spacing w:line="360" w:lineRule="auto"/>
        <w:ind w:left="0" w:firstLine="0"/>
        <w:rPr>
          <w:rFonts w:ascii="Arial" w:hAnsi="Arial" w:cs="Arial"/>
          <w:bCs/>
          <w:sz w:val="22"/>
          <w:szCs w:val="22"/>
        </w:rPr>
      </w:pP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5"/>
      </w:tblGrid>
      <w:tr w:rsidR="00EE342A" w14:paraId="74CE610C" w14:textId="77777777" w:rsidTr="00964150">
        <w:tc>
          <w:tcPr>
            <w:tcW w:w="8995" w:type="dxa"/>
          </w:tcPr>
          <w:p w14:paraId="35756C74" w14:textId="390A330C" w:rsidR="00EE342A" w:rsidRDefault="00EE342A" w:rsidP="00EE342A">
            <w:pPr>
              <w:pStyle w:val="List2"/>
              <w:spacing w:line="360" w:lineRule="auto"/>
              <w:ind w:left="0" w:firstLine="0"/>
              <w:jc w:val="center"/>
              <w:rPr>
                <w:rFonts w:ascii="Arial" w:hAnsi="Arial" w:cs="Arial"/>
                <w:bCs/>
                <w:sz w:val="22"/>
                <w:szCs w:val="22"/>
              </w:rPr>
            </w:pPr>
            <w:r>
              <w:rPr>
                <w:noProof/>
              </w:rPr>
              <w:drawing>
                <wp:inline distT="0" distB="0" distL="0" distR="0" wp14:anchorId="57551538" wp14:editId="761BF895">
                  <wp:extent cx="3083666" cy="2528869"/>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93456" cy="2536898"/>
                          </a:xfrm>
                          <a:prstGeom prst="rect">
                            <a:avLst/>
                          </a:prstGeom>
                        </pic:spPr>
                      </pic:pic>
                    </a:graphicData>
                  </a:graphic>
                </wp:inline>
              </w:drawing>
            </w:r>
          </w:p>
        </w:tc>
      </w:tr>
      <w:tr w:rsidR="00EE342A" w14:paraId="159F7D68" w14:textId="77777777" w:rsidTr="00964150">
        <w:tc>
          <w:tcPr>
            <w:tcW w:w="8995" w:type="dxa"/>
          </w:tcPr>
          <w:p w14:paraId="08695619" w14:textId="77777777" w:rsidR="00EE342A" w:rsidRDefault="00EE342A" w:rsidP="00EE342A">
            <w:pPr>
              <w:pStyle w:val="List2"/>
              <w:spacing w:line="360" w:lineRule="auto"/>
              <w:ind w:left="0" w:firstLine="0"/>
              <w:jc w:val="center"/>
              <w:rPr>
                <w:rFonts w:ascii="Arial Narrow" w:hAnsi="Arial Narrow" w:cs="Arial"/>
                <w:bCs/>
                <w:sz w:val="22"/>
                <w:szCs w:val="22"/>
              </w:rPr>
            </w:pPr>
            <w:r w:rsidRPr="00E152E0">
              <w:rPr>
                <w:rFonts w:ascii="Arial Narrow" w:hAnsi="Arial Narrow" w:cs="Arial"/>
                <w:bCs/>
                <w:sz w:val="22"/>
                <w:szCs w:val="22"/>
              </w:rPr>
              <w:t xml:space="preserve">Figure 3E: MAPseq 300 µm tissue section. Actual appearance of the tissue </w:t>
            </w:r>
            <w:proofErr w:type="gramStart"/>
            <w:r w:rsidRPr="00E152E0">
              <w:rPr>
                <w:rFonts w:ascii="Arial Narrow" w:hAnsi="Arial Narrow" w:cs="Arial"/>
                <w:bCs/>
                <w:sz w:val="22"/>
                <w:szCs w:val="22"/>
              </w:rPr>
              <w:t>block</w:t>
            </w:r>
            <w:proofErr w:type="gramEnd"/>
            <w:r w:rsidRPr="00E152E0">
              <w:rPr>
                <w:rFonts w:ascii="Arial Narrow" w:hAnsi="Arial Narrow" w:cs="Arial"/>
                <w:bCs/>
                <w:sz w:val="22"/>
                <w:szCs w:val="22"/>
              </w:rPr>
              <w:t xml:space="preserve"> last section at 300 µm</w:t>
            </w:r>
            <w:r w:rsidR="009A5111">
              <w:rPr>
                <w:rFonts w:ascii="Arial Narrow" w:hAnsi="Arial Narrow" w:cs="Arial"/>
                <w:bCs/>
                <w:sz w:val="22"/>
                <w:szCs w:val="22"/>
              </w:rPr>
              <w:t>.</w:t>
            </w:r>
          </w:p>
          <w:p w14:paraId="2C6E116E" w14:textId="6C3C6C86" w:rsidR="009A5111" w:rsidRDefault="009A5111" w:rsidP="00EE342A">
            <w:pPr>
              <w:pStyle w:val="List2"/>
              <w:spacing w:line="360" w:lineRule="auto"/>
              <w:ind w:left="0" w:firstLine="0"/>
              <w:jc w:val="center"/>
              <w:rPr>
                <w:rFonts w:ascii="Arial" w:hAnsi="Arial" w:cs="Arial"/>
                <w:bCs/>
                <w:sz w:val="22"/>
                <w:szCs w:val="22"/>
              </w:rPr>
            </w:pPr>
          </w:p>
        </w:tc>
      </w:tr>
      <w:tr w:rsidR="009B43A9" w14:paraId="03F3BD01" w14:textId="77777777" w:rsidTr="00964150">
        <w:tc>
          <w:tcPr>
            <w:tcW w:w="9350" w:type="dxa"/>
          </w:tcPr>
          <w:p w14:paraId="5055BB00" w14:textId="092C3F6F" w:rsidR="009B43A9" w:rsidRDefault="009B43A9" w:rsidP="00EE342A">
            <w:pPr>
              <w:pStyle w:val="List2"/>
              <w:spacing w:line="360" w:lineRule="auto"/>
              <w:ind w:left="0" w:firstLine="0"/>
              <w:rPr>
                <w:rFonts w:ascii="Arial" w:hAnsi="Arial" w:cs="Arial"/>
                <w:bCs/>
                <w:sz w:val="22"/>
                <w:szCs w:val="22"/>
              </w:rPr>
            </w:pPr>
            <w:r>
              <w:rPr>
                <w:noProof/>
              </w:rPr>
              <w:lastRenderedPageBreak/>
              <w:drawing>
                <wp:inline distT="0" distB="0" distL="0" distR="0" wp14:anchorId="018A30B6" wp14:editId="2D7B701D">
                  <wp:extent cx="5539256" cy="2177235"/>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61441" cy="2185955"/>
                          </a:xfrm>
                          <a:prstGeom prst="rect">
                            <a:avLst/>
                          </a:prstGeom>
                        </pic:spPr>
                      </pic:pic>
                    </a:graphicData>
                  </a:graphic>
                </wp:inline>
              </w:drawing>
            </w:r>
          </w:p>
        </w:tc>
      </w:tr>
      <w:tr w:rsidR="009B43A9" w14:paraId="67779DF5" w14:textId="77777777" w:rsidTr="00964150">
        <w:tc>
          <w:tcPr>
            <w:tcW w:w="9350" w:type="dxa"/>
          </w:tcPr>
          <w:p w14:paraId="69D13E9E" w14:textId="77777777" w:rsidR="009B43A9" w:rsidRDefault="009B43A9" w:rsidP="009B43A9">
            <w:pPr>
              <w:pStyle w:val="List"/>
              <w:tabs>
                <w:tab w:val="left" w:pos="540"/>
              </w:tabs>
              <w:ind w:left="0" w:firstLine="0"/>
              <w:jc w:val="center"/>
              <w:rPr>
                <w:rFonts w:ascii="Arial Narrow" w:hAnsi="Arial Narrow" w:cs="Arial"/>
                <w:bCs/>
                <w:sz w:val="22"/>
                <w:szCs w:val="22"/>
              </w:rPr>
            </w:pPr>
            <w:r w:rsidRPr="00E152E0">
              <w:rPr>
                <w:rFonts w:ascii="Arial Narrow" w:hAnsi="Arial Narrow" w:cs="Arial"/>
                <w:bCs/>
                <w:sz w:val="22"/>
                <w:szCs w:val="22"/>
              </w:rPr>
              <w:t xml:space="preserve">Figure 3F: MAPseq 300 µm tissue section. </w:t>
            </w:r>
          </w:p>
          <w:p w14:paraId="38A68636" w14:textId="31A9B842" w:rsidR="009B43A9" w:rsidRDefault="009B43A9" w:rsidP="009B43A9">
            <w:pPr>
              <w:pStyle w:val="List2"/>
              <w:spacing w:line="360" w:lineRule="auto"/>
              <w:ind w:left="0" w:firstLine="0"/>
              <w:rPr>
                <w:rFonts w:ascii="Arial" w:hAnsi="Arial" w:cs="Arial"/>
                <w:bCs/>
                <w:sz w:val="22"/>
                <w:szCs w:val="22"/>
              </w:rPr>
            </w:pPr>
            <w:r w:rsidRPr="00E152E0">
              <w:rPr>
                <w:rFonts w:ascii="Arial Narrow" w:hAnsi="Arial Narrow" w:cs="Arial"/>
                <w:bCs/>
                <w:sz w:val="22"/>
                <w:szCs w:val="22"/>
              </w:rPr>
              <w:t xml:space="preserve">Last tissue sections cut at 300 µm showing sections </w:t>
            </w:r>
            <w:proofErr w:type="gramStart"/>
            <w:r w:rsidRPr="00E152E0">
              <w:rPr>
                <w:rFonts w:ascii="Arial Narrow" w:hAnsi="Arial Narrow" w:cs="Arial"/>
                <w:bCs/>
                <w:sz w:val="22"/>
                <w:szCs w:val="22"/>
              </w:rPr>
              <w:t>B,C</w:t>
            </w:r>
            <w:proofErr w:type="gramEnd"/>
            <w:r w:rsidRPr="00E152E0">
              <w:rPr>
                <w:rFonts w:ascii="Arial Narrow" w:hAnsi="Arial Narrow" w:cs="Arial"/>
                <w:bCs/>
                <w:sz w:val="22"/>
                <w:szCs w:val="22"/>
              </w:rPr>
              <w:t xml:space="preserve"> and D on the glass slide at lower magnification</w:t>
            </w:r>
            <w:r w:rsidR="009A5111">
              <w:rPr>
                <w:rFonts w:ascii="Arial Narrow" w:hAnsi="Arial Narrow" w:cs="Arial"/>
                <w:bCs/>
                <w:sz w:val="22"/>
                <w:szCs w:val="22"/>
              </w:rPr>
              <w:t>.</w:t>
            </w:r>
          </w:p>
        </w:tc>
      </w:tr>
    </w:tbl>
    <w:p w14:paraId="2F13433D" w14:textId="77777777" w:rsidR="00EE342A" w:rsidRPr="00EE342A" w:rsidRDefault="00EE342A" w:rsidP="009B43A9">
      <w:pPr>
        <w:pStyle w:val="List2"/>
        <w:spacing w:line="360" w:lineRule="auto"/>
        <w:ind w:left="0" w:firstLine="0"/>
        <w:rPr>
          <w:rFonts w:ascii="Arial" w:hAnsi="Arial" w:cs="Arial"/>
          <w:sz w:val="22"/>
          <w:szCs w:val="22"/>
        </w:rPr>
      </w:pPr>
    </w:p>
    <w:p w14:paraId="54F51F54" w14:textId="570E9AC3" w:rsidR="00C83557" w:rsidRPr="00C83557" w:rsidRDefault="00723AD5" w:rsidP="00C83557">
      <w:pPr>
        <w:pStyle w:val="List2"/>
        <w:numPr>
          <w:ilvl w:val="1"/>
          <w:numId w:val="1"/>
        </w:numPr>
        <w:spacing w:line="360" w:lineRule="auto"/>
        <w:rPr>
          <w:rFonts w:ascii="Arial" w:hAnsi="Arial" w:cs="Arial"/>
          <w:sz w:val="22"/>
          <w:szCs w:val="22"/>
        </w:rPr>
      </w:pPr>
      <w:r w:rsidRPr="009B43A9">
        <w:rPr>
          <w:rFonts w:ascii="Arial" w:hAnsi="Arial" w:cs="Arial"/>
          <w:bCs/>
          <w:sz w:val="22"/>
          <w:szCs w:val="22"/>
        </w:rPr>
        <w:t>Area of interest guide to st</w:t>
      </w:r>
      <w:r w:rsidR="00F47C4F" w:rsidRPr="009B43A9">
        <w:rPr>
          <w:rFonts w:ascii="Arial" w:hAnsi="Arial" w:cs="Arial"/>
          <w:bCs/>
          <w:sz w:val="22"/>
          <w:szCs w:val="22"/>
        </w:rPr>
        <w:t>art</w:t>
      </w:r>
      <w:r w:rsidRPr="009B43A9">
        <w:rPr>
          <w:rFonts w:ascii="Arial" w:hAnsi="Arial" w:cs="Arial"/>
          <w:bCs/>
          <w:sz w:val="22"/>
          <w:szCs w:val="22"/>
        </w:rPr>
        <w:t xml:space="preserve"> collecting </w:t>
      </w:r>
      <w:r w:rsidR="00F47C4F" w:rsidRPr="009B43A9">
        <w:rPr>
          <w:rFonts w:ascii="Arial" w:hAnsi="Arial" w:cs="Arial"/>
          <w:bCs/>
          <w:sz w:val="22"/>
          <w:szCs w:val="22"/>
        </w:rPr>
        <w:t>2</w:t>
      </w:r>
      <w:r w:rsidRPr="009B43A9">
        <w:rPr>
          <w:rFonts w:ascii="Arial" w:hAnsi="Arial" w:cs="Arial"/>
          <w:bCs/>
          <w:sz w:val="22"/>
          <w:szCs w:val="22"/>
        </w:rPr>
        <w:t>0</w:t>
      </w:r>
      <w:r w:rsidR="00196E46" w:rsidRPr="009B43A9">
        <w:rPr>
          <w:rFonts w:ascii="Arial" w:hAnsi="Arial" w:cs="Arial"/>
          <w:bCs/>
          <w:sz w:val="22"/>
          <w:szCs w:val="22"/>
        </w:rPr>
        <w:t xml:space="preserve"> </w:t>
      </w:r>
      <w:r w:rsidRPr="009B43A9">
        <w:rPr>
          <w:rFonts w:ascii="Arial" w:hAnsi="Arial" w:cs="Arial"/>
          <w:bCs/>
          <w:sz w:val="22"/>
          <w:szCs w:val="22"/>
        </w:rPr>
        <w:t xml:space="preserve">μm </w:t>
      </w:r>
      <w:r w:rsidR="00F47C4F" w:rsidRPr="009B43A9">
        <w:rPr>
          <w:rFonts w:ascii="Arial" w:hAnsi="Arial" w:cs="Arial"/>
          <w:bCs/>
          <w:sz w:val="22"/>
          <w:szCs w:val="22"/>
        </w:rPr>
        <w:t>B</w:t>
      </w:r>
      <w:r w:rsidR="00C83557">
        <w:rPr>
          <w:rFonts w:ascii="Arial" w:hAnsi="Arial" w:cs="Arial"/>
          <w:bCs/>
          <w:sz w:val="22"/>
          <w:szCs w:val="22"/>
        </w:rPr>
        <w:t>ARs</w:t>
      </w:r>
      <w:r w:rsidRPr="009B43A9">
        <w:rPr>
          <w:rFonts w:ascii="Arial" w:hAnsi="Arial" w:cs="Arial"/>
          <w:bCs/>
          <w:sz w:val="22"/>
          <w:szCs w:val="22"/>
        </w:rPr>
        <w:t>eq tissue sections (Figure 4A-</w:t>
      </w:r>
      <w:r w:rsidR="00EE342A" w:rsidRPr="009B43A9">
        <w:rPr>
          <w:rFonts w:ascii="Arial" w:hAnsi="Arial" w:cs="Arial"/>
          <w:bCs/>
          <w:sz w:val="22"/>
          <w:szCs w:val="22"/>
        </w:rPr>
        <w:t>F</w:t>
      </w:r>
      <w:r w:rsidRPr="009B43A9">
        <w:rPr>
          <w:rFonts w:ascii="Arial" w:hAnsi="Arial" w:cs="Arial"/>
          <w:bCs/>
          <w:sz w:val="22"/>
          <w:szCs w:val="22"/>
        </w:rPr>
        <w:t>)</w:t>
      </w:r>
      <w:r w:rsidR="009A5111">
        <w:rPr>
          <w:rFonts w:ascii="Arial" w:hAnsi="Arial" w:cs="Arial"/>
          <w:bCs/>
          <w:sz w:val="22"/>
          <w:szCs w:val="22"/>
        </w:rPr>
        <w:t>.</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0"/>
      </w:tblGrid>
      <w:tr w:rsidR="00C83557" w14:paraId="7A70A3CB" w14:textId="77777777" w:rsidTr="00964150">
        <w:tc>
          <w:tcPr>
            <w:tcW w:w="8990" w:type="dxa"/>
          </w:tcPr>
          <w:p w14:paraId="02405E5C" w14:textId="77777777" w:rsidR="00C83557" w:rsidRDefault="00C83557" w:rsidP="008733F5">
            <w:pPr>
              <w:pStyle w:val="List"/>
              <w:tabs>
                <w:tab w:val="left" w:pos="540"/>
              </w:tabs>
              <w:spacing w:before="240" w:line="360" w:lineRule="auto"/>
              <w:ind w:left="0" w:firstLine="0"/>
              <w:rPr>
                <w:rFonts w:ascii="Arial" w:hAnsi="Arial" w:cs="Arial"/>
                <w:bCs/>
                <w:sz w:val="22"/>
                <w:szCs w:val="22"/>
              </w:rPr>
            </w:pPr>
            <w:r>
              <w:rPr>
                <w:noProof/>
              </w:rPr>
              <w:drawing>
                <wp:inline distT="0" distB="0" distL="0" distR="0" wp14:anchorId="703F34B1" wp14:editId="43D55539">
                  <wp:extent cx="5541898" cy="3516382"/>
                  <wp:effectExtent l="0" t="0" r="1905" b="8255"/>
                  <wp:docPr id="35" name="Picture 35" descr="A close-up of several images of a b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close-up of several images of a brain&#10;&#10;Description automatically generated"/>
                          <pic:cNvPicPr/>
                        </pic:nvPicPr>
                        <pic:blipFill>
                          <a:blip r:embed="rId16"/>
                          <a:stretch>
                            <a:fillRect/>
                          </a:stretch>
                        </pic:blipFill>
                        <pic:spPr>
                          <a:xfrm>
                            <a:off x="0" y="0"/>
                            <a:ext cx="5544505" cy="3518036"/>
                          </a:xfrm>
                          <a:prstGeom prst="rect">
                            <a:avLst/>
                          </a:prstGeom>
                        </pic:spPr>
                      </pic:pic>
                    </a:graphicData>
                  </a:graphic>
                </wp:inline>
              </w:drawing>
            </w:r>
          </w:p>
        </w:tc>
      </w:tr>
      <w:tr w:rsidR="00C83557" w14:paraId="536F4F3A" w14:textId="77777777" w:rsidTr="00964150">
        <w:tc>
          <w:tcPr>
            <w:tcW w:w="8990" w:type="dxa"/>
          </w:tcPr>
          <w:p w14:paraId="4E48A1AD" w14:textId="6653FC0F" w:rsidR="00C83557" w:rsidRPr="00717664" w:rsidRDefault="00C83557" w:rsidP="008733F5">
            <w:pPr>
              <w:pStyle w:val="List"/>
              <w:tabs>
                <w:tab w:val="left" w:pos="540"/>
              </w:tabs>
              <w:spacing w:before="240"/>
              <w:ind w:left="0" w:firstLine="0"/>
              <w:jc w:val="center"/>
              <w:rPr>
                <w:rFonts w:ascii="Arial Narrow" w:hAnsi="Arial Narrow" w:cs="Arial"/>
                <w:bCs/>
                <w:sz w:val="22"/>
                <w:szCs w:val="22"/>
              </w:rPr>
            </w:pPr>
            <w:r w:rsidRPr="00717664">
              <w:rPr>
                <w:rFonts w:ascii="Arial Narrow" w:hAnsi="Arial Narrow" w:cs="Arial"/>
                <w:bCs/>
                <w:sz w:val="22"/>
                <w:szCs w:val="22"/>
              </w:rPr>
              <w:t>Figure 4A-D: BARseq 20 µm area of interest tissue sections. Anterior regions A-c are pictured here as a reference to start capturing the Locus coeruleus. D: last section that should be collected at 20 µm</w:t>
            </w:r>
            <w:r w:rsidR="009A5111">
              <w:rPr>
                <w:rFonts w:ascii="Arial Narrow" w:hAnsi="Arial Narrow" w:cs="Arial"/>
                <w:bCs/>
                <w:sz w:val="22"/>
                <w:szCs w:val="22"/>
              </w:rPr>
              <w:t>.</w:t>
            </w:r>
          </w:p>
        </w:tc>
      </w:tr>
    </w:tbl>
    <w:p w14:paraId="063108AB" w14:textId="77777777" w:rsidR="00C83557" w:rsidRDefault="00C83557" w:rsidP="00C83557">
      <w:pPr>
        <w:pStyle w:val="List2"/>
        <w:spacing w:line="360" w:lineRule="auto"/>
        <w:ind w:left="792" w:firstLine="0"/>
        <w:rPr>
          <w:rFonts w:ascii="Arial" w:hAnsi="Arial" w:cs="Arial"/>
          <w:bCs/>
          <w:sz w:val="22"/>
          <w:szCs w:val="22"/>
        </w:rPr>
      </w:pPr>
    </w:p>
    <w:tbl>
      <w:tblPr>
        <w:tblStyle w:val="TableGrid"/>
        <w:tblW w:w="0" w:type="auto"/>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8"/>
      </w:tblGrid>
      <w:tr w:rsidR="006A0A17" w14:paraId="4B5012A3" w14:textId="77777777" w:rsidTr="00964150">
        <w:tc>
          <w:tcPr>
            <w:tcW w:w="9350" w:type="dxa"/>
          </w:tcPr>
          <w:p w14:paraId="73241BEC" w14:textId="0E64AD2F" w:rsidR="006A0A17" w:rsidRDefault="006A0A17" w:rsidP="006A0A17">
            <w:pPr>
              <w:pStyle w:val="List2"/>
              <w:spacing w:line="360" w:lineRule="auto"/>
              <w:ind w:left="0" w:firstLine="0"/>
              <w:jc w:val="center"/>
              <w:rPr>
                <w:rFonts w:ascii="Arial" w:hAnsi="Arial" w:cs="Arial"/>
                <w:bCs/>
                <w:sz w:val="22"/>
                <w:szCs w:val="22"/>
              </w:rPr>
            </w:pPr>
            <w:r>
              <w:rPr>
                <w:noProof/>
              </w:rPr>
              <w:lastRenderedPageBreak/>
              <w:drawing>
                <wp:inline distT="0" distB="0" distL="0" distR="0" wp14:anchorId="4754A93C" wp14:editId="15ED2F60">
                  <wp:extent cx="2977140" cy="2071696"/>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86435" cy="2078164"/>
                          </a:xfrm>
                          <a:prstGeom prst="rect">
                            <a:avLst/>
                          </a:prstGeom>
                        </pic:spPr>
                      </pic:pic>
                    </a:graphicData>
                  </a:graphic>
                </wp:inline>
              </w:drawing>
            </w:r>
          </w:p>
        </w:tc>
      </w:tr>
      <w:tr w:rsidR="006A0A17" w14:paraId="2D79D5B1" w14:textId="77777777" w:rsidTr="00964150">
        <w:tc>
          <w:tcPr>
            <w:tcW w:w="9350" w:type="dxa"/>
          </w:tcPr>
          <w:p w14:paraId="59E7D240" w14:textId="06071890" w:rsidR="006A0A17" w:rsidRPr="006A0A17" w:rsidRDefault="006A0A17" w:rsidP="006A0A17">
            <w:pPr>
              <w:pStyle w:val="List2"/>
              <w:spacing w:line="360" w:lineRule="auto"/>
              <w:ind w:left="0" w:firstLine="0"/>
              <w:jc w:val="center"/>
              <w:rPr>
                <w:rFonts w:ascii="Arial Narrow" w:hAnsi="Arial Narrow" w:cs="Arial"/>
                <w:sz w:val="22"/>
                <w:szCs w:val="22"/>
              </w:rPr>
            </w:pPr>
            <w:r w:rsidRPr="006A0A17">
              <w:rPr>
                <w:rFonts w:ascii="Arial Narrow" w:hAnsi="Arial Narrow" w:cs="Arial"/>
                <w:color w:val="000000" w:themeColor="text1"/>
                <w:kern w:val="24"/>
                <w:sz w:val="22"/>
                <w:szCs w:val="22"/>
              </w:rPr>
              <w:t>Figure 4E. BARseq 20</w:t>
            </w:r>
            <w:r>
              <w:rPr>
                <w:rFonts w:ascii="Arial Narrow" w:hAnsi="Arial Narrow" w:cs="Arial"/>
                <w:color w:val="000000" w:themeColor="text1"/>
                <w:kern w:val="24"/>
                <w:sz w:val="22"/>
                <w:szCs w:val="22"/>
              </w:rPr>
              <w:t xml:space="preserve"> </w:t>
            </w:r>
            <w:r w:rsidRPr="006A0A17">
              <w:rPr>
                <w:rFonts w:ascii="Arial Narrow" w:hAnsi="Arial Narrow" w:cs="Arial"/>
                <w:color w:val="000000" w:themeColor="text1"/>
                <w:kern w:val="24"/>
                <w:sz w:val="22"/>
                <w:szCs w:val="22"/>
              </w:rPr>
              <w:t xml:space="preserve">μm tissue sections. Actual appearance of the tissue </w:t>
            </w:r>
            <w:proofErr w:type="gramStart"/>
            <w:r w:rsidRPr="006A0A17">
              <w:rPr>
                <w:rFonts w:ascii="Arial Narrow" w:hAnsi="Arial Narrow" w:cs="Arial"/>
                <w:color w:val="000000" w:themeColor="text1"/>
                <w:kern w:val="24"/>
                <w:sz w:val="22"/>
                <w:szCs w:val="22"/>
              </w:rPr>
              <w:t>block</w:t>
            </w:r>
            <w:proofErr w:type="gramEnd"/>
            <w:r w:rsidRPr="006A0A17">
              <w:rPr>
                <w:rFonts w:ascii="Arial Narrow" w:hAnsi="Arial Narrow" w:cs="Arial"/>
                <w:color w:val="000000" w:themeColor="text1"/>
                <w:kern w:val="24"/>
                <w:sz w:val="22"/>
                <w:szCs w:val="22"/>
              </w:rPr>
              <w:t xml:space="preserve"> last section at 20</w:t>
            </w:r>
            <w:r>
              <w:rPr>
                <w:rFonts w:ascii="Arial Narrow" w:hAnsi="Arial Narrow" w:cs="Arial"/>
                <w:color w:val="000000" w:themeColor="text1"/>
                <w:kern w:val="24"/>
                <w:sz w:val="22"/>
                <w:szCs w:val="22"/>
              </w:rPr>
              <w:t xml:space="preserve"> </w:t>
            </w:r>
            <w:r w:rsidRPr="006A0A17">
              <w:rPr>
                <w:rFonts w:ascii="Arial Narrow" w:hAnsi="Arial Narrow" w:cs="Arial"/>
                <w:color w:val="000000" w:themeColor="text1"/>
                <w:kern w:val="24"/>
                <w:sz w:val="22"/>
                <w:szCs w:val="22"/>
              </w:rPr>
              <w:t>μm.</w:t>
            </w:r>
          </w:p>
        </w:tc>
      </w:tr>
    </w:tbl>
    <w:p w14:paraId="7E1E79EA" w14:textId="77777777" w:rsidR="006A0A17" w:rsidRDefault="006A0A17" w:rsidP="00C83557">
      <w:pPr>
        <w:pStyle w:val="List2"/>
        <w:spacing w:line="360" w:lineRule="auto"/>
        <w:ind w:left="792" w:firstLine="0"/>
        <w:rPr>
          <w:rFonts w:ascii="Arial" w:hAnsi="Arial" w:cs="Arial"/>
          <w:bCs/>
          <w:sz w:val="22"/>
          <w:szCs w:val="22"/>
        </w:rPr>
      </w:pPr>
    </w:p>
    <w:tbl>
      <w:tblPr>
        <w:tblStyle w:val="TableGrid"/>
        <w:tblW w:w="0" w:type="auto"/>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8"/>
      </w:tblGrid>
      <w:tr w:rsidR="006A0A17" w14:paraId="2329F9C5" w14:textId="77777777" w:rsidTr="00964150">
        <w:tc>
          <w:tcPr>
            <w:tcW w:w="9350" w:type="dxa"/>
          </w:tcPr>
          <w:p w14:paraId="11FC9D44" w14:textId="6F7C8C63" w:rsidR="006A0A17" w:rsidRDefault="006A0A17" w:rsidP="00C83557">
            <w:pPr>
              <w:pStyle w:val="List2"/>
              <w:spacing w:line="360" w:lineRule="auto"/>
              <w:ind w:left="0" w:firstLine="0"/>
              <w:rPr>
                <w:rFonts w:ascii="Arial" w:hAnsi="Arial" w:cs="Arial"/>
                <w:bCs/>
                <w:sz w:val="22"/>
                <w:szCs w:val="22"/>
              </w:rPr>
            </w:pPr>
            <w:r>
              <w:rPr>
                <w:noProof/>
              </w:rPr>
              <w:drawing>
                <wp:inline distT="0" distB="0" distL="0" distR="0" wp14:anchorId="1822A402" wp14:editId="03FAA5E4">
                  <wp:extent cx="5600039" cy="1903774"/>
                  <wp:effectExtent l="0" t="0" r="127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06522" cy="1905978"/>
                          </a:xfrm>
                          <a:prstGeom prst="rect">
                            <a:avLst/>
                          </a:prstGeom>
                        </pic:spPr>
                      </pic:pic>
                    </a:graphicData>
                  </a:graphic>
                </wp:inline>
              </w:drawing>
            </w:r>
          </w:p>
        </w:tc>
      </w:tr>
      <w:tr w:rsidR="006A0A17" w14:paraId="1F6239A0" w14:textId="77777777" w:rsidTr="00964150">
        <w:tc>
          <w:tcPr>
            <w:tcW w:w="9350" w:type="dxa"/>
          </w:tcPr>
          <w:p w14:paraId="62F8B6A6" w14:textId="33E322E7" w:rsidR="006A0A17" w:rsidRDefault="006A0A17" w:rsidP="006A0A17">
            <w:pPr>
              <w:pStyle w:val="List2"/>
              <w:ind w:left="0" w:firstLine="0"/>
              <w:jc w:val="center"/>
              <w:rPr>
                <w:rFonts w:ascii="Arial Narrow" w:hAnsi="Arial Narrow" w:cs="Arial"/>
                <w:color w:val="000000" w:themeColor="text1"/>
                <w:kern w:val="24"/>
                <w:sz w:val="22"/>
                <w:szCs w:val="22"/>
              </w:rPr>
            </w:pPr>
            <w:r w:rsidRPr="006A0A17">
              <w:rPr>
                <w:rFonts w:ascii="Arial Narrow" w:hAnsi="Arial Narrow" w:cs="Arial"/>
                <w:color w:val="000000" w:themeColor="text1"/>
                <w:kern w:val="24"/>
                <w:sz w:val="22"/>
                <w:szCs w:val="22"/>
              </w:rPr>
              <w:t>Figure 4F. B</w:t>
            </w:r>
            <w:r>
              <w:rPr>
                <w:rFonts w:ascii="Arial Narrow" w:hAnsi="Arial Narrow" w:cs="Arial"/>
                <w:color w:val="000000" w:themeColor="text1"/>
                <w:kern w:val="24"/>
                <w:sz w:val="22"/>
                <w:szCs w:val="22"/>
              </w:rPr>
              <w:t>ARs</w:t>
            </w:r>
            <w:r w:rsidRPr="006A0A17">
              <w:rPr>
                <w:rFonts w:ascii="Arial Narrow" w:hAnsi="Arial Narrow" w:cs="Arial"/>
                <w:color w:val="000000" w:themeColor="text1"/>
                <w:kern w:val="24"/>
                <w:sz w:val="22"/>
                <w:szCs w:val="22"/>
              </w:rPr>
              <w:t>eq 20</w:t>
            </w:r>
            <w:r>
              <w:rPr>
                <w:rFonts w:ascii="Arial Narrow" w:hAnsi="Arial Narrow" w:cs="Arial"/>
                <w:color w:val="000000" w:themeColor="text1"/>
                <w:kern w:val="24"/>
                <w:sz w:val="22"/>
                <w:szCs w:val="22"/>
              </w:rPr>
              <w:t xml:space="preserve"> </w:t>
            </w:r>
            <w:r w:rsidRPr="006A0A17">
              <w:rPr>
                <w:rFonts w:ascii="Arial Narrow" w:hAnsi="Arial Narrow" w:cs="Arial"/>
                <w:color w:val="000000" w:themeColor="text1"/>
                <w:kern w:val="24"/>
                <w:sz w:val="22"/>
                <w:szCs w:val="22"/>
              </w:rPr>
              <w:t xml:space="preserve">μm </w:t>
            </w:r>
            <w:r>
              <w:rPr>
                <w:rFonts w:ascii="Arial Narrow" w:hAnsi="Arial Narrow" w:cs="Arial"/>
                <w:color w:val="000000" w:themeColor="text1"/>
                <w:kern w:val="24"/>
                <w:sz w:val="22"/>
                <w:szCs w:val="22"/>
              </w:rPr>
              <w:t>t</w:t>
            </w:r>
            <w:r w:rsidRPr="006A0A17">
              <w:rPr>
                <w:rFonts w:ascii="Arial Narrow" w:hAnsi="Arial Narrow" w:cs="Arial"/>
                <w:color w:val="000000" w:themeColor="text1"/>
                <w:kern w:val="24"/>
                <w:sz w:val="22"/>
                <w:szCs w:val="22"/>
              </w:rPr>
              <w:t xml:space="preserve">issue sections. Tissue sections C and D on lower magnification, </w:t>
            </w:r>
          </w:p>
          <w:p w14:paraId="1C5FB9A9" w14:textId="5945FBE4" w:rsidR="006A0A17" w:rsidRPr="006A0A17" w:rsidRDefault="006A0A17" w:rsidP="006A0A17">
            <w:pPr>
              <w:pStyle w:val="List2"/>
              <w:ind w:left="0" w:firstLine="0"/>
              <w:jc w:val="center"/>
              <w:rPr>
                <w:rFonts w:ascii="Arial Narrow" w:hAnsi="Arial Narrow" w:cs="Arial"/>
                <w:sz w:val="22"/>
                <w:szCs w:val="22"/>
              </w:rPr>
            </w:pPr>
            <w:r w:rsidRPr="006A0A17">
              <w:rPr>
                <w:rFonts w:ascii="Arial Narrow" w:hAnsi="Arial Narrow" w:cs="Arial"/>
                <w:color w:val="000000" w:themeColor="text1"/>
                <w:kern w:val="24"/>
                <w:sz w:val="22"/>
                <w:szCs w:val="22"/>
              </w:rPr>
              <w:t>on the last glass slide sectioned at 20</w:t>
            </w:r>
            <w:r>
              <w:rPr>
                <w:rFonts w:ascii="Arial Narrow" w:hAnsi="Arial Narrow" w:cs="Arial"/>
                <w:color w:val="000000" w:themeColor="text1"/>
                <w:kern w:val="24"/>
                <w:sz w:val="22"/>
                <w:szCs w:val="22"/>
              </w:rPr>
              <w:t xml:space="preserve"> </w:t>
            </w:r>
            <w:r w:rsidRPr="006A0A17">
              <w:rPr>
                <w:rFonts w:ascii="Arial Narrow" w:hAnsi="Arial Narrow" w:cs="Arial"/>
                <w:color w:val="000000" w:themeColor="text1"/>
                <w:kern w:val="24"/>
                <w:sz w:val="22"/>
                <w:szCs w:val="22"/>
              </w:rPr>
              <w:t>μm.</w:t>
            </w:r>
          </w:p>
        </w:tc>
      </w:tr>
    </w:tbl>
    <w:p w14:paraId="0DCFB18E" w14:textId="77777777" w:rsidR="002F0C75" w:rsidRPr="00DF4E4F" w:rsidRDefault="002F0C75" w:rsidP="00235044">
      <w:pPr>
        <w:tabs>
          <w:tab w:val="center" w:pos="4320"/>
          <w:tab w:val="right" w:pos="8640"/>
        </w:tabs>
        <w:spacing w:line="360" w:lineRule="auto"/>
        <w:rPr>
          <w:rFonts w:ascii="Arial" w:hAnsi="Arial" w:cs="Arial"/>
          <w:sz w:val="22"/>
          <w:szCs w:val="22"/>
        </w:rPr>
      </w:pPr>
    </w:p>
    <w:sectPr w:rsidR="002F0C75" w:rsidRPr="00DF4E4F" w:rsidSect="00D77DC5">
      <w:headerReference w:type="default" r:id="rId19"/>
      <w:headerReference w:type="first" r:id="rId20"/>
      <w:pgSz w:w="12240" w:h="15840" w:code="1"/>
      <w:pgMar w:top="1440" w:right="1440" w:bottom="1440" w:left="1440" w:header="720" w:footer="63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4887B2" w14:textId="77777777" w:rsidR="00711B0A" w:rsidRDefault="00711B0A">
      <w:r>
        <w:separator/>
      </w:r>
    </w:p>
  </w:endnote>
  <w:endnote w:type="continuationSeparator" w:id="0">
    <w:p w14:paraId="26597D70" w14:textId="77777777" w:rsidR="00711B0A" w:rsidRDefault="00711B0A">
      <w:r>
        <w:continuationSeparator/>
      </w:r>
    </w:p>
  </w:endnote>
  <w:endnote w:type="continuationNotice" w:id="1">
    <w:p w14:paraId="4A4C596C" w14:textId="77777777" w:rsidR="00711B0A" w:rsidRDefault="00711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BAEE28" w14:textId="77777777" w:rsidR="00711B0A" w:rsidRDefault="00711B0A">
      <w:r>
        <w:separator/>
      </w:r>
    </w:p>
  </w:footnote>
  <w:footnote w:type="continuationSeparator" w:id="0">
    <w:p w14:paraId="6E70B2DE" w14:textId="77777777" w:rsidR="00711B0A" w:rsidRDefault="00711B0A">
      <w:r>
        <w:continuationSeparator/>
      </w:r>
    </w:p>
  </w:footnote>
  <w:footnote w:type="continuationNotice" w:id="1">
    <w:p w14:paraId="0FA6C235" w14:textId="77777777" w:rsidR="00711B0A" w:rsidRDefault="00711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FB194" w14:textId="77777777" w:rsidR="00742B02" w:rsidRDefault="00742B02" w:rsidP="00AC1C85">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FB19A" w14:textId="6CEA11BF" w:rsidR="00742B02" w:rsidRDefault="00742B02" w:rsidP="00AC1C85">
    <w:pPr>
      <w:pStyle w:val="Header"/>
      <w:jc w:val="right"/>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13A0C"/>
    <w:multiLevelType w:val="multilevel"/>
    <w:tmpl w:val="3B1C1824"/>
    <w:lvl w:ilvl="0">
      <w:start w:val="8"/>
      <w:numFmt w:val="decimal"/>
      <w:lvlText w:val="%1"/>
      <w:lvlJc w:val="left"/>
      <w:pPr>
        <w:ind w:left="480" w:hanging="480"/>
      </w:pPr>
      <w:rPr>
        <w:rFonts w:hint="default"/>
        <w:b w:val="0"/>
        <w:color w:val="000000"/>
      </w:rPr>
    </w:lvl>
    <w:lvl w:ilvl="1">
      <w:start w:val="1"/>
      <w:numFmt w:val="decimal"/>
      <w:lvlText w:val="%1.%2"/>
      <w:lvlJc w:val="left"/>
      <w:pPr>
        <w:ind w:left="660" w:hanging="480"/>
      </w:pPr>
      <w:rPr>
        <w:rFonts w:hint="default"/>
        <w:b w:val="0"/>
        <w:color w:val="000000"/>
      </w:rPr>
    </w:lvl>
    <w:lvl w:ilvl="2">
      <w:start w:val="1"/>
      <w:numFmt w:val="decimal"/>
      <w:lvlText w:val="%1.%2.%3"/>
      <w:lvlJc w:val="left"/>
      <w:pPr>
        <w:ind w:left="1080" w:hanging="720"/>
      </w:pPr>
      <w:rPr>
        <w:rFonts w:hint="default"/>
        <w:b w:val="0"/>
        <w:color w:val="000000"/>
      </w:rPr>
    </w:lvl>
    <w:lvl w:ilvl="3">
      <w:start w:val="1"/>
      <w:numFmt w:val="decimal"/>
      <w:lvlText w:val="%1.%2.%3.%4"/>
      <w:lvlJc w:val="left"/>
      <w:pPr>
        <w:ind w:left="1260" w:hanging="720"/>
      </w:pPr>
      <w:rPr>
        <w:rFonts w:hint="default"/>
        <w:b w:val="0"/>
        <w:color w:val="000000"/>
      </w:rPr>
    </w:lvl>
    <w:lvl w:ilvl="4">
      <w:start w:val="1"/>
      <w:numFmt w:val="decimal"/>
      <w:lvlText w:val="%1.%2.%3.%4.%5"/>
      <w:lvlJc w:val="left"/>
      <w:pPr>
        <w:ind w:left="1800" w:hanging="1080"/>
      </w:pPr>
      <w:rPr>
        <w:rFonts w:hint="default"/>
        <w:b w:val="0"/>
        <w:color w:val="000000"/>
      </w:rPr>
    </w:lvl>
    <w:lvl w:ilvl="5">
      <w:start w:val="1"/>
      <w:numFmt w:val="decimal"/>
      <w:lvlText w:val="%1.%2.%3.%4.%5.%6"/>
      <w:lvlJc w:val="left"/>
      <w:pPr>
        <w:ind w:left="1980" w:hanging="1080"/>
      </w:pPr>
      <w:rPr>
        <w:rFonts w:hint="default"/>
        <w:b w:val="0"/>
        <w:color w:val="000000"/>
      </w:rPr>
    </w:lvl>
    <w:lvl w:ilvl="6">
      <w:start w:val="1"/>
      <w:numFmt w:val="decimal"/>
      <w:lvlText w:val="%1.%2.%3.%4.%5.%6.%7"/>
      <w:lvlJc w:val="left"/>
      <w:pPr>
        <w:ind w:left="2520" w:hanging="1440"/>
      </w:pPr>
      <w:rPr>
        <w:rFonts w:hint="default"/>
        <w:b w:val="0"/>
        <w:color w:val="000000"/>
      </w:rPr>
    </w:lvl>
    <w:lvl w:ilvl="7">
      <w:start w:val="1"/>
      <w:numFmt w:val="decimal"/>
      <w:lvlText w:val="%1.%2.%3.%4.%5.%6.%7.%8"/>
      <w:lvlJc w:val="left"/>
      <w:pPr>
        <w:ind w:left="2700" w:hanging="1440"/>
      </w:pPr>
      <w:rPr>
        <w:rFonts w:hint="default"/>
        <w:b w:val="0"/>
        <w:color w:val="000000"/>
      </w:rPr>
    </w:lvl>
    <w:lvl w:ilvl="8">
      <w:start w:val="1"/>
      <w:numFmt w:val="decimal"/>
      <w:lvlText w:val="%1.%2.%3.%4.%5.%6.%7.%8.%9"/>
      <w:lvlJc w:val="left"/>
      <w:pPr>
        <w:ind w:left="3240" w:hanging="1800"/>
      </w:pPr>
      <w:rPr>
        <w:rFonts w:hint="default"/>
        <w:b w:val="0"/>
        <w:color w:val="000000"/>
      </w:rPr>
    </w:lvl>
  </w:abstractNum>
  <w:abstractNum w:abstractNumId="1" w15:restartNumberingAfterBreak="0">
    <w:nsid w:val="37AE4890"/>
    <w:multiLevelType w:val="hybridMultilevel"/>
    <w:tmpl w:val="CD26D248"/>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4274BAD"/>
    <w:multiLevelType w:val="multilevel"/>
    <w:tmpl w:val="D0DE7A2A"/>
    <w:lvl w:ilvl="0">
      <w:start w:val="7"/>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48E52A74"/>
    <w:multiLevelType w:val="multilevel"/>
    <w:tmpl w:val="3A82E948"/>
    <w:lvl w:ilvl="0">
      <w:start w:val="9"/>
      <w:numFmt w:val="decimal"/>
      <w:lvlText w:val="%1"/>
      <w:lvlJc w:val="left"/>
      <w:pPr>
        <w:ind w:left="360" w:hanging="360"/>
      </w:pPr>
      <w:rPr>
        <w:rFonts w:hint="default"/>
      </w:rPr>
    </w:lvl>
    <w:lvl w:ilvl="1">
      <w:start w:val="3"/>
      <w:numFmt w:val="decimal"/>
      <w:lvlText w:val="%1.%2"/>
      <w:lvlJc w:val="left"/>
      <w:pPr>
        <w:ind w:left="-72" w:hanging="360"/>
      </w:pPr>
      <w:rPr>
        <w:rFonts w:hint="default"/>
      </w:rPr>
    </w:lvl>
    <w:lvl w:ilvl="2">
      <w:start w:val="1"/>
      <w:numFmt w:val="decimal"/>
      <w:lvlText w:val="%1.%2.%3"/>
      <w:lvlJc w:val="left"/>
      <w:pPr>
        <w:ind w:left="-144" w:hanging="720"/>
      </w:pPr>
      <w:rPr>
        <w:rFonts w:hint="default"/>
      </w:rPr>
    </w:lvl>
    <w:lvl w:ilvl="3">
      <w:start w:val="1"/>
      <w:numFmt w:val="decimal"/>
      <w:lvlText w:val="%1.%2.%3.%4"/>
      <w:lvlJc w:val="left"/>
      <w:pPr>
        <w:ind w:left="-576" w:hanging="720"/>
      </w:pPr>
      <w:rPr>
        <w:rFonts w:hint="default"/>
      </w:rPr>
    </w:lvl>
    <w:lvl w:ilvl="4">
      <w:start w:val="1"/>
      <w:numFmt w:val="decimal"/>
      <w:lvlText w:val="%1.%2.%3.%4.%5"/>
      <w:lvlJc w:val="left"/>
      <w:pPr>
        <w:ind w:left="-648"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152" w:hanging="1440"/>
      </w:pPr>
      <w:rPr>
        <w:rFonts w:hint="default"/>
      </w:rPr>
    </w:lvl>
    <w:lvl w:ilvl="7">
      <w:start w:val="1"/>
      <w:numFmt w:val="decimal"/>
      <w:lvlText w:val="%1.%2.%3.%4.%5.%6.%7.%8"/>
      <w:lvlJc w:val="left"/>
      <w:pPr>
        <w:ind w:left="-1584" w:hanging="1440"/>
      </w:pPr>
      <w:rPr>
        <w:rFonts w:hint="default"/>
      </w:rPr>
    </w:lvl>
    <w:lvl w:ilvl="8">
      <w:start w:val="1"/>
      <w:numFmt w:val="decimal"/>
      <w:lvlText w:val="%1.%2.%3.%4.%5.%6.%7.%8.%9"/>
      <w:lvlJc w:val="left"/>
      <w:pPr>
        <w:ind w:left="-1656" w:hanging="1800"/>
      </w:pPr>
      <w:rPr>
        <w:rFonts w:hint="default"/>
      </w:rPr>
    </w:lvl>
  </w:abstractNum>
  <w:abstractNum w:abstractNumId="4" w15:restartNumberingAfterBreak="0">
    <w:nsid w:val="6B556741"/>
    <w:multiLevelType w:val="multilevel"/>
    <w:tmpl w:val="56E03F48"/>
    <w:lvl w:ilvl="0">
      <w:start w:val="1"/>
      <w:numFmt w:val="decimal"/>
      <w:suff w:val="space"/>
      <w:lvlText w:val="%1.0"/>
      <w:lvlJc w:val="left"/>
      <w:pPr>
        <w:ind w:left="360" w:hanging="360"/>
      </w:pPr>
      <w:rPr>
        <w:rFonts w:ascii="Arial Bold" w:hAnsi="Arial Bold" w:hint="default"/>
        <w:b/>
        <w:i w:val="0"/>
        <w:sz w:val="22"/>
      </w:rPr>
    </w:lvl>
    <w:lvl w:ilvl="1">
      <w:start w:val="1"/>
      <w:numFmt w:val="decimal"/>
      <w:suff w:val="space"/>
      <w:lvlText w:val="%1.%2."/>
      <w:lvlJc w:val="left"/>
      <w:pPr>
        <w:ind w:left="792" w:hanging="432"/>
      </w:pPr>
      <w:rPr>
        <w:rFonts w:ascii="Arial Bold" w:hAnsi="Arial Bold" w:hint="default"/>
        <w:b/>
        <w:i w:val="0"/>
        <w:sz w:val="22"/>
      </w:rPr>
    </w:lvl>
    <w:lvl w:ilvl="2">
      <w:start w:val="1"/>
      <w:numFmt w:val="decimal"/>
      <w:suff w:val="space"/>
      <w:lvlText w:val="%1.%2.%3."/>
      <w:lvlJc w:val="left"/>
      <w:pPr>
        <w:ind w:left="1224" w:hanging="504"/>
      </w:pPr>
      <w:rPr>
        <w:rFonts w:ascii="Arial Bold" w:hAnsi="Arial Bold" w:hint="default"/>
        <w:b/>
        <w:i w:val="0"/>
        <w:sz w:val="22"/>
        <w:szCs w:val="22"/>
      </w:rPr>
    </w:lvl>
    <w:lvl w:ilvl="3">
      <w:start w:val="1"/>
      <w:numFmt w:val="decimal"/>
      <w:suff w:val="space"/>
      <w:lvlText w:val="%1.%2.%3.%4."/>
      <w:lvlJc w:val="left"/>
      <w:pPr>
        <w:ind w:left="1728" w:hanging="648"/>
      </w:pPr>
      <w:rPr>
        <w:rFonts w:hint="default"/>
        <w:b/>
        <w:i w:val="0"/>
        <w:sz w:val="22"/>
      </w:rPr>
    </w:lvl>
    <w:lvl w:ilvl="4">
      <w:start w:val="1"/>
      <w:numFmt w:val="decimal"/>
      <w:suff w:val="space"/>
      <w:lvlText w:val="%1.%2.%3.%4.%5."/>
      <w:lvlJc w:val="left"/>
      <w:pPr>
        <w:ind w:left="2232" w:hanging="792"/>
      </w:pPr>
      <w:rPr>
        <w:rFonts w:hint="default"/>
        <w:b/>
        <w:i w:val="0"/>
        <w:sz w:val="22"/>
      </w:rPr>
    </w:lvl>
    <w:lvl w:ilvl="5">
      <w:start w:val="1"/>
      <w:numFmt w:val="decimal"/>
      <w:suff w:val="space"/>
      <w:lvlText w:val="%1.%2.%3.%4.%5.%6."/>
      <w:lvlJc w:val="left"/>
      <w:pPr>
        <w:ind w:left="2736" w:hanging="936"/>
      </w:pPr>
      <w:rPr>
        <w:rFonts w:hint="default"/>
        <w:b/>
        <w:i w:val="0"/>
        <w:sz w:val="22"/>
      </w:rPr>
    </w:lvl>
    <w:lvl w:ilvl="6">
      <w:start w:val="1"/>
      <w:numFmt w:val="decimal"/>
      <w:suff w:val="space"/>
      <w:lvlText w:val="%1.%2.%3.%4.%5.%6.%7."/>
      <w:lvlJc w:val="left"/>
      <w:pPr>
        <w:ind w:left="3240" w:hanging="1080"/>
      </w:pPr>
      <w:rPr>
        <w:rFonts w:hint="default"/>
        <w:b/>
        <w:i w:val="0"/>
        <w:sz w:val="22"/>
      </w:rPr>
    </w:lvl>
    <w:lvl w:ilvl="7">
      <w:start w:val="1"/>
      <w:numFmt w:val="decimal"/>
      <w:suff w:val="space"/>
      <w:lvlText w:val="%1.%2.%3.%4.%5.%6.%7.%8."/>
      <w:lvlJc w:val="left"/>
      <w:pPr>
        <w:ind w:left="3744" w:hanging="1224"/>
      </w:pPr>
      <w:rPr>
        <w:rFonts w:hint="default"/>
        <w:b/>
        <w:i w:val="0"/>
        <w:sz w:val="22"/>
      </w:rPr>
    </w:lvl>
    <w:lvl w:ilvl="8">
      <w:start w:val="1"/>
      <w:numFmt w:val="decimal"/>
      <w:suff w:val="space"/>
      <w:lvlText w:val="%1.%2.%3.%4.%5.%6.%7.%8.%9."/>
      <w:lvlJc w:val="left"/>
      <w:pPr>
        <w:ind w:left="4320" w:hanging="1440"/>
      </w:pPr>
      <w:rPr>
        <w:rFonts w:hint="default"/>
        <w:b/>
        <w:i w:val="0"/>
        <w:sz w:val="22"/>
      </w:rPr>
    </w:lvl>
  </w:abstractNum>
  <w:abstractNum w:abstractNumId="5" w15:restartNumberingAfterBreak="0">
    <w:nsid w:val="7347439E"/>
    <w:multiLevelType w:val="multilevel"/>
    <w:tmpl w:val="86C0E202"/>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16cid:durableId="516583130">
    <w:abstractNumId w:val="4"/>
  </w:num>
  <w:num w:numId="2" w16cid:durableId="469638655">
    <w:abstractNumId w:val="2"/>
  </w:num>
  <w:num w:numId="3" w16cid:durableId="951282739">
    <w:abstractNumId w:val="0"/>
  </w:num>
  <w:num w:numId="4" w16cid:durableId="371854538">
    <w:abstractNumId w:val="5"/>
  </w:num>
  <w:num w:numId="5" w16cid:durableId="507788427">
    <w:abstractNumId w:val="1"/>
  </w:num>
  <w:num w:numId="6" w16cid:durableId="206039305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removePersonalInformation/>
  <w:removeDateAndTime/>
  <w:embedSystemFonts/>
  <w:activeWritingStyle w:appName="MSWord" w:lang="en-US" w:vendorID="6" w:dllVersion="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4F4"/>
    <w:rsid w:val="0000318C"/>
    <w:rsid w:val="00003AE3"/>
    <w:rsid w:val="0000403A"/>
    <w:rsid w:val="0000422C"/>
    <w:rsid w:val="00007DAA"/>
    <w:rsid w:val="00007F59"/>
    <w:rsid w:val="000128AD"/>
    <w:rsid w:val="00023502"/>
    <w:rsid w:val="00024972"/>
    <w:rsid w:val="00027EA7"/>
    <w:rsid w:val="00031495"/>
    <w:rsid w:val="000345E4"/>
    <w:rsid w:val="00036ED9"/>
    <w:rsid w:val="00041CCD"/>
    <w:rsid w:val="00044F3E"/>
    <w:rsid w:val="000540F9"/>
    <w:rsid w:val="00062B80"/>
    <w:rsid w:val="00063050"/>
    <w:rsid w:val="00066148"/>
    <w:rsid w:val="00071F3E"/>
    <w:rsid w:val="000727BD"/>
    <w:rsid w:val="00086469"/>
    <w:rsid w:val="00086552"/>
    <w:rsid w:val="00087D7C"/>
    <w:rsid w:val="00095EBD"/>
    <w:rsid w:val="000A24DF"/>
    <w:rsid w:val="000A449F"/>
    <w:rsid w:val="000A463B"/>
    <w:rsid w:val="000A4C08"/>
    <w:rsid w:val="000A7517"/>
    <w:rsid w:val="000B2BB9"/>
    <w:rsid w:val="000B3F13"/>
    <w:rsid w:val="000C72AD"/>
    <w:rsid w:val="000D0010"/>
    <w:rsid w:val="000D13CA"/>
    <w:rsid w:val="000D242B"/>
    <w:rsid w:val="000D3C4C"/>
    <w:rsid w:val="000D524D"/>
    <w:rsid w:val="000E12AB"/>
    <w:rsid w:val="000E2A93"/>
    <w:rsid w:val="000E3ADC"/>
    <w:rsid w:val="000E4B7C"/>
    <w:rsid w:val="000F0B68"/>
    <w:rsid w:val="000F173A"/>
    <w:rsid w:val="000F2CFD"/>
    <w:rsid w:val="000F37F2"/>
    <w:rsid w:val="000F38B5"/>
    <w:rsid w:val="000F6497"/>
    <w:rsid w:val="00100917"/>
    <w:rsid w:val="00102EB4"/>
    <w:rsid w:val="0010412D"/>
    <w:rsid w:val="001045F7"/>
    <w:rsid w:val="00104E59"/>
    <w:rsid w:val="00105187"/>
    <w:rsid w:val="00116998"/>
    <w:rsid w:val="00117895"/>
    <w:rsid w:val="00117E3C"/>
    <w:rsid w:val="00130EE1"/>
    <w:rsid w:val="00135B8A"/>
    <w:rsid w:val="00141660"/>
    <w:rsid w:val="00146D88"/>
    <w:rsid w:val="0014757A"/>
    <w:rsid w:val="00147CB0"/>
    <w:rsid w:val="001513BC"/>
    <w:rsid w:val="001529DE"/>
    <w:rsid w:val="001540C4"/>
    <w:rsid w:val="00154FB3"/>
    <w:rsid w:val="001551D5"/>
    <w:rsid w:val="001641F7"/>
    <w:rsid w:val="0016617C"/>
    <w:rsid w:val="00166F9F"/>
    <w:rsid w:val="00170587"/>
    <w:rsid w:val="00170733"/>
    <w:rsid w:val="001714F9"/>
    <w:rsid w:val="001733A0"/>
    <w:rsid w:val="00173902"/>
    <w:rsid w:val="00174202"/>
    <w:rsid w:val="00176063"/>
    <w:rsid w:val="00176595"/>
    <w:rsid w:val="00176606"/>
    <w:rsid w:val="00180501"/>
    <w:rsid w:val="00180763"/>
    <w:rsid w:val="00180EC9"/>
    <w:rsid w:val="00184B43"/>
    <w:rsid w:val="001854A0"/>
    <w:rsid w:val="001868F0"/>
    <w:rsid w:val="001879AE"/>
    <w:rsid w:val="0019149F"/>
    <w:rsid w:val="001955D3"/>
    <w:rsid w:val="00195F66"/>
    <w:rsid w:val="00196E46"/>
    <w:rsid w:val="001A02F2"/>
    <w:rsid w:val="001A3C53"/>
    <w:rsid w:val="001B2728"/>
    <w:rsid w:val="001B393E"/>
    <w:rsid w:val="001C7562"/>
    <w:rsid w:val="001C7741"/>
    <w:rsid w:val="001C7F81"/>
    <w:rsid w:val="001D12FC"/>
    <w:rsid w:val="001D6360"/>
    <w:rsid w:val="001E20B2"/>
    <w:rsid w:val="001E79E8"/>
    <w:rsid w:val="001F5895"/>
    <w:rsid w:val="00206830"/>
    <w:rsid w:val="002124A4"/>
    <w:rsid w:val="002136EB"/>
    <w:rsid w:val="00214BEA"/>
    <w:rsid w:val="00217201"/>
    <w:rsid w:val="00221FEE"/>
    <w:rsid w:val="0022281A"/>
    <w:rsid w:val="002238C4"/>
    <w:rsid w:val="0022474C"/>
    <w:rsid w:val="00225146"/>
    <w:rsid w:val="002253DB"/>
    <w:rsid w:val="0022657F"/>
    <w:rsid w:val="00226B06"/>
    <w:rsid w:val="002337FE"/>
    <w:rsid w:val="00233B45"/>
    <w:rsid w:val="00233F5A"/>
    <w:rsid w:val="00234419"/>
    <w:rsid w:val="00235044"/>
    <w:rsid w:val="00242998"/>
    <w:rsid w:val="002433DB"/>
    <w:rsid w:val="0024389B"/>
    <w:rsid w:val="00244916"/>
    <w:rsid w:val="002458C9"/>
    <w:rsid w:val="00245D38"/>
    <w:rsid w:val="00247A64"/>
    <w:rsid w:val="00251605"/>
    <w:rsid w:val="002516C9"/>
    <w:rsid w:val="002602DB"/>
    <w:rsid w:val="00261763"/>
    <w:rsid w:val="00265587"/>
    <w:rsid w:val="002657B0"/>
    <w:rsid w:val="002659A5"/>
    <w:rsid w:val="002661E6"/>
    <w:rsid w:val="002716C4"/>
    <w:rsid w:val="00273452"/>
    <w:rsid w:val="00276B4E"/>
    <w:rsid w:val="00276D56"/>
    <w:rsid w:val="00277881"/>
    <w:rsid w:val="00283313"/>
    <w:rsid w:val="0028342E"/>
    <w:rsid w:val="002853D1"/>
    <w:rsid w:val="00290E7B"/>
    <w:rsid w:val="00293972"/>
    <w:rsid w:val="00293A41"/>
    <w:rsid w:val="002A069B"/>
    <w:rsid w:val="002A0BFC"/>
    <w:rsid w:val="002A507A"/>
    <w:rsid w:val="002A5AA8"/>
    <w:rsid w:val="002A6680"/>
    <w:rsid w:val="002A6E99"/>
    <w:rsid w:val="002A7411"/>
    <w:rsid w:val="002B0CA0"/>
    <w:rsid w:val="002B1DB4"/>
    <w:rsid w:val="002B3DB0"/>
    <w:rsid w:val="002B4863"/>
    <w:rsid w:val="002B587A"/>
    <w:rsid w:val="002C0436"/>
    <w:rsid w:val="002C1909"/>
    <w:rsid w:val="002C1EC0"/>
    <w:rsid w:val="002C43DA"/>
    <w:rsid w:val="002D1838"/>
    <w:rsid w:val="002D33D6"/>
    <w:rsid w:val="002D3C36"/>
    <w:rsid w:val="002E1DF0"/>
    <w:rsid w:val="002E269C"/>
    <w:rsid w:val="002E4A2E"/>
    <w:rsid w:val="002F0840"/>
    <w:rsid w:val="002F0C2C"/>
    <w:rsid w:val="002F0C75"/>
    <w:rsid w:val="002F37E6"/>
    <w:rsid w:val="003011D6"/>
    <w:rsid w:val="0030457E"/>
    <w:rsid w:val="0031010B"/>
    <w:rsid w:val="00315853"/>
    <w:rsid w:val="00321089"/>
    <w:rsid w:val="00322AB1"/>
    <w:rsid w:val="00326997"/>
    <w:rsid w:val="003329CD"/>
    <w:rsid w:val="003369D7"/>
    <w:rsid w:val="003374DB"/>
    <w:rsid w:val="003432CF"/>
    <w:rsid w:val="00346830"/>
    <w:rsid w:val="00347E12"/>
    <w:rsid w:val="00351A91"/>
    <w:rsid w:val="0035251A"/>
    <w:rsid w:val="0035548E"/>
    <w:rsid w:val="00364023"/>
    <w:rsid w:val="0036513C"/>
    <w:rsid w:val="00371207"/>
    <w:rsid w:val="003724D1"/>
    <w:rsid w:val="00373EF8"/>
    <w:rsid w:val="00381257"/>
    <w:rsid w:val="00386B32"/>
    <w:rsid w:val="00391E96"/>
    <w:rsid w:val="00392624"/>
    <w:rsid w:val="00397607"/>
    <w:rsid w:val="003A27FC"/>
    <w:rsid w:val="003A3DF6"/>
    <w:rsid w:val="003A4E5F"/>
    <w:rsid w:val="003A5499"/>
    <w:rsid w:val="003A634A"/>
    <w:rsid w:val="003A7A28"/>
    <w:rsid w:val="003B4B84"/>
    <w:rsid w:val="003B6617"/>
    <w:rsid w:val="003C133B"/>
    <w:rsid w:val="003C2FFC"/>
    <w:rsid w:val="003C42E2"/>
    <w:rsid w:val="003C6788"/>
    <w:rsid w:val="003D3F44"/>
    <w:rsid w:val="003D5C83"/>
    <w:rsid w:val="003D5C85"/>
    <w:rsid w:val="003D61F5"/>
    <w:rsid w:val="003E08AE"/>
    <w:rsid w:val="003E29CA"/>
    <w:rsid w:val="003E47FB"/>
    <w:rsid w:val="003E49B6"/>
    <w:rsid w:val="003E5BF1"/>
    <w:rsid w:val="003E655B"/>
    <w:rsid w:val="003E6FA9"/>
    <w:rsid w:val="003E781D"/>
    <w:rsid w:val="003E7E13"/>
    <w:rsid w:val="00404374"/>
    <w:rsid w:val="00410C2F"/>
    <w:rsid w:val="00425D07"/>
    <w:rsid w:val="00426618"/>
    <w:rsid w:val="00432155"/>
    <w:rsid w:val="004344AD"/>
    <w:rsid w:val="0043503A"/>
    <w:rsid w:val="00436141"/>
    <w:rsid w:val="004419BC"/>
    <w:rsid w:val="00441A84"/>
    <w:rsid w:val="00443716"/>
    <w:rsid w:val="00444A25"/>
    <w:rsid w:val="00445CB1"/>
    <w:rsid w:val="00446FFD"/>
    <w:rsid w:val="004504FC"/>
    <w:rsid w:val="0045190C"/>
    <w:rsid w:val="00455FD3"/>
    <w:rsid w:val="0046027F"/>
    <w:rsid w:val="00461B4A"/>
    <w:rsid w:val="004659A4"/>
    <w:rsid w:val="00467D9D"/>
    <w:rsid w:val="00475794"/>
    <w:rsid w:val="004771F3"/>
    <w:rsid w:val="00480915"/>
    <w:rsid w:val="004924B9"/>
    <w:rsid w:val="00492F58"/>
    <w:rsid w:val="0049366B"/>
    <w:rsid w:val="00493B81"/>
    <w:rsid w:val="004A0343"/>
    <w:rsid w:val="004A0C68"/>
    <w:rsid w:val="004A2916"/>
    <w:rsid w:val="004B6501"/>
    <w:rsid w:val="004B6589"/>
    <w:rsid w:val="004C7CEC"/>
    <w:rsid w:val="004D6677"/>
    <w:rsid w:val="004E04C6"/>
    <w:rsid w:val="004E13A6"/>
    <w:rsid w:val="004E4F6D"/>
    <w:rsid w:val="004E68FA"/>
    <w:rsid w:val="004E752D"/>
    <w:rsid w:val="004F0EC7"/>
    <w:rsid w:val="004F5069"/>
    <w:rsid w:val="004F6D29"/>
    <w:rsid w:val="005076CE"/>
    <w:rsid w:val="0051453F"/>
    <w:rsid w:val="005178E4"/>
    <w:rsid w:val="00522F1B"/>
    <w:rsid w:val="005244D5"/>
    <w:rsid w:val="00524FE9"/>
    <w:rsid w:val="00525A05"/>
    <w:rsid w:val="00530DE0"/>
    <w:rsid w:val="0053470A"/>
    <w:rsid w:val="005367EA"/>
    <w:rsid w:val="005370C8"/>
    <w:rsid w:val="0053787D"/>
    <w:rsid w:val="0054000D"/>
    <w:rsid w:val="00543527"/>
    <w:rsid w:val="00545A5D"/>
    <w:rsid w:val="00547F96"/>
    <w:rsid w:val="00555DB5"/>
    <w:rsid w:val="00555E81"/>
    <w:rsid w:val="00571688"/>
    <w:rsid w:val="00572A6E"/>
    <w:rsid w:val="00574D5B"/>
    <w:rsid w:val="005772E5"/>
    <w:rsid w:val="0057769A"/>
    <w:rsid w:val="005825DD"/>
    <w:rsid w:val="00583C54"/>
    <w:rsid w:val="00586E39"/>
    <w:rsid w:val="00590597"/>
    <w:rsid w:val="00590D69"/>
    <w:rsid w:val="00595A92"/>
    <w:rsid w:val="005A1715"/>
    <w:rsid w:val="005A5D64"/>
    <w:rsid w:val="005A5EF7"/>
    <w:rsid w:val="005A7B39"/>
    <w:rsid w:val="005B48C5"/>
    <w:rsid w:val="005B4E6E"/>
    <w:rsid w:val="005B6273"/>
    <w:rsid w:val="005C10B2"/>
    <w:rsid w:val="005C2C2D"/>
    <w:rsid w:val="005C7A56"/>
    <w:rsid w:val="005E0737"/>
    <w:rsid w:val="005E3368"/>
    <w:rsid w:val="005E6FE8"/>
    <w:rsid w:val="005F1832"/>
    <w:rsid w:val="005F2221"/>
    <w:rsid w:val="005F689A"/>
    <w:rsid w:val="00601A94"/>
    <w:rsid w:val="00610BCD"/>
    <w:rsid w:val="0062231A"/>
    <w:rsid w:val="00623249"/>
    <w:rsid w:val="006234FA"/>
    <w:rsid w:val="00624899"/>
    <w:rsid w:val="00626120"/>
    <w:rsid w:val="0063421C"/>
    <w:rsid w:val="00636F7E"/>
    <w:rsid w:val="00637E93"/>
    <w:rsid w:val="006400D4"/>
    <w:rsid w:val="00643759"/>
    <w:rsid w:val="00646178"/>
    <w:rsid w:val="0065003E"/>
    <w:rsid w:val="006514E3"/>
    <w:rsid w:val="00653073"/>
    <w:rsid w:val="00655747"/>
    <w:rsid w:val="00657746"/>
    <w:rsid w:val="00660B46"/>
    <w:rsid w:val="0066411B"/>
    <w:rsid w:val="00665034"/>
    <w:rsid w:val="00666F7A"/>
    <w:rsid w:val="006676C7"/>
    <w:rsid w:val="006713FD"/>
    <w:rsid w:val="006734D1"/>
    <w:rsid w:val="0067585B"/>
    <w:rsid w:val="00682536"/>
    <w:rsid w:val="00684C5E"/>
    <w:rsid w:val="00685350"/>
    <w:rsid w:val="0068599C"/>
    <w:rsid w:val="006924FE"/>
    <w:rsid w:val="00692EA9"/>
    <w:rsid w:val="006932DD"/>
    <w:rsid w:val="00697029"/>
    <w:rsid w:val="006A0A17"/>
    <w:rsid w:val="006A12FF"/>
    <w:rsid w:val="006A2BF9"/>
    <w:rsid w:val="006A36DF"/>
    <w:rsid w:val="006A3702"/>
    <w:rsid w:val="006A505C"/>
    <w:rsid w:val="006A6083"/>
    <w:rsid w:val="006A6296"/>
    <w:rsid w:val="006B0BF7"/>
    <w:rsid w:val="006B4CE4"/>
    <w:rsid w:val="006B527A"/>
    <w:rsid w:val="006B63D6"/>
    <w:rsid w:val="006B7A6A"/>
    <w:rsid w:val="006C437C"/>
    <w:rsid w:val="006C58FB"/>
    <w:rsid w:val="006C5D06"/>
    <w:rsid w:val="006E0C2C"/>
    <w:rsid w:val="006E1549"/>
    <w:rsid w:val="006E4049"/>
    <w:rsid w:val="006E63ED"/>
    <w:rsid w:val="006F3A99"/>
    <w:rsid w:val="006F41C8"/>
    <w:rsid w:val="006F43C4"/>
    <w:rsid w:val="006F522D"/>
    <w:rsid w:val="006F5A9F"/>
    <w:rsid w:val="006F5CF7"/>
    <w:rsid w:val="006F5D4C"/>
    <w:rsid w:val="00701750"/>
    <w:rsid w:val="007035B9"/>
    <w:rsid w:val="00706060"/>
    <w:rsid w:val="00707140"/>
    <w:rsid w:val="00711223"/>
    <w:rsid w:val="00711B0A"/>
    <w:rsid w:val="00711B3B"/>
    <w:rsid w:val="00716534"/>
    <w:rsid w:val="007174C2"/>
    <w:rsid w:val="00717664"/>
    <w:rsid w:val="0072099F"/>
    <w:rsid w:val="007221CE"/>
    <w:rsid w:val="00722AD5"/>
    <w:rsid w:val="00723AD5"/>
    <w:rsid w:val="00734FA1"/>
    <w:rsid w:val="007356DA"/>
    <w:rsid w:val="00737916"/>
    <w:rsid w:val="007401A9"/>
    <w:rsid w:val="007410DA"/>
    <w:rsid w:val="00742B02"/>
    <w:rsid w:val="00753B8A"/>
    <w:rsid w:val="0075504E"/>
    <w:rsid w:val="0075756E"/>
    <w:rsid w:val="00761F40"/>
    <w:rsid w:val="0076279C"/>
    <w:rsid w:val="007639BF"/>
    <w:rsid w:val="00767025"/>
    <w:rsid w:val="00772ACD"/>
    <w:rsid w:val="00773583"/>
    <w:rsid w:val="0077727E"/>
    <w:rsid w:val="00783B99"/>
    <w:rsid w:val="00792715"/>
    <w:rsid w:val="007960FC"/>
    <w:rsid w:val="007A120B"/>
    <w:rsid w:val="007B2078"/>
    <w:rsid w:val="007B5657"/>
    <w:rsid w:val="007B7C4F"/>
    <w:rsid w:val="007B7DA0"/>
    <w:rsid w:val="007C1555"/>
    <w:rsid w:val="007C1A3A"/>
    <w:rsid w:val="007C202B"/>
    <w:rsid w:val="007D3FB5"/>
    <w:rsid w:val="007D7A6F"/>
    <w:rsid w:val="007E0CE5"/>
    <w:rsid w:val="007E6B11"/>
    <w:rsid w:val="007E71BC"/>
    <w:rsid w:val="007E77F6"/>
    <w:rsid w:val="007F6FAD"/>
    <w:rsid w:val="0080105E"/>
    <w:rsid w:val="008046BD"/>
    <w:rsid w:val="0080605C"/>
    <w:rsid w:val="00812487"/>
    <w:rsid w:val="0082120D"/>
    <w:rsid w:val="0082153E"/>
    <w:rsid w:val="00825863"/>
    <w:rsid w:val="00826215"/>
    <w:rsid w:val="008263F8"/>
    <w:rsid w:val="00830913"/>
    <w:rsid w:val="00836394"/>
    <w:rsid w:val="0084249D"/>
    <w:rsid w:val="00846F45"/>
    <w:rsid w:val="00847174"/>
    <w:rsid w:val="00847F5F"/>
    <w:rsid w:val="00850CF8"/>
    <w:rsid w:val="008557DD"/>
    <w:rsid w:val="0086471C"/>
    <w:rsid w:val="00865EBD"/>
    <w:rsid w:val="00870903"/>
    <w:rsid w:val="00871A61"/>
    <w:rsid w:val="00876900"/>
    <w:rsid w:val="008772AB"/>
    <w:rsid w:val="00881AF1"/>
    <w:rsid w:val="0088520A"/>
    <w:rsid w:val="008869C2"/>
    <w:rsid w:val="00891A52"/>
    <w:rsid w:val="00895054"/>
    <w:rsid w:val="00896158"/>
    <w:rsid w:val="00897F46"/>
    <w:rsid w:val="008A5523"/>
    <w:rsid w:val="008B030D"/>
    <w:rsid w:val="008B0AA1"/>
    <w:rsid w:val="008B0BB1"/>
    <w:rsid w:val="008B30DA"/>
    <w:rsid w:val="008B55D3"/>
    <w:rsid w:val="008C4F1A"/>
    <w:rsid w:val="008D2EB0"/>
    <w:rsid w:val="008D508E"/>
    <w:rsid w:val="008E04B5"/>
    <w:rsid w:val="008E12BA"/>
    <w:rsid w:val="008E21A9"/>
    <w:rsid w:val="008E5741"/>
    <w:rsid w:val="008E5B27"/>
    <w:rsid w:val="008F405D"/>
    <w:rsid w:val="008F780A"/>
    <w:rsid w:val="009004D0"/>
    <w:rsid w:val="00902193"/>
    <w:rsid w:val="00907F53"/>
    <w:rsid w:val="00914C15"/>
    <w:rsid w:val="0092184B"/>
    <w:rsid w:val="00922A24"/>
    <w:rsid w:val="0092550F"/>
    <w:rsid w:val="00926A22"/>
    <w:rsid w:val="00934B53"/>
    <w:rsid w:val="009414F4"/>
    <w:rsid w:val="00945C49"/>
    <w:rsid w:val="00950D0C"/>
    <w:rsid w:val="00951656"/>
    <w:rsid w:val="00953887"/>
    <w:rsid w:val="0095765D"/>
    <w:rsid w:val="0096144E"/>
    <w:rsid w:val="009618D6"/>
    <w:rsid w:val="00962CB1"/>
    <w:rsid w:val="00964150"/>
    <w:rsid w:val="00966594"/>
    <w:rsid w:val="009708E1"/>
    <w:rsid w:val="00972BD5"/>
    <w:rsid w:val="009741C6"/>
    <w:rsid w:val="00976324"/>
    <w:rsid w:val="009774A4"/>
    <w:rsid w:val="009803D9"/>
    <w:rsid w:val="009805E3"/>
    <w:rsid w:val="0098393A"/>
    <w:rsid w:val="00983D63"/>
    <w:rsid w:val="00986EEB"/>
    <w:rsid w:val="00987C7C"/>
    <w:rsid w:val="0099057E"/>
    <w:rsid w:val="00993F6E"/>
    <w:rsid w:val="009945F4"/>
    <w:rsid w:val="00995E5D"/>
    <w:rsid w:val="009A0784"/>
    <w:rsid w:val="009A4C3B"/>
    <w:rsid w:val="009A5111"/>
    <w:rsid w:val="009A6C50"/>
    <w:rsid w:val="009B4013"/>
    <w:rsid w:val="009B43A9"/>
    <w:rsid w:val="009B47DC"/>
    <w:rsid w:val="009B51AC"/>
    <w:rsid w:val="009B66CD"/>
    <w:rsid w:val="009C4F96"/>
    <w:rsid w:val="009D182B"/>
    <w:rsid w:val="009D267B"/>
    <w:rsid w:val="009D5BBD"/>
    <w:rsid w:val="009E0329"/>
    <w:rsid w:val="009E0ED3"/>
    <w:rsid w:val="009E0EF1"/>
    <w:rsid w:val="009E20AB"/>
    <w:rsid w:val="009E394D"/>
    <w:rsid w:val="009E4A04"/>
    <w:rsid w:val="009E7438"/>
    <w:rsid w:val="009F08E7"/>
    <w:rsid w:val="009F0AB9"/>
    <w:rsid w:val="009F0D73"/>
    <w:rsid w:val="009F11D0"/>
    <w:rsid w:val="009F2FAE"/>
    <w:rsid w:val="00A030CE"/>
    <w:rsid w:val="00A06B5C"/>
    <w:rsid w:val="00A07839"/>
    <w:rsid w:val="00A12A45"/>
    <w:rsid w:val="00A151F1"/>
    <w:rsid w:val="00A153F7"/>
    <w:rsid w:val="00A2184F"/>
    <w:rsid w:val="00A245C3"/>
    <w:rsid w:val="00A25BCC"/>
    <w:rsid w:val="00A329C9"/>
    <w:rsid w:val="00A32A7A"/>
    <w:rsid w:val="00A34F91"/>
    <w:rsid w:val="00A370B3"/>
    <w:rsid w:val="00A40134"/>
    <w:rsid w:val="00A40545"/>
    <w:rsid w:val="00A42AA4"/>
    <w:rsid w:val="00A43E31"/>
    <w:rsid w:val="00A47820"/>
    <w:rsid w:val="00A538E6"/>
    <w:rsid w:val="00A566BC"/>
    <w:rsid w:val="00A57898"/>
    <w:rsid w:val="00A6266C"/>
    <w:rsid w:val="00A62B0A"/>
    <w:rsid w:val="00A63E0F"/>
    <w:rsid w:val="00A67BDD"/>
    <w:rsid w:val="00A7180D"/>
    <w:rsid w:val="00A749E9"/>
    <w:rsid w:val="00A77C69"/>
    <w:rsid w:val="00A801DB"/>
    <w:rsid w:val="00A8226A"/>
    <w:rsid w:val="00A84F6D"/>
    <w:rsid w:val="00A870BA"/>
    <w:rsid w:val="00A87AFF"/>
    <w:rsid w:val="00A92162"/>
    <w:rsid w:val="00A9467F"/>
    <w:rsid w:val="00AA31AD"/>
    <w:rsid w:val="00AA4EB9"/>
    <w:rsid w:val="00AA68BB"/>
    <w:rsid w:val="00AB498D"/>
    <w:rsid w:val="00AB6279"/>
    <w:rsid w:val="00AB743B"/>
    <w:rsid w:val="00AB7744"/>
    <w:rsid w:val="00AC041D"/>
    <w:rsid w:val="00AC1C85"/>
    <w:rsid w:val="00AC1F99"/>
    <w:rsid w:val="00AC2C37"/>
    <w:rsid w:val="00AD046A"/>
    <w:rsid w:val="00AD2B80"/>
    <w:rsid w:val="00AD3703"/>
    <w:rsid w:val="00AD5C30"/>
    <w:rsid w:val="00AE0CA3"/>
    <w:rsid w:val="00AE2B84"/>
    <w:rsid w:val="00AE2DE8"/>
    <w:rsid w:val="00AE67CC"/>
    <w:rsid w:val="00AF1068"/>
    <w:rsid w:val="00AF7012"/>
    <w:rsid w:val="00B06224"/>
    <w:rsid w:val="00B0697A"/>
    <w:rsid w:val="00B07D5B"/>
    <w:rsid w:val="00B107F8"/>
    <w:rsid w:val="00B11184"/>
    <w:rsid w:val="00B11F18"/>
    <w:rsid w:val="00B2650A"/>
    <w:rsid w:val="00B26847"/>
    <w:rsid w:val="00B41C9E"/>
    <w:rsid w:val="00B43C97"/>
    <w:rsid w:val="00B43E4E"/>
    <w:rsid w:val="00B44300"/>
    <w:rsid w:val="00B44DE5"/>
    <w:rsid w:val="00B455D6"/>
    <w:rsid w:val="00B45C9D"/>
    <w:rsid w:val="00B53D91"/>
    <w:rsid w:val="00B54B6C"/>
    <w:rsid w:val="00B54FE7"/>
    <w:rsid w:val="00B5509C"/>
    <w:rsid w:val="00B55339"/>
    <w:rsid w:val="00B55FBD"/>
    <w:rsid w:val="00B62586"/>
    <w:rsid w:val="00B66764"/>
    <w:rsid w:val="00B731DD"/>
    <w:rsid w:val="00B73AC5"/>
    <w:rsid w:val="00B81C72"/>
    <w:rsid w:val="00B83270"/>
    <w:rsid w:val="00B864F4"/>
    <w:rsid w:val="00B90070"/>
    <w:rsid w:val="00B94F75"/>
    <w:rsid w:val="00B96058"/>
    <w:rsid w:val="00BA2914"/>
    <w:rsid w:val="00BA3CD1"/>
    <w:rsid w:val="00BA4460"/>
    <w:rsid w:val="00BA47AA"/>
    <w:rsid w:val="00BA63A6"/>
    <w:rsid w:val="00BA6B07"/>
    <w:rsid w:val="00BA72F7"/>
    <w:rsid w:val="00BB46A3"/>
    <w:rsid w:val="00BB5CFF"/>
    <w:rsid w:val="00BC122B"/>
    <w:rsid w:val="00BC4A50"/>
    <w:rsid w:val="00BC60F0"/>
    <w:rsid w:val="00BD49EB"/>
    <w:rsid w:val="00BD4B6F"/>
    <w:rsid w:val="00BD6AF0"/>
    <w:rsid w:val="00BD745B"/>
    <w:rsid w:val="00BE05F1"/>
    <w:rsid w:val="00BE0E16"/>
    <w:rsid w:val="00BE2803"/>
    <w:rsid w:val="00BE440B"/>
    <w:rsid w:val="00BF0410"/>
    <w:rsid w:val="00BF0BC8"/>
    <w:rsid w:val="00BF1B06"/>
    <w:rsid w:val="00BF1CBF"/>
    <w:rsid w:val="00C000CB"/>
    <w:rsid w:val="00C021CE"/>
    <w:rsid w:val="00C057E5"/>
    <w:rsid w:val="00C05974"/>
    <w:rsid w:val="00C07A5D"/>
    <w:rsid w:val="00C108FD"/>
    <w:rsid w:val="00C114F9"/>
    <w:rsid w:val="00C126F7"/>
    <w:rsid w:val="00C17325"/>
    <w:rsid w:val="00C17D78"/>
    <w:rsid w:val="00C25F84"/>
    <w:rsid w:val="00C2657C"/>
    <w:rsid w:val="00C26CF1"/>
    <w:rsid w:val="00C3281B"/>
    <w:rsid w:val="00C32877"/>
    <w:rsid w:val="00C35267"/>
    <w:rsid w:val="00C37D26"/>
    <w:rsid w:val="00C37D6A"/>
    <w:rsid w:val="00C405D9"/>
    <w:rsid w:val="00C4156F"/>
    <w:rsid w:val="00C422F7"/>
    <w:rsid w:val="00C445F9"/>
    <w:rsid w:val="00C447FF"/>
    <w:rsid w:val="00C47E62"/>
    <w:rsid w:val="00C50342"/>
    <w:rsid w:val="00C54468"/>
    <w:rsid w:val="00C5654D"/>
    <w:rsid w:val="00C565F7"/>
    <w:rsid w:val="00C60762"/>
    <w:rsid w:val="00C61654"/>
    <w:rsid w:val="00C648C7"/>
    <w:rsid w:val="00C655CA"/>
    <w:rsid w:val="00C673E5"/>
    <w:rsid w:val="00C70FE1"/>
    <w:rsid w:val="00C71144"/>
    <w:rsid w:val="00C7222A"/>
    <w:rsid w:val="00C73628"/>
    <w:rsid w:val="00C75467"/>
    <w:rsid w:val="00C75BBB"/>
    <w:rsid w:val="00C80CB9"/>
    <w:rsid w:val="00C80CFD"/>
    <w:rsid w:val="00C83557"/>
    <w:rsid w:val="00C87AC5"/>
    <w:rsid w:val="00C9003E"/>
    <w:rsid w:val="00C92C2E"/>
    <w:rsid w:val="00CA1708"/>
    <w:rsid w:val="00CA390C"/>
    <w:rsid w:val="00CA7651"/>
    <w:rsid w:val="00CB242D"/>
    <w:rsid w:val="00CB26DB"/>
    <w:rsid w:val="00CC45D9"/>
    <w:rsid w:val="00CC5541"/>
    <w:rsid w:val="00CE19EB"/>
    <w:rsid w:val="00CE37EA"/>
    <w:rsid w:val="00CE4356"/>
    <w:rsid w:val="00CE61A1"/>
    <w:rsid w:val="00CF0E97"/>
    <w:rsid w:val="00CF105B"/>
    <w:rsid w:val="00CF27DD"/>
    <w:rsid w:val="00CF34D2"/>
    <w:rsid w:val="00CF4CDF"/>
    <w:rsid w:val="00D00A8A"/>
    <w:rsid w:val="00D03912"/>
    <w:rsid w:val="00D050EC"/>
    <w:rsid w:val="00D11028"/>
    <w:rsid w:val="00D1173D"/>
    <w:rsid w:val="00D11C3D"/>
    <w:rsid w:val="00D127A2"/>
    <w:rsid w:val="00D20045"/>
    <w:rsid w:val="00D2097C"/>
    <w:rsid w:val="00D21E03"/>
    <w:rsid w:val="00D21EA8"/>
    <w:rsid w:val="00D31228"/>
    <w:rsid w:val="00D3295D"/>
    <w:rsid w:val="00D34672"/>
    <w:rsid w:val="00D34C9C"/>
    <w:rsid w:val="00D37047"/>
    <w:rsid w:val="00D4318D"/>
    <w:rsid w:val="00D45682"/>
    <w:rsid w:val="00D4680A"/>
    <w:rsid w:val="00D4773C"/>
    <w:rsid w:val="00D5151A"/>
    <w:rsid w:val="00D51EF9"/>
    <w:rsid w:val="00D522BF"/>
    <w:rsid w:val="00D5413B"/>
    <w:rsid w:val="00D62741"/>
    <w:rsid w:val="00D62B40"/>
    <w:rsid w:val="00D6364B"/>
    <w:rsid w:val="00D63D40"/>
    <w:rsid w:val="00D73C48"/>
    <w:rsid w:val="00D74055"/>
    <w:rsid w:val="00D77DC5"/>
    <w:rsid w:val="00D87072"/>
    <w:rsid w:val="00D90B46"/>
    <w:rsid w:val="00D93A1D"/>
    <w:rsid w:val="00D94AC9"/>
    <w:rsid w:val="00D97CEE"/>
    <w:rsid w:val="00DA0378"/>
    <w:rsid w:val="00DA0F74"/>
    <w:rsid w:val="00DB23F2"/>
    <w:rsid w:val="00DB52B8"/>
    <w:rsid w:val="00DB6612"/>
    <w:rsid w:val="00DC38E4"/>
    <w:rsid w:val="00DC6155"/>
    <w:rsid w:val="00DD0CBC"/>
    <w:rsid w:val="00DD2467"/>
    <w:rsid w:val="00DD4A30"/>
    <w:rsid w:val="00DD617A"/>
    <w:rsid w:val="00DD7A82"/>
    <w:rsid w:val="00DE145E"/>
    <w:rsid w:val="00DE2593"/>
    <w:rsid w:val="00DE6D46"/>
    <w:rsid w:val="00DF1790"/>
    <w:rsid w:val="00DF18F7"/>
    <w:rsid w:val="00DF2C24"/>
    <w:rsid w:val="00DF4E4F"/>
    <w:rsid w:val="00DF57C8"/>
    <w:rsid w:val="00DF68A6"/>
    <w:rsid w:val="00E00DE8"/>
    <w:rsid w:val="00E04712"/>
    <w:rsid w:val="00E05320"/>
    <w:rsid w:val="00E05321"/>
    <w:rsid w:val="00E053A9"/>
    <w:rsid w:val="00E108F9"/>
    <w:rsid w:val="00E10E6F"/>
    <w:rsid w:val="00E152E0"/>
    <w:rsid w:val="00E1584F"/>
    <w:rsid w:val="00E213E4"/>
    <w:rsid w:val="00E227B9"/>
    <w:rsid w:val="00E24FBF"/>
    <w:rsid w:val="00E31842"/>
    <w:rsid w:val="00E32721"/>
    <w:rsid w:val="00E32C0B"/>
    <w:rsid w:val="00E35516"/>
    <w:rsid w:val="00E421DE"/>
    <w:rsid w:val="00E43266"/>
    <w:rsid w:val="00E51217"/>
    <w:rsid w:val="00E53C58"/>
    <w:rsid w:val="00E53EFC"/>
    <w:rsid w:val="00E57F62"/>
    <w:rsid w:val="00E71835"/>
    <w:rsid w:val="00E719B6"/>
    <w:rsid w:val="00E83ABA"/>
    <w:rsid w:val="00E86409"/>
    <w:rsid w:val="00E90027"/>
    <w:rsid w:val="00E96037"/>
    <w:rsid w:val="00E96797"/>
    <w:rsid w:val="00EA322C"/>
    <w:rsid w:val="00EA38FA"/>
    <w:rsid w:val="00EA4774"/>
    <w:rsid w:val="00EA4885"/>
    <w:rsid w:val="00EA53F4"/>
    <w:rsid w:val="00EA75D1"/>
    <w:rsid w:val="00EA783D"/>
    <w:rsid w:val="00EC3026"/>
    <w:rsid w:val="00EC46D8"/>
    <w:rsid w:val="00EC4905"/>
    <w:rsid w:val="00EC6D35"/>
    <w:rsid w:val="00ED4402"/>
    <w:rsid w:val="00ED62A0"/>
    <w:rsid w:val="00EE1A19"/>
    <w:rsid w:val="00EE342A"/>
    <w:rsid w:val="00EE6E35"/>
    <w:rsid w:val="00EE702B"/>
    <w:rsid w:val="00EF019C"/>
    <w:rsid w:val="00EF3C70"/>
    <w:rsid w:val="00EF6336"/>
    <w:rsid w:val="00F01FA9"/>
    <w:rsid w:val="00F03808"/>
    <w:rsid w:val="00F044EF"/>
    <w:rsid w:val="00F04B15"/>
    <w:rsid w:val="00F06851"/>
    <w:rsid w:val="00F10D2F"/>
    <w:rsid w:val="00F16930"/>
    <w:rsid w:val="00F27A45"/>
    <w:rsid w:val="00F3196B"/>
    <w:rsid w:val="00F34EE9"/>
    <w:rsid w:val="00F355B9"/>
    <w:rsid w:val="00F45C90"/>
    <w:rsid w:val="00F47C4F"/>
    <w:rsid w:val="00F508A3"/>
    <w:rsid w:val="00F54E83"/>
    <w:rsid w:val="00F62661"/>
    <w:rsid w:val="00F7347B"/>
    <w:rsid w:val="00F73673"/>
    <w:rsid w:val="00F73AAA"/>
    <w:rsid w:val="00F75E1E"/>
    <w:rsid w:val="00F77BBA"/>
    <w:rsid w:val="00F81841"/>
    <w:rsid w:val="00F855F8"/>
    <w:rsid w:val="00F87349"/>
    <w:rsid w:val="00F90EF3"/>
    <w:rsid w:val="00F917D9"/>
    <w:rsid w:val="00F93F77"/>
    <w:rsid w:val="00F95C29"/>
    <w:rsid w:val="00F97A03"/>
    <w:rsid w:val="00FA11F5"/>
    <w:rsid w:val="00FA5DBC"/>
    <w:rsid w:val="00FB253E"/>
    <w:rsid w:val="00FB6590"/>
    <w:rsid w:val="00FB68DF"/>
    <w:rsid w:val="00FB78B1"/>
    <w:rsid w:val="00FC3613"/>
    <w:rsid w:val="00FD0767"/>
    <w:rsid w:val="00FD2FAC"/>
    <w:rsid w:val="00FD7029"/>
    <w:rsid w:val="00FE009D"/>
    <w:rsid w:val="00FE74E8"/>
    <w:rsid w:val="00FE79E7"/>
    <w:rsid w:val="00FF4F91"/>
    <w:rsid w:val="00FF6F39"/>
    <w:rsid w:val="0246412A"/>
    <w:rsid w:val="02F09F42"/>
    <w:rsid w:val="03E4BDC0"/>
    <w:rsid w:val="07A35708"/>
    <w:rsid w:val="0BB270F7"/>
    <w:rsid w:val="0CB04821"/>
    <w:rsid w:val="0D389E8A"/>
    <w:rsid w:val="0E9AB4BC"/>
    <w:rsid w:val="0EF0B32B"/>
    <w:rsid w:val="0F113D62"/>
    <w:rsid w:val="127F2793"/>
    <w:rsid w:val="13D154EF"/>
    <w:rsid w:val="14E76099"/>
    <w:rsid w:val="157E3CEE"/>
    <w:rsid w:val="1716F862"/>
    <w:rsid w:val="177E55C2"/>
    <w:rsid w:val="18A4DACA"/>
    <w:rsid w:val="1AF9091A"/>
    <w:rsid w:val="1B2A5CBA"/>
    <w:rsid w:val="1B4A9DEF"/>
    <w:rsid w:val="1CA6B4E6"/>
    <w:rsid w:val="1E30A9DC"/>
    <w:rsid w:val="1FF52025"/>
    <w:rsid w:val="201B241F"/>
    <w:rsid w:val="2137EBC0"/>
    <w:rsid w:val="24B816A3"/>
    <w:rsid w:val="250073D6"/>
    <w:rsid w:val="26092E99"/>
    <w:rsid w:val="27B30CB4"/>
    <w:rsid w:val="28898204"/>
    <w:rsid w:val="29A8DE08"/>
    <w:rsid w:val="2A18916B"/>
    <w:rsid w:val="2BC68E59"/>
    <w:rsid w:val="2DEA74C2"/>
    <w:rsid w:val="2EC2C610"/>
    <w:rsid w:val="2F864523"/>
    <w:rsid w:val="31A5792F"/>
    <w:rsid w:val="3279C25B"/>
    <w:rsid w:val="33B8A260"/>
    <w:rsid w:val="3597C314"/>
    <w:rsid w:val="386DDEE2"/>
    <w:rsid w:val="3B27130A"/>
    <w:rsid w:val="3C1AEF39"/>
    <w:rsid w:val="3D829348"/>
    <w:rsid w:val="3DD59DE0"/>
    <w:rsid w:val="3EE761A7"/>
    <w:rsid w:val="3F701EF8"/>
    <w:rsid w:val="3F73F96D"/>
    <w:rsid w:val="3FF1E2FD"/>
    <w:rsid w:val="40931BCE"/>
    <w:rsid w:val="4144EC31"/>
    <w:rsid w:val="417EEF3B"/>
    <w:rsid w:val="42EC9A94"/>
    <w:rsid w:val="4317DACA"/>
    <w:rsid w:val="439A7ADE"/>
    <w:rsid w:val="43E0BD64"/>
    <w:rsid w:val="44EE96EE"/>
    <w:rsid w:val="48D52000"/>
    <w:rsid w:val="48DA2FE2"/>
    <w:rsid w:val="48E43FC0"/>
    <w:rsid w:val="49D921AB"/>
    <w:rsid w:val="4BCA5989"/>
    <w:rsid w:val="4E037564"/>
    <w:rsid w:val="50D8455A"/>
    <w:rsid w:val="510F5C52"/>
    <w:rsid w:val="512B4FF2"/>
    <w:rsid w:val="52238A77"/>
    <w:rsid w:val="5281D3C0"/>
    <w:rsid w:val="530AE8BC"/>
    <w:rsid w:val="545B9AA6"/>
    <w:rsid w:val="56548BD1"/>
    <w:rsid w:val="58041860"/>
    <w:rsid w:val="58FFDE3D"/>
    <w:rsid w:val="5A65FF43"/>
    <w:rsid w:val="5C2AD212"/>
    <w:rsid w:val="5D6808F4"/>
    <w:rsid w:val="5D843B3A"/>
    <w:rsid w:val="6088370F"/>
    <w:rsid w:val="6152E466"/>
    <w:rsid w:val="630C4F21"/>
    <w:rsid w:val="639F6E67"/>
    <w:rsid w:val="64377920"/>
    <w:rsid w:val="6609A1D9"/>
    <w:rsid w:val="66155FFF"/>
    <w:rsid w:val="6ABFEB0C"/>
    <w:rsid w:val="6E7C9F25"/>
    <w:rsid w:val="6EB1EE6D"/>
    <w:rsid w:val="70B11DAF"/>
    <w:rsid w:val="71DA429D"/>
    <w:rsid w:val="725C29ED"/>
    <w:rsid w:val="72965030"/>
    <w:rsid w:val="735983F7"/>
    <w:rsid w:val="73CF032A"/>
    <w:rsid w:val="73DF7941"/>
    <w:rsid w:val="752EF389"/>
    <w:rsid w:val="75AD9ADD"/>
    <w:rsid w:val="77746F06"/>
    <w:rsid w:val="77A44086"/>
    <w:rsid w:val="77BEEB84"/>
    <w:rsid w:val="7902DFEC"/>
    <w:rsid w:val="7912A4F9"/>
    <w:rsid w:val="7C412220"/>
    <w:rsid w:val="7DCA882D"/>
    <w:rsid w:val="7E2717B8"/>
    <w:rsid w:val="7F215883"/>
    <w:rsid w:val="7F2D4C4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CFB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249"/>
    <w:rPr>
      <w:sz w:val="24"/>
    </w:rPr>
  </w:style>
  <w:style w:type="paragraph" w:styleId="Heading1">
    <w:name w:val="heading 1"/>
    <w:basedOn w:val="Normal"/>
    <w:next w:val="Normal"/>
    <w:qFormat/>
    <w:rsid w:val="00AC1C8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623249"/>
    <w:pPr>
      <w:keepNext/>
      <w:outlineLvl w:val="1"/>
    </w:pPr>
    <w:rPr>
      <w:sz w:val="28"/>
      <w:szCs w:val="28"/>
    </w:rPr>
  </w:style>
  <w:style w:type="paragraph" w:styleId="Heading3">
    <w:name w:val="heading 3"/>
    <w:basedOn w:val="Normal"/>
    <w:next w:val="Normal"/>
    <w:qFormat/>
    <w:rsid w:val="00623249"/>
    <w:pPr>
      <w:keepNext/>
      <w:spacing w:before="240" w:after="60"/>
      <w:outlineLvl w:val="2"/>
    </w:pPr>
    <w:rPr>
      <w:rFonts w:ascii="Helvetica" w:hAnsi="Helvetica"/>
      <w:b/>
      <w:sz w:val="26"/>
    </w:rPr>
  </w:style>
  <w:style w:type="paragraph" w:styleId="Heading4">
    <w:name w:val="heading 4"/>
    <w:basedOn w:val="Normal"/>
    <w:next w:val="Normal"/>
    <w:qFormat/>
    <w:rsid w:val="00623249"/>
    <w:pPr>
      <w:keepNext/>
      <w:tabs>
        <w:tab w:val="left" w:pos="720"/>
      </w:tabs>
      <w:spacing w:line="180" w:lineRule="exact"/>
      <w:outlineLvl w:val="3"/>
    </w:pPr>
    <w:rPr>
      <w:rFonts w:ascii="Garamond" w:hAnsi="Garamond"/>
      <w:b/>
      <w:color w:val="000000"/>
      <w:spacing w:val="15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Char1">
    <w:name w:val="Char Char1"/>
    <w:basedOn w:val="DefaultParagraphFont"/>
    <w:semiHidden/>
    <w:rsid w:val="00623249"/>
    <w:rPr>
      <w:rFonts w:ascii="Cambria" w:eastAsia="Times New Roman" w:hAnsi="Cambria" w:cs="Times New Roman"/>
      <w:b/>
      <w:bCs/>
      <w:i/>
      <w:iCs/>
      <w:sz w:val="28"/>
      <w:szCs w:val="28"/>
    </w:rPr>
  </w:style>
  <w:style w:type="character" w:styleId="Hyperlink">
    <w:name w:val="Hyperlink"/>
    <w:basedOn w:val="DefaultParagraphFont"/>
    <w:rsid w:val="00623249"/>
    <w:rPr>
      <w:color w:val="0000FF"/>
      <w:u w:val="single"/>
    </w:rPr>
  </w:style>
  <w:style w:type="paragraph" w:styleId="BalloonText">
    <w:name w:val="Balloon Text"/>
    <w:basedOn w:val="Normal"/>
    <w:semiHidden/>
    <w:rsid w:val="00623249"/>
    <w:rPr>
      <w:rFonts w:ascii="Tahoma" w:hAnsi="Tahoma" w:cs="Helvetica"/>
      <w:sz w:val="16"/>
      <w:szCs w:val="16"/>
    </w:rPr>
  </w:style>
  <w:style w:type="character" w:customStyle="1" w:styleId="CharChar">
    <w:name w:val="Char Char"/>
    <w:basedOn w:val="DefaultParagraphFont"/>
    <w:locked/>
    <w:rsid w:val="00623249"/>
    <w:rPr>
      <w:rFonts w:ascii="Tahoma" w:hAnsi="Tahoma" w:cs="Helvetica"/>
      <w:sz w:val="16"/>
      <w:szCs w:val="16"/>
    </w:rPr>
  </w:style>
  <w:style w:type="paragraph" w:styleId="ListParagraph">
    <w:name w:val="List Paragraph"/>
    <w:basedOn w:val="Normal"/>
    <w:qFormat/>
    <w:rsid w:val="00623249"/>
    <w:pPr>
      <w:ind w:left="720"/>
    </w:pPr>
  </w:style>
  <w:style w:type="paragraph" w:styleId="Header">
    <w:name w:val="header"/>
    <w:basedOn w:val="Normal"/>
    <w:rsid w:val="00623249"/>
    <w:pPr>
      <w:tabs>
        <w:tab w:val="center" w:pos="4320"/>
        <w:tab w:val="right" w:pos="8640"/>
      </w:tabs>
    </w:pPr>
  </w:style>
  <w:style w:type="paragraph" w:styleId="Footer">
    <w:name w:val="footer"/>
    <w:basedOn w:val="Normal"/>
    <w:rsid w:val="00623249"/>
    <w:pPr>
      <w:tabs>
        <w:tab w:val="center" w:pos="4320"/>
        <w:tab w:val="right" w:pos="8640"/>
      </w:tabs>
    </w:pPr>
  </w:style>
  <w:style w:type="table" w:styleId="TableGrid">
    <w:name w:val="Table Grid"/>
    <w:basedOn w:val="TableNormal"/>
    <w:rsid w:val="00AC1C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AC1C85"/>
    <w:pPr>
      <w:ind w:left="360" w:hanging="360"/>
    </w:pPr>
    <w:rPr>
      <w:szCs w:val="24"/>
    </w:rPr>
  </w:style>
  <w:style w:type="paragraph" w:styleId="BodyText">
    <w:name w:val="Body Text"/>
    <w:basedOn w:val="Normal"/>
    <w:rsid w:val="00AC1C85"/>
    <w:pPr>
      <w:spacing w:after="120"/>
    </w:pPr>
    <w:rPr>
      <w:szCs w:val="24"/>
    </w:rPr>
  </w:style>
  <w:style w:type="paragraph" w:styleId="List2">
    <w:name w:val="List 2"/>
    <w:basedOn w:val="Normal"/>
    <w:rsid w:val="00D77DC5"/>
    <w:pPr>
      <w:ind w:left="720" w:hanging="360"/>
    </w:pPr>
    <w:rPr>
      <w:szCs w:val="24"/>
    </w:rPr>
  </w:style>
  <w:style w:type="character" w:customStyle="1" w:styleId="normaltextrun">
    <w:name w:val="normaltextrun"/>
    <w:basedOn w:val="DefaultParagraphFont"/>
    <w:rsid w:val="00C5654D"/>
  </w:style>
  <w:style w:type="character" w:customStyle="1" w:styleId="eop">
    <w:name w:val="eop"/>
    <w:basedOn w:val="DefaultParagraphFont"/>
    <w:rsid w:val="00B864F4"/>
  </w:style>
  <w:style w:type="paragraph" w:customStyle="1" w:styleId="paragraph">
    <w:name w:val="paragraph"/>
    <w:basedOn w:val="Normal"/>
    <w:rsid w:val="00846F45"/>
    <w:pPr>
      <w:spacing w:before="100" w:beforeAutospacing="1" w:after="100" w:afterAutospacing="1"/>
    </w:pPr>
    <w:rPr>
      <w:szCs w:val="24"/>
    </w:rPr>
  </w:style>
  <w:style w:type="paragraph" w:styleId="CommentText">
    <w:name w:val="annotation text"/>
    <w:basedOn w:val="Normal"/>
    <w:link w:val="CommentTextChar"/>
    <w:uiPriority w:val="99"/>
    <w:unhideWhenUsed/>
    <w:rPr>
      <w:sz w:val="20"/>
    </w:r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1529DE"/>
    <w:rPr>
      <w:sz w:val="24"/>
    </w:rPr>
  </w:style>
  <w:style w:type="character" w:styleId="Mention">
    <w:name w:val="Mention"/>
    <w:basedOn w:val="DefaultParagraphFont"/>
    <w:uiPriority w:val="99"/>
    <w:unhideWhenUsed/>
    <w:rPr>
      <w:color w:val="2B579A"/>
      <w:shd w:val="clear" w:color="auto" w:fill="E6E6E6"/>
    </w:rPr>
  </w:style>
  <w:style w:type="paragraph" w:styleId="CommentSubject">
    <w:name w:val="annotation subject"/>
    <w:basedOn w:val="CommentText"/>
    <w:next w:val="CommentText"/>
    <w:link w:val="CommentSubjectChar"/>
    <w:uiPriority w:val="99"/>
    <w:semiHidden/>
    <w:unhideWhenUsed/>
    <w:rsid w:val="00036ED9"/>
    <w:rPr>
      <w:b/>
      <w:bCs/>
    </w:rPr>
  </w:style>
  <w:style w:type="character" w:customStyle="1" w:styleId="CommentSubjectChar">
    <w:name w:val="Comment Subject Char"/>
    <w:basedOn w:val="CommentTextChar"/>
    <w:link w:val="CommentSubject"/>
    <w:uiPriority w:val="99"/>
    <w:semiHidden/>
    <w:rsid w:val="00036ED9"/>
    <w:rPr>
      <w:b/>
      <w:bCs/>
    </w:rPr>
  </w:style>
  <w:style w:type="character" w:customStyle="1" w:styleId="cf01">
    <w:name w:val="cf01"/>
    <w:basedOn w:val="DefaultParagraphFont"/>
    <w:rsid w:val="0082120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3597891">
      <w:bodyDiv w:val="1"/>
      <w:marLeft w:val="0"/>
      <w:marRight w:val="0"/>
      <w:marTop w:val="0"/>
      <w:marBottom w:val="0"/>
      <w:divBdr>
        <w:top w:val="none" w:sz="0" w:space="0" w:color="auto"/>
        <w:left w:val="none" w:sz="0" w:space="0" w:color="auto"/>
        <w:bottom w:val="none" w:sz="0" w:space="0" w:color="auto"/>
        <w:right w:val="none" w:sz="0" w:space="0" w:color="auto"/>
      </w:divBdr>
    </w:div>
    <w:div w:id="744883298">
      <w:bodyDiv w:val="1"/>
      <w:marLeft w:val="0"/>
      <w:marRight w:val="0"/>
      <w:marTop w:val="0"/>
      <w:marBottom w:val="0"/>
      <w:divBdr>
        <w:top w:val="none" w:sz="0" w:space="0" w:color="auto"/>
        <w:left w:val="none" w:sz="0" w:space="0" w:color="auto"/>
        <w:bottom w:val="none" w:sz="0" w:space="0" w:color="auto"/>
        <w:right w:val="none" w:sz="0" w:space="0" w:color="auto"/>
      </w:divBdr>
    </w:div>
    <w:div w:id="17917796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EDDF02-35E6-4659-AE29-AE5B78E5C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3439</Words>
  <Characters>16555</Characters>
  <Application>Microsoft Office Word</Application>
  <DocSecurity>0</DocSecurity>
  <Lines>413</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19797</CharactersWithSpaces>
  <SharedDoc>false</SharedDoc>
  <HLinks>
    <vt:vector size="30" baseType="variant">
      <vt:variant>
        <vt:i4>6553604</vt:i4>
      </vt:variant>
      <vt:variant>
        <vt:i4>12</vt:i4>
      </vt:variant>
      <vt:variant>
        <vt:i4>0</vt:i4>
      </vt:variant>
      <vt:variant>
        <vt:i4>5</vt:i4>
      </vt:variant>
      <vt:variant>
        <vt:lpwstr>mailto:jeanelle.ariza@alleninstitute.org</vt:lpwstr>
      </vt:variant>
      <vt:variant>
        <vt:lpwstr/>
      </vt:variant>
      <vt:variant>
        <vt:i4>6553604</vt:i4>
      </vt:variant>
      <vt:variant>
        <vt:i4>9</vt:i4>
      </vt:variant>
      <vt:variant>
        <vt:i4>0</vt:i4>
      </vt:variant>
      <vt:variant>
        <vt:i4>5</vt:i4>
      </vt:variant>
      <vt:variant>
        <vt:lpwstr>mailto:jeanelle.ariza@alleninstitute.org</vt:lpwstr>
      </vt:variant>
      <vt:variant>
        <vt:lpwstr/>
      </vt:variant>
      <vt:variant>
        <vt:i4>6553604</vt:i4>
      </vt:variant>
      <vt:variant>
        <vt:i4>6</vt:i4>
      </vt:variant>
      <vt:variant>
        <vt:i4>0</vt:i4>
      </vt:variant>
      <vt:variant>
        <vt:i4>5</vt:i4>
      </vt:variant>
      <vt:variant>
        <vt:lpwstr>mailto:jeanelle.ariza@alleninstitute.org</vt:lpwstr>
      </vt:variant>
      <vt:variant>
        <vt:lpwstr/>
      </vt:variant>
      <vt:variant>
        <vt:i4>6553604</vt:i4>
      </vt:variant>
      <vt:variant>
        <vt:i4>3</vt:i4>
      </vt:variant>
      <vt:variant>
        <vt:i4>0</vt:i4>
      </vt:variant>
      <vt:variant>
        <vt:i4>5</vt:i4>
      </vt:variant>
      <vt:variant>
        <vt:lpwstr>mailto:jeanelle.ariza@alleninstitute.org</vt:lpwstr>
      </vt:variant>
      <vt:variant>
        <vt:lpwstr/>
      </vt:variant>
      <vt:variant>
        <vt:i4>6553604</vt:i4>
      </vt:variant>
      <vt:variant>
        <vt:i4>0</vt:i4>
      </vt:variant>
      <vt:variant>
        <vt:i4>0</vt:i4>
      </vt:variant>
      <vt:variant>
        <vt:i4>5</vt:i4>
      </vt:variant>
      <vt:variant>
        <vt:lpwstr>mailto:jeanelle.ariza@alleninstitute.org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2026-03-12T20:26:00Z</dcterms:created>
  <dcterms:modified xsi:type="dcterms:W3CDTF">2026-03-12T20:37:00Z</dcterms:modified>
</cp:coreProperties>
</file>