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DF75" w14:textId="77777777" w:rsidR="008A4759" w:rsidRPr="008A4759" w:rsidRDefault="008A4759" w:rsidP="008A4759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24292F"/>
          <w:kern w:val="36"/>
          <w:sz w:val="48"/>
          <w:szCs w:val="48"/>
        </w:rPr>
      </w:pPr>
      <w:proofErr w:type="spellStart"/>
      <w:r w:rsidRPr="008A4759">
        <w:rPr>
          <w:rFonts w:ascii="Segoe UI" w:eastAsia="Times New Roman" w:hAnsi="Segoe UI" w:cs="Segoe UI"/>
          <w:b/>
          <w:bCs/>
          <w:color w:val="24292F"/>
          <w:kern w:val="36"/>
          <w:sz w:val="48"/>
          <w:szCs w:val="48"/>
        </w:rPr>
        <w:t>ebfret-gui</w:t>
      </w:r>
      <w:proofErr w:type="spellEnd"/>
    </w:p>
    <w:p w14:paraId="09906BDE" w14:textId="77777777" w:rsidR="008A4759" w:rsidRPr="008A4759" w:rsidRDefault="008A4759" w:rsidP="008A4759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This repository contains a reorganized version of the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-legacy code, that has been designed to interact with a graphical user interface (GUI). A manual with installation and usage instructions is located at</w:t>
      </w:r>
    </w:p>
    <w:p w14:paraId="0486C765" w14:textId="77777777" w:rsidR="008A4759" w:rsidRPr="008A4759" w:rsidRDefault="008A4759" w:rsidP="008A47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szCs w:val="20"/>
          <w:bdr w:val="none" w:sz="0" w:space="0" w:color="auto" w:frame="1"/>
        </w:rPr>
      </w:pPr>
      <w:r w:rsidRPr="008A4759">
        <w:rPr>
          <w:rFonts w:ascii="Consolas" w:eastAsia="Times New Roman" w:hAnsi="Consolas" w:cs="Courier New"/>
          <w:color w:val="24292F"/>
          <w:sz w:val="20"/>
          <w:szCs w:val="20"/>
          <w:bdr w:val="none" w:sz="0" w:space="0" w:color="auto" w:frame="1"/>
        </w:rPr>
        <w:t xml:space="preserve">documentation/ebfret_user_guide.pdf </w:t>
      </w:r>
    </w:p>
    <w:p w14:paraId="419C1375" w14:textId="77777777" w:rsidR="008A4759" w:rsidRPr="008A4759" w:rsidRDefault="008A4759" w:rsidP="008A4759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This project is </w:t>
      </w:r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open source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software. Please report any bugs or feature requests via</w:t>
      </w:r>
    </w:p>
    <w:p w14:paraId="1BA337F6" w14:textId="77777777" w:rsidR="008A4759" w:rsidRPr="008A4759" w:rsidRDefault="008A4759" w:rsidP="008A47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4292F"/>
          <w:sz w:val="20"/>
          <w:szCs w:val="20"/>
          <w:bdr w:val="none" w:sz="0" w:space="0" w:color="auto" w:frame="1"/>
        </w:rPr>
      </w:pPr>
      <w:r w:rsidRPr="008A4759">
        <w:rPr>
          <w:rFonts w:ascii="Consolas" w:eastAsia="Times New Roman" w:hAnsi="Consolas" w:cs="Courier New"/>
          <w:color w:val="24292F"/>
          <w:sz w:val="20"/>
          <w:szCs w:val="20"/>
          <w:bdr w:val="none" w:sz="0" w:space="0" w:color="auto" w:frame="1"/>
        </w:rPr>
        <w:t xml:space="preserve">https://github.com/ebfret/ebfret-gui/issues </w:t>
      </w:r>
    </w:p>
    <w:p w14:paraId="5FA6A4A5" w14:textId="77777777" w:rsidR="008A4759" w:rsidRPr="008A4759" w:rsidRDefault="008A4759" w:rsidP="008A4759">
      <w:pPr>
        <w:shd w:val="clear" w:color="auto" w:fill="FFFFFF"/>
        <w:spacing w:before="360" w:after="240" w:line="240" w:lineRule="auto"/>
        <w:outlineLvl w:val="0"/>
        <w:rPr>
          <w:rFonts w:ascii="Segoe UI" w:eastAsia="Times New Roman" w:hAnsi="Segoe UI" w:cs="Segoe UI"/>
          <w:b/>
          <w:bCs/>
          <w:color w:val="24292F"/>
          <w:kern w:val="36"/>
          <w:sz w:val="48"/>
          <w:szCs w:val="48"/>
        </w:rPr>
      </w:pPr>
      <w:r w:rsidRPr="008A4759">
        <w:rPr>
          <w:rFonts w:ascii="Segoe UI" w:eastAsia="Times New Roman" w:hAnsi="Segoe UI" w:cs="Segoe UI"/>
          <w:b/>
          <w:bCs/>
          <w:color w:val="24292F"/>
          <w:kern w:val="36"/>
          <w:sz w:val="48"/>
          <w:szCs w:val="48"/>
        </w:rPr>
        <w:t>Quick Start Guide</w:t>
      </w:r>
    </w:p>
    <w:p w14:paraId="17072456" w14:textId="77777777" w:rsidR="008A4759" w:rsidRPr="008A4759" w:rsidRDefault="008A4759" w:rsidP="008A4759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F"/>
          <w:sz w:val="36"/>
          <w:szCs w:val="36"/>
        </w:rPr>
      </w:pPr>
      <w:r w:rsidRPr="008A4759">
        <w:rPr>
          <w:rFonts w:ascii="Segoe UI" w:eastAsia="Times New Roman" w:hAnsi="Segoe UI" w:cs="Segoe UI"/>
          <w:b/>
          <w:bCs/>
          <w:color w:val="24292F"/>
          <w:sz w:val="36"/>
          <w:szCs w:val="36"/>
        </w:rPr>
        <w:t xml:space="preserve">Installing </w:t>
      </w:r>
      <w:proofErr w:type="spellStart"/>
      <w:r w:rsidRPr="008A4759">
        <w:rPr>
          <w:rFonts w:ascii="Segoe UI" w:eastAsia="Times New Roman" w:hAnsi="Segoe UI" w:cs="Segoe UI"/>
          <w:b/>
          <w:bCs/>
          <w:color w:val="24292F"/>
          <w:sz w:val="36"/>
          <w:szCs w:val="36"/>
        </w:rPr>
        <w:t>ebFRET</w:t>
      </w:r>
      <w:proofErr w:type="spellEnd"/>
    </w:p>
    <w:p w14:paraId="0809BB48" w14:textId="77777777" w:rsidR="008A4759" w:rsidRPr="008A4759" w:rsidRDefault="008A4759" w:rsidP="008A4759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(Windows Only) Download and install the Microsoft Visual C++ 2010 Redistributable Package (x64) from Microsoft (this is required to get the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code to run).</w:t>
      </w:r>
    </w:p>
    <w:p w14:paraId="786269EE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hyperlink r:id="rId5" w:history="1">
        <w:r w:rsidRPr="008A4759">
          <w:rPr>
            <w:rFonts w:ascii="Segoe UI" w:eastAsia="Times New Roman" w:hAnsi="Segoe UI" w:cs="Segoe UI"/>
            <w:color w:val="0000FF"/>
            <w:sz w:val="24"/>
            <w:szCs w:val="24"/>
          </w:rPr>
          <w:t>http://www.microsoft.com/en-us/download/confirmation.aspx?id=14632</w:t>
        </w:r>
      </w:hyperlink>
    </w:p>
    <w:p w14:paraId="7286D92D" w14:textId="77777777" w:rsidR="008A4759" w:rsidRPr="008A4759" w:rsidRDefault="008A4759" w:rsidP="008A4759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Download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from</w:t>
      </w:r>
    </w:p>
    <w:p w14:paraId="3A468E28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hyperlink r:id="rId6" w:history="1">
        <w:r w:rsidRPr="008A4759">
          <w:rPr>
            <w:rFonts w:ascii="Segoe UI" w:eastAsia="Times New Roman" w:hAnsi="Segoe UI" w:cs="Segoe UI"/>
            <w:color w:val="0000FF"/>
            <w:sz w:val="24"/>
            <w:szCs w:val="24"/>
          </w:rPr>
          <w:t>https://github.com/ebfret/ebfret-gui/archive/1.0.zip</w:t>
        </w:r>
      </w:hyperlink>
    </w:p>
    <w:p w14:paraId="3FC86348" w14:textId="77777777" w:rsidR="008A4759" w:rsidRPr="008A4759" w:rsidRDefault="008A4759" w:rsidP="008A4759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Unzipping will create a folder '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-master'.</w:t>
      </w:r>
    </w:p>
    <w:p w14:paraId="05959754" w14:textId="77777777" w:rsidR="008A4759" w:rsidRPr="008A4759" w:rsidRDefault="008A4759" w:rsidP="008A4759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Start up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Matlab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and add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to your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Matlab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path by going to 'File -&gt; Set Path…', or by typing:</w:t>
      </w:r>
    </w:p>
    <w:p w14:paraId="56DB20A5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addpath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(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genpath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('/PATH/TO/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-master/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src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'))</w:t>
      </w:r>
    </w:p>
    <w:p w14:paraId="2F803D73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Substitute /PATH/TO/ with the folder where the zip file was extracted. Note: sometimes there will be another folder called '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-master' inside the '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-master' folder. In this case the directory above should be '/PATH/TO/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-master/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-master/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src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'</w:t>
      </w:r>
    </w:p>
    <w:p w14:paraId="65C220A5" w14:textId="77777777" w:rsidR="008A4759" w:rsidRPr="008A4759" w:rsidRDefault="008A4759" w:rsidP="008A4759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Start the GUI with</w:t>
      </w:r>
    </w:p>
    <w:p w14:paraId="636B38CC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= </w:t>
      </w:r>
      <w:proofErr w:type="spellStart"/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(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)</w:t>
      </w:r>
    </w:p>
    <w:p w14:paraId="236EE8AA" w14:textId="77777777" w:rsidR="008A4759" w:rsidRPr="008A4759" w:rsidRDefault="008A4759" w:rsidP="008A4759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lastRenderedPageBreak/>
        <w:t>Optionally, to use multiple processors, you can type the following</w:t>
      </w:r>
    </w:p>
    <w:p w14:paraId="70E09394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proofErr w:type="spellStart"/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matlabpool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(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'open',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num_cores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)</w:t>
      </w:r>
    </w:p>
    <w:p w14:paraId="728A7C17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where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num_cores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</w:t>
      </w:r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is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the number of processors you would like to use (typically 4)</w:t>
      </w:r>
    </w:p>
    <w:p w14:paraId="45C76AC7" w14:textId="77777777" w:rsidR="008A4759" w:rsidRPr="008A4759" w:rsidRDefault="008A4759" w:rsidP="008A4759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24292F"/>
          <w:sz w:val="36"/>
          <w:szCs w:val="36"/>
        </w:rPr>
      </w:pPr>
      <w:r w:rsidRPr="008A4759">
        <w:rPr>
          <w:rFonts w:ascii="Segoe UI" w:eastAsia="Times New Roman" w:hAnsi="Segoe UI" w:cs="Segoe UI"/>
          <w:b/>
          <w:bCs/>
          <w:color w:val="24292F"/>
          <w:sz w:val="36"/>
          <w:szCs w:val="36"/>
        </w:rPr>
        <w:t xml:space="preserve">Running </w:t>
      </w:r>
      <w:proofErr w:type="spellStart"/>
      <w:r w:rsidRPr="008A4759">
        <w:rPr>
          <w:rFonts w:ascii="Segoe UI" w:eastAsia="Times New Roman" w:hAnsi="Segoe UI" w:cs="Segoe UI"/>
          <w:b/>
          <w:bCs/>
          <w:color w:val="24292F"/>
          <w:sz w:val="36"/>
          <w:szCs w:val="36"/>
        </w:rPr>
        <w:t>ebFRET</w:t>
      </w:r>
      <w:proofErr w:type="spellEnd"/>
    </w:p>
    <w:p w14:paraId="0E5827D7" w14:textId="77777777" w:rsidR="008A4759" w:rsidRPr="008A4759" w:rsidRDefault="008A4759" w:rsidP="008A4759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Load some datafiles by pressing 'File -&gt; Load' and selection the 'Raw Donor Acceptor Time Series (*.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dat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)' option. You can load multiple files at once. These files are assumed to be part of one 'group' (</w:t>
      </w:r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e.g.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one set of experiments performed under the same conditions).</w:t>
      </w:r>
    </w:p>
    <w:p w14:paraId="66FD2AE2" w14:textId="77777777" w:rsidR="008A4759" w:rsidRPr="008A4759" w:rsidRDefault="008A4759" w:rsidP="008A4759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Remove photo-bleaching. There is an auto-photobleaching removal algorithm which detects the last drop in either donor or acceptor. There is also a manual setting that can filter by setting a threshold on the donor, acceptor, combined </w:t>
      </w:r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intensity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or FRET efficiency.</w:t>
      </w:r>
    </w:p>
    <w:p w14:paraId="196320C2" w14:textId="77777777" w:rsidR="008A4759" w:rsidRPr="008A4759" w:rsidRDefault="008A4759" w:rsidP="008A4759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Now look at the histogram in the bottom left. If there are no </w:t>
      </w:r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outliers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then you should see a smooth set of peaks over a range of 0 to 1. If you still have outliers, you have two options:</w:t>
      </w:r>
    </w:p>
    <w:p w14:paraId="0AEC613C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a. Click through the traces using the 'Next' and '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Prev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' buttons under the 'Time Series' panel. You can crop each trace by adjusting the 'Min' and 'Max' values. If a trace shows a photo-blinking event or should probably be ignored for some other reason, you can click 'Exclude'</w:t>
      </w:r>
    </w:p>
    <w:p w14:paraId="295AFB76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b. You can clip outlier points, and automatically exclude traces that contain too many outlier points by selecting 'Analysis -&gt; Clip Outliers'</w:t>
      </w:r>
    </w:p>
    <w:p w14:paraId="226DAE58" w14:textId="77777777" w:rsidR="008A4759" w:rsidRPr="008A4759" w:rsidRDefault="008A4759" w:rsidP="008A4759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One you're ready to run, set the min and max number of states in the box on the bottom left. And start analysis by pressing the 'Run' button.</w:t>
      </w:r>
    </w:p>
    <w:p w14:paraId="64C61C97" w14:textId="77777777" w:rsidR="008A4759" w:rsidRPr="008A4759" w:rsidRDefault="008A4759" w:rsidP="008A4759">
      <w:pPr>
        <w:shd w:val="clear" w:color="auto" w:fill="FFFFFF"/>
        <w:spacing w:before="240" w:after="240" w:line="240" w:lineRule="auto"/>
        <w:ind w:left="720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Analysis can be stopped at any time. When restarted it begins with the lowest number of states. If you'd like to just run the analysis for a specific number of </w:t>
      </w:r>
      <w:proofErr w:type="gram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states</w:t>
      </w:r>
      <w:proofErr w:type="gram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then select 'States: Current' in the analysis panel on the bottom right.</w:t>
      </w:r>
    </w:p>
    <w:p w14:paraId="1F43B6A8" w14:textId="77777777" w:rsidR="008A4759" w:rsidRPr="008A4759" w:rsidRDefault="008A4759" w:rsidP="008A4759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24292F"/>
          <w:sz w:val="24"/>
          <w:szCs w:val="24"/>
        </w:rPr>
      </w:pPr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Output can be saved and re-loaded the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ebFRET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gui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, there are also functions that export </w:t>
      </w:r>
      <w:proofErr w:type="spellStart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>viterbi</w:t>
      </w:r>
      <w:proofErr w:type="spellEnd"/>
      <w:r w:rsidRPr="008A4759">
        <w:rPr>
          <w:rFonts w:ascii="Segoe UI" w:eastAsia="Times New Roman" w:hAnsi="Segoe UI" w:cs="Segoe UI"/>
          <w:color w:val="24292F"/>
          <w:sz w:val="24"/>
          <w:szCs w:val="24"/>
        </w:rPr>
        <w:t xml:space="preserve"> paths and summary statistics to an excel-readable CSV format.</w:t>
      </w:r>
    </w:p>
    <w:p w14:paraId="0E464C60" w14:textId="77777777" w:rsidR="0037471C" w:rsidRDefault="00000000"/>
    <w:sectPr w:rsidR="0037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7E83"/>
    <w:multiLevelType w:val="multilevel"/>
    <w:tmpl w:val="6806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74CF2"/>
    <w:multiLevelType w:val="multilevel"/>
    <w:tmpl w:val="40F2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39175">
    <w:abstractNumId w:val="1"/>
  </w:num>
  <w:num w:numId="2" w16cid:durableId="120679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9"/>
    <w:rsid w:val="00665271"/>
    <w:rsid w:val="008A4759"/>
    <w:rsid w:val="00D95228"/>
    <w:rsid w:val="00F3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3279"/>
  <w15:chartTrackingRefBased/>
  <w15:docId w15:val="{5F39A6A4-4DF5-4B6E-BBAD-9702366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4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4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47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475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A475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4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ebfret/ebfret-gui/archive/1.0.zip" TargetMode="External"/><Relationship Id="rId5" Type="http://schemas.openxmlformats.org/officeDocument/2006/relationships/hyperlink" Target="http://www.microsoft.com/en-us/download/confirmation.aspx?id=14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Fritsch</dc:creator>
  <cp:keywords/>
  <dc:description/>
  <cp:lastModifiedBy>Clark Fritsch</cp:lastModifiedBy>
  <cp:revision>1</cp:revision>
  <dcterms:created xsi:type="dcterms:W3CDTF">2022-11-07T16:55:00Z</dcterms:created>
  <dcterms:modified xsi:type="dcterms:W3CDTF">2022-11-07T16:58:00Z</dcterms:modified>
</cp:coreProperties>
</file>