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5E" w:rsidRPr="002D6E98" w:rsidRDefault="00744A5E" w:rsidP="00744A5E">
      <w:pPr>
        <w:rPr>
          <w:b/>
          <w:sz w:val="32"/>
          <w:szCs w:val="32"/>
          <w:u w:val="single"/>
        </w:rPr>
      </w:pPr>
      <w:proofErr w:type="spellStart"/>
      <w:proofErr w:type="gramStart"/>
      <w:r w:rsidRPr="002D6E98">
        <w:rPr>
          <w:b/>
          <w:sz w:val="32"/>
          <w:szCs w:val="32"/>
          <w:u w:val="single"/>
        </w:rPr>
        <w:t>BioNet</w:t>
      </w:r>
      <w:proofErr w:type="spellEnd"/>
      <w:r w:rsidRPr="002D6E98">
        <w:rPr>
          <w:b/>
          <w:sz w:val="32"/>
          <w:szCs w:val="32"/>
          <w:u w:val="single"/>
        </w:rPr>
        <w:t xml:space="preserve">  Tissue</w:t>
      </w:r>
      <w:proofErr w:type="gramEnd"/>
      <w:r w:rsidRPr="002D6E98">
        <w:rPr>
          <w:b/>
          <w:sz w:val="32"/>
          <w:szCs w:val="32"/>
          <w:u w:val="single"/>
        </w:rPr>
        <w:t xml:space="preserve"> Processing SOP</w:t>
      </w:r>
      <w:bookmarkStart w:id="0" w:name="_GoBack"/>
      <w:bookmarkEnd w:id="0"/>
    </w:p>
    <w:p w:rsidR="00744A5E" w:rsidRPr="002D6E98" w:rsidRDefault="00744A5E" w:rsidP="00744A5E">
      <w:pPr>
        <w:rPr>
          <w:sz w:val="24"/>
          <w:szCs w:val="24"/>
        </w:rPr>
      </w:pPr>
      <w:r w:rsidRPr="002D6E98">
        <w:rPr>
          <w:sz w:val="24"/>
          <w:szCs w:val="24"/>
        </w:rPr>
        <w:t xml:space="preserve">The purpose of this document is to describe </w:t>
      </w:r>
      <w:proofErr w:type="spellStart"/>
      <w:r w:rsidRPr="002D6E98">
        <w:rPr>
          <w:sz w:val="24"/>
          <w:szCs w:val="24"/>
        </w:rPr>
        <w:t>BioNet’s</w:t>
      </w:r>
      <w:proofErr w:type="spellEnd"/>
      <w:r w:rsidRPr="002D6E98">
        <w:rPr>
          <w:sz w:val="24"/>
          <w:szCs w:val="24"/>
        </w:rPr>
        <w:t xml:space="preserve"> current tissue processing procedure for Formalin Fixed Paraffin Embedded (FFPE) blocks. </w:t>
      </w:r>
    </w:p>
    <w:p w:rsidR="00744A5E" w:rsidRDefault="00744A5E" w:rsidP="00744A5E">
      <w:r w:rsidRPr="002D6E98">
        <w:rPr>
          <w:b/>
          <w:u w:val="single"/>
        </w:rPr>
        <w:t xml:space="preserve">Supporting </w:t>
      </w:r>
      <w:proofErr w:type="gramStart"/>
      <w:r w:rsidRPr="002D6E98">
        <w:rPr>
          <w:b/>
          <w:u w:val="single"/>
        </w:rPr>
        <w:t>Documents</w:t>
      </w:r>
      <w:r w:rsidRPr="002D6E98">
        <w:rPr>
          <w:u w:val="single"/>
        </w:rPr>
        <w:t xml:space="preserve"> :</w:t>
      </w:r>
      <w:proofErr w:type="gramEnd"/>
      <w:r w:rsidRPr="002D6E98">
        <w:rPr>
          <w:u w:val="single"/>
        </w:rPr>
        <w:t xml:space="preserve">   </w:t>
      </w:r>
      <w:proofErr w:type="spellStart"/>
      <w:r w:rsidRPr="002D6E98">
        <w:rPr>
          <w:u w:val="single"/>
        </w:rPr>
        <w:t>BioNet</w:t>
      </w:r>
      <w:proofErr w:type="spellEnd"/>
      <w:r w:rsidRPr="002D6E98">
        <w:rPr>
          <w:u w:val="single"/>
        </w:rPr>
        <w:t xml:space="preserve"> Tissue Retrieval Request form</w:t>
      </w:r>
      <w:r>
        <w:t>, Doc #BN15-0011</w:t>
      </w:r>
    </w:p>
    <w:p w:rsidR="00744A5E" w:rsidRPr="002D6E98" w:rsidRDefault="00744A5E" w:rsidP="00744A5E">
      <w:pPr>
        <w:rPr>
          <w:u w:val="single"/>
        </w:rPr>
      </w:pPr>
      <w:proofErr w:type="spellStart"/>
      <w:r w:rsidRPr="002D6E98">
        <w:rPr>
          <w:u w:val="single"/>
        </w:rPr>
        <w:t>BioNet</w:t>
      </w:r>
      <w:proofErr w:type="spellEnd"/>
      <w:r w:rsidRPr="002D6E98">
        <w:rPr>
          <w:u w:val="single"/>
        </w:rPr>
        <w:t xml:space="preserve"> Working Instructions</w:t>
      </w:r>
    </w:p>
    <w:p w:rsidR="00744A5E" w:rsidRDefault="00744A5E" w:rsidP="00744A5E">
      <w:r>
        <w:t xml:space="preserve">Steps 1-5 will be completed by </w:t>
      </w:r>
      <w:proofErr w:type="spellStart"/>
      <w:r>
        <w:t>BioNet</w:t>
      </w:r>
      <w:proofErr w:type="spellEnd"/>
      <w:r>
        <w:t xml:space="preserve"> Tissue Procurement Staff</w:t>
      </w:r>
    </w:p>
    <w:p w:rsidR="00744A5E" w:rsidRDefault="00744A5E" w:rsidP="002D6E98">
      <w:pPr>
        <w:ind w:left="720"/>
      </w:pPr>
      <w:r>
        <w:t>1. Follow appropriate collection procedures, based on tissue collection location and researcher needs.</w:t>
      </w:r>
    </w:p>
    <w:p w:rsidR="00744A5E" w:rsidRDefault="00744A5E" w:rsidP="002D6E98">
      <w:pPr>
        <w:ind w:firstLine="720"/>
      </w:pPr>
      <w:r>
        <w:t>2. Provide fresh tissue to approved researchers prior to submitting tissue for fixation.</w:t>
      </w:r>
    </w:p>
    <w:p w:rsidR="00744A5E" w:rsidRDefault="00744A5E" w:rsidP="002D6E98">
      <w:pPr>
        <w:ind w:firstLine="720"/>
      </w:pPr>
      <w:r>
        <w:t xml:space="preserve">3. Place sectioned tissues submitted for FFPE in appropriately labeled cassettes. </w:t>
      </w:r>
    </w:p>
    <w:p w:rsidR="00744A5E" w:rsidRDefault="00744A5E" w:rsidP="002D6E98">
      <w:pPr>
        <w:ind w:left="720"/>
      </w:pPr>
      <w:r>
        <w:t>4. Place the cassettes of tissue in a formalin container. Label the container with the date and time placed in formalin.  (Please note, best practices require a documented fixation time in formalin.)</w:t>
      </w:r>
    </w:p>
    <w:p w:rsidR="00744A5E" w:rsidRDefault="00744A5E" w:rsidP="002D6E98">
      <w:pPr>
        <w:ind w:left="720"/>
      </w:pPr>
      <w:r>
        <w:t xml:space="preserve">5. Take the labeled container to the </w:t>
      </w:r>
      <w:proofErr w:type="spellStart"/>
      <w:r>
        <w:t>BioNet</w:t>
      </w:r>
      <w:proofErr w:type="spellEnd"/>
      <w:r>
        <w:t xml:space="preserve"> Histology and Research Laboratory, either the same day, or immediately the following morning, with all other tissues to be processed.</w:t>
      </w:r>
    </w:p>
    <w:p w:rsidR="00744A5E" w:rsidRDefault="00744A5E" w:rsidP="00744A5E">
      <w:r>
        <w:t xml:space="preserve">Steps 6 and 7 will be completed by </w:t>
      </w:r>
      <w:proofErr w:type="spellStart"/>
      <w:r>
        <w:t>BioNet</w:t>
      </w:r>
      <w:proofErr w:type="spellEnd"/>
      <w:r>
        <w:t xml:space="preserve"> Histology and Research Laboratory Staff</w:t>
      </w:r>
    </w:p>
    <w:p w:rsidR="00744A5E" w:rsidRDefault="00744A5E" w:rsidP="002D6E98">
      <w:pPr>
        <w:ind w:left="720"/>
      </w:pPr>
      <w:r>
        <w:t xml:space="preserve">6. Remove the tissue from formalin, rinse thoroughly with running tap water, drain and place it in 80% alcohol. The tissue will stay submerged in 80% alcohol for 5-6 additional days for a total wet tissue hold time of 1 week (7 days). This hold period allows for the initial clinical slide evaluation and </w:t>
      </w:r>
      <w:proofErr w:type="spellStart"/>
      <w:r>
        <w:t>BioNet</w:t>
      </w:r>
      <w:proofErr w:type="spellEnd"/>
      <w:r>
        <w:t xml:space="preserve"> tissue retrieval determinations to be made.</w:t>
      </w:r>
    </w:p>
    <w:p w:rsidR="00744A5E" w:rsidRDefault="00744A5E" w:rsidP="002D6E98">
      <w:pPr>
        <w:ind w:left="720"/>
      </w:pPr>
      <w:r>
        <w:t>7. Process the tissue as routine and create FFPE blocks after the 1 week hold has been completed.</w:t>
      </w:r>
    </w:p>
    <w:p w:rsidR="00744A5E" w:rsidRDefault="00744A5E" w:rsidP="00744A5E">
      <w:r>
        <w:t xml:space="preserve">Exception: There will be the occasional request from Anatomic Pathology (AP) for this wet tissue to be returned for diagnostic purposes.  In that event, a labeled container, with the wet tissue, is to be immediately provided to the gross room staff with a completed copy of the </w:t>
      </w:r>
      <w:proofErr w:type="spellStart"/>
      <w:r>
        <w:t>BioNet</w:t>
      </w:r>
      <w:proofErr w:type="spellEnd"/>
      <w:r>
        <w:t xml:space="preserve"> Tissue Retrieval Request form (BN15-0011).  Also, please note on the demographic sheet that the tissue was returned to Anatomic Pathology and attach a completed copy of the </w:t>
      </w:r>
      <w:proofErr w:type="spellStart"/>
      <w:r>
        <w:t>BioNet</w:t>
      </w:r>
      <w:proofErr w:type="spellEnd"/>
      <w:r>
        <w:t xml:space="preserve"> Tissue Retrieval Request form. Place an additional copy of the completed form in the binder “</w:t>
      </w:r>
      <w:proofErr w:type="spellStart"/>
      <w:r>
        <w:t>BioNet</w:t>
      </w:r>
      <w:proofErr w:type="spellEnd"/>
      <w:r>
        <w:t xml:space="preserve"> Tissue Retrieval Request”.</w:t>
      </w:r>
    </w:p>
    <w:p w:rsidR="00744A5E" w:rsidRDefault="001A12AD" w:rsidP="00744A5E">
      <w:pPr>
        <w:jc w:val="right"/>
      </w:pPr>
      <w:r>
        <w:t>Created</w:t>
      </w:r>
      <w:r w:rsidR="00744A5E">
        <w:t xml:space="preserve"> 9/15/15 </w:t>
      </w:r>
      <w:proofErr w:type="spellStart"/>
      <w:r w:rsidR="00744A5E">
        <w:t>bg</w:t>
      </w:r>
      <w:proofErr w:type="spellEnd"/>
    </w:p>
    <w:p w:rsidR="00744A5E" w:rsidRDefault="001A12AD" w:rsidP="00744A5E">
      <w:pPr>
        <w:jc w:val="right"/>
      </w:pPr>
      <w:r>
        <w:t>Active 09</w:t>
      </w:r>
      <w:r w:rsidR="00744A5E">
        <w:t>/1</w:t>
      </w:r>
      <w:r>
        <w:t>5</w:t>
      </w:r>
      <w:r w:rsidR="00744A5E">
        <w:t xml:space="preserve">/15 </w:t>
      </w:r>
      <w:proofErr w:type="spellStart"/>
      <w:proofErr w:type="gramStart"/>
      <w:r w:rsidR="00744A5E">
        <w:t>bg</w:t>
      </w:r>
      <w:proofErr w:type="spellEnd"/>
      <w:proofErr w:type="gramEnd"/>
    </w:p>
    <w:p w:rsidR="00FD32F2" w:rsidRDefault="00744A5E" w:rsidP="00744A5E">
      <w:pPr>
        <w:jc w:val="right"/>
      </w:pPr>
      <w:r>
        <w:t>BN15-0012</w:t>
      </w:r>
    </w:p>
    <w:sectPr w:rsidR="00FD3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F6"/>
    <w:rsid w:val="000160F6"/>
    <w:rsid w:val="001A12AD"/>
    <w:rsid w:val="002D6E98"/>
    <w:rsid w:val="00744A5E"/>
    <w:rsid w:val="00FD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2015-09-15T15:57:00Z</dcterms:created>
  <dcterms:modified xsi:type="dcterms:W3CDTF">2015-09-15T16:18:00Z</dcterms:modified>
</cp:coreProperties>
</file>