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90" w:rsidRPr="00850090" w:rsidRDefault="00850090" w:rsidP="008500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850090">
        <w:rPr>
          <w:rFonts w:ascii="Times New Roman" w:eastAsia="Times New Roman" w:hAnsi="Times New Roman" w:cs="Times New Roman"/>
          <w:b/>
          <w:bCs/>
          <w:sz w:val="27"/>
          <w:szCs w:val="27"/>
        </w:rPr>
        <w:t>Intervention Details</w:t>
      </w:r>
    </w:p>
    <w:p w:rsidR="00850090" w:rsidRPr="00850090" w:rsidRDefault="00850090" w:rsidP="008500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Experimental Group (Group A):</w:t>
      </w:r>
    </w:p>
    <w:p w:rsidR="00850090" w:rsidRPr="00850090" w:rsidRDefault="00850090" w:rsidP="0085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sz w:val="24"/>
          <w:szCs w:val="24"/>
        </w:rPr>
        <w:t>Participants in the experimental group will receive a combined physiotherapy regimen that includes:</w:t>
      </w:r>
    </w:p>
    <w:p w:rsidR="00850090" w:rsidRPr="00850090" w:rsidRDefault="00850090" w:rsidP="0085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 Neural Stretching (FNS)</w:t>
      </w:r>
      <w:proofErr w:type="gramStart"/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50090">
        <w:rPr>
          <w:rFonts w:ascii="Times New Roman" w:eastAsia="Times New Roman" w:hAnsi="Times New Roman" w:cs="Times New Roman"/>
          <w:sz w:val="24"/>
          <w:szCs w:val="24"/>
        </w:rPr>
        <w:br/>
        <w:t xml:space="preserve">Application of </w:t>
      </w:r>
      <w:proofErr w:type="spellStart"/>
      <w:r w:rsidRPr="00850090">
        <w:rPr>
          <w:rFonts w:ascii="Times New Roman" w:eastAsia="Times New Roman" w:hAnsi="Times New Roman" w:cs="Times New Roman"/>
          <w:sz w:val="24"/>
          <w:szCs w:val="24"/>
        </w:rPr>
        <w:t>neurodynamic</w:t>
      </w:r>
      <w:proofErr w:type="spellEnd"/>
      <w:r w:rsidRPr="00850090">
        <w:rPr>
          <w:rFonts w:ascii="Times New Roman" w:eastAsia="Times New Roman" w:hAnsi="Times New Roman" w:cs="Times New Roman"/>
          <w:sz w:val="24"/>
          <w:szCs w:val="24"/>
        </w:rPr>
        <w:t xml:space="preserve"> techniques targeting lower limb nerves to enhance nerve mobility and reduce neural tension.</w:t>
      </w:r>
    </w:p>
    <w:p w:rsidR="00850090" w:rsidRPr="00850090" w:rsidRDefault="00850090" w:rsidP="0085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Weight-Bearing Exercises (WBE)</w:t>
      </w:r>
      <w:proofErr w:type="gramStart"/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50090">
        <w:rPr>
          <w:rFonts w:ascii="Times New Roman" w:eastAsia="Times New Roman" w:hAnsi="Times New Roman" w:cs="Times New Roman"/>
          <w:sz w:val="24"/>
          <w:szCs w:val="24"/>
        </w:rPr>
        <w:br/>
        <w:t>Exercises such as sit-to-stand, step-ups, and mini squats designed to improve lower limb strength, proprioception, and circulation.</w:t>
      </w:r>
    </w:p>
    <w:p w:rsidR="00850090" w:rsidRPr="00850090" w:rsidRDefault="00850090" w:rsidP="008500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Frequency &amp; Duration</w:t>
      </w:r>
      <w:proofErr w:type="gramStart"/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50090">
        <w:rPr>
          <w:rFonts w:ascii="Times New Roman" w:eastAsia="Times New Roman" w:hAnsi="Times New Roman" w:cs="Times New Roman"/>
          <w:sz w:val="24"/>
          <w:szCs w:val="24"/>
        </w:rPr>
        <w:br/>
        <w:t>3 sessions per week, each lasting 30 minutes, for a total duration of 6 to 8 weeks.</w:t>
      </w:r>
    </w:p>
    <w:p w:rsidR="00850090" w:rsidRPr="00850090" w:rsidRDefault="00850090" w:rsidP="0085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sz w:val="24"/>
          <w:szCs w:val="24"/>
        </w:rPr>
        <w:t>All interventions will be delivered by qualified physiotherapists trained in neural mobilization and diabetic rehabilitation protocols.</w:t>
      </w:r>
    </w:p>
    <w:p w:rsidR="00850090" w:rsidRPr="00850090" w:rsidRDefault="00850090" w:rsidP="008500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Control Group (Group B):</w:t>
      </w:r>
    </w:p>
    <w:p w:rsidR="00850090" w:rsidRPr="00850090" w:rsidRDefault="00850090" w:rsidP="0085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sz w:val="24"/>
          <w:szCs w:val="24"/>
        </w:rPr>
        <w:t>Participants in the control group will receive standard physiotherapy care, which includes:</w:t>
      </w:r>
    </w:p>
    <w:p w:rsidR="00850090" w:rsidRPr="00850090" w:rsidRDefault="00850090" w:rsidP="00850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Conventional Physiotherapy Modalities</w:t>
      </w:r>
      <w:proofErr w:type="gramStart"/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50090">
        <w:rPr>
          <w:rFonts w:ascii="Times New Roman" w:eastAsia="Times New Roman" w:hAnsi="Times New Roman" w:cs="Times New Roman"/>
          <w:sz w:val="24"/>
          <w:szCs w:val="24"/>
        </w:rPr>
        <w:br/>
        <w:t xml:space="preserve">Use of therapies such as Transcutaneous Electrical Nerve Stimulation (TENS), ankle pumping exercises, and resistance training with </w:t>
      </w:r>
      <w:proofErr w:type="spellStart"/>
      <w:r w:rsidRPr="00850090">
        <w:rPr>
          <w:rFonts w:ascii="Times New Roman" w:eastAsia="Times New Roman" w:hAnsi="Times New Roman" w:cs="Times New Roman"/>
          <w:sz w:val="24"/>
          <w:szCs w:val="24"/>
        </w:rPr>
        <w:t>therabands</w:t>
      </w:r>
      <w:proofErr w:type="spellEnd"/>
      <w:r w:rsidRPr="008500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0090" w:rsidRPr="00850090" w:rsidRDefault="00850090" w:rsidP="00850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Patient Education</w:t>
      </w:r>
      <w:proofErr w:type="gramStart"/>
      <w:r w:rsidRPr="0085009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850090">
        <w:rPr>
          <w:rFonts w:ascii="Times New Roman" w:eastAsia="Times New Roman" w:hAnsi="Times New Roman" w:cs="Times New Roman"/>
          <w:sz w:val="24"/>
          <w:szCs w:val="24"/>
        </w:rPr>
        <w:br/>
        <w:t>Guidance on diabetic foot care, posture correction, and lifestyle modifications to manage neuropathic symptoms.</w:t>
      </w:r>
    </w:p>
    <w:p w:rsidR="00850090" w:rsidRPr="00850090" w:rsidRDefault="00850090" w:rsidP="00850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090">
        <w:rPr>
          <w:rFonts w:ascii="Times New Roman" w:eastAsia="Times New Roman" w:hAnsi="Times New Roman" w:cs="Times New Roman"/>
          <w:sz w:val="24"/>
          <w:szCs w:val="24"/>
        </w:rPr>
        <w:t>This care will be provided following standard clinical guidelines by licensed physiotherapists.</w:t>
      </w:r>
    </w:p>
    <w:p w:rsidR="00777D81" w:rsidRDefault="00777D81"/>
    <w:sectPr w:rsidR="0077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63F"/>
    <w:multiLevelType w:val="multilevel"/>
    <w:tmpl w:val="86A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DC064F"/>
    <w:multiLevelType w:val="multilevel"/>
    <w:tmpl w:val="7A6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BC"/>
    <w:rsid w:val="00777D81"/>
    <w:rsid w:val="00850090"/>
    <w:rsid w:val="008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00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00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0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00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0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00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500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50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0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2025-07-08T07:29:00Z</dcterms:created>
  <dcterms:modified xsi:type="dcterms:W3CDTF">2025-07-08T07:30:00Z</dcterms:modified>
</cp:coreProperties>
</file>