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123CF" w:rsidR="00482226" w:rsidP="0082327D" w:rsidRDefault="007D2D62" w14:paraId="67BA2804" w14:textId="59D84A73">
      <w:pPr>
        <w:jc w:val="center"/>
        <w:rPr>
          <w:color w:val="B73D24"/>
          <w:sz w:val="40"/>
          <w:szCs w:val="40"/>
        </w:rPr>
      </w:pPr>
      <w:r w:rsidRPr="65F50AF3">
        <w:rPr>
          <w:color w:val="B73D24"/>
          <w:sz w:val="40"/>
          <w:szCs w:val="40"/>
        </w:rPr>
        <w:t xml:space="preserve">SOP </w:t>
      </w:r>
      <w:r w:rsidRPr="65F50AF3" w:rsidR="00712611">
        <w:rPr>
          <w:color w:val="B73D24"/>
          <w:sz w:val="40"/>
          <w:szCs w:val="40"/>
        </w:rPr>
        <w:t>2</w:t>
      </w:r>
      <w:r w:rsidRPr="65F50AF3" w:rsidR="009132AF">
        <w:rPr>
          <w:color w:val="B73D24"/>
          <w:sz w:val="40"/>
          <w:szCs w:val="40"/>
        </w:rPr>
        <w:t xml:space="preserve">: </w:t>
      </w:r>
      <w:r w:rsidRPr="65F50AF3" w:rsidR="00B97CCB">
        <w:rPr>
          <w:color w:val="B73D24"/>
          <w:sz w:val="40"/>
          <w:szCs w:val="40"/>
        </w:rPr>
        <w:t>S</w:t>
      </w:r>
      <w:r w:rsidRPr="65F50AF3" w:rsidR="009132AF">
        <w:rPr>
          <w:color w:val="B73D24"/>
          <w:sz w:val="40"/>
          <w:szCs w:val="40"/>
        </w:rPr>
        <w:t xml:space="preserve">tandard operating </w:t>
      </w:r>
      <w:r w:rsidRPr="65F50AF3" w:rsidR="006F2B56">
        <w:rPr>
          <w:color w:val="B73D24"/>
          <w:sz w:val="40"/>
          <w:szCs w:val="40"/>
        </w:rPr>
        <w:t>procedure</w:t>
      </w:r>
      <w:r w:rsidRPr="65F50AF3" w:rsidR="009132AF">
        <w:rPr>
          <w:color w:val="B73D24"/>
          <w:sz w:val="40"/>
          <w:szCs w:val="40"/>
        </w:rPr>
        <w:t xml:space="preserve"> for </w:t>
      </w:r>
      <w:r w:rsidRPr="65F50AF3" w:rsidR="452D4CC5">
        <w:rPr>
          <w:color w:val="B73D24"/>
          <w:sz w:val="40"/>
          <w:szCs w:val="40"/>
        </w:rPr>
        <w:t>i</w:t>
      </w:r>
      <w:r w:rsidRPr="65F50AF3" w:rsidR="00C71FB2">
        <w:rPr>
          <w:color w:val="B73D24"/>
          <w:sz w:val="40"/>
          <w:szCs w:val="40"/>
        </w:rPr>
        <w:t>nterviews</w:t>
      </w:r>
    </w:p>
    <w:p w:rsidRPr="000123CF" w:rsidR="00B766F5" w:rsidP="00B766F5" w:rsidRDefault="00B766F5" w14:paraId="7C7E2A4D" w14:textId="77777777"/>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570"/>
        <w:gridCol w:w="6446"/>
      </w:tblGrid>
      <w:tr w:rsidRPr="000123CF" w:rsidR="003A1DE0" w:rsidTr="773F75ED" w14:paraId="38CDB8F8" w14:textId="77777777">
        <w:tc>
          <w:tcPr>
            <w:tcW w:w="2570" w:type="dxa"/>
            <w:tcMar/>
          </w:tcPr>
          <w:p w:rsidRPr="000123CF" w:rsidR="003A1DE0" w:rsidP="00194756" w:rsidRDefault="003A1DE0" w14:paraId="7EDCC201" w14:textId="4C1B2482">
            <w:pPr>
              <w:spacing w:after="0"/>
              <w:rPr>
                <w:b/>
                <w:bCs/>
              </w:rPr>
            </w:pPr>
            <w:r w:rsidRPr="000123CF">
              <w:rPr>
                <w:b/>
                <w:bCs/>
              </w:rPr>
              <w:t>Project title</w:t>
            </w:r>
          </w:p>
        </w:tc>
        <w:tc>
          <w:tcPr>
            <w:tcW w:w="6446" w:type="dxa"/>
            <w:tcMar/>
          </w:tcPr>
          <w:p w:rsidRPr="000123CF" w:rsidR="003A1DE0" w:rsidP="00194756" w:rsidRDefault="003A1DE0" w14:paraId="760BABE0" w14:textId="25F6E793">
            <w:pPr>
              <w:spacing w:after="0"/>
              <w:rPr>
                <w:b/>
                <w:bCs/>
              </w:rPr>
            </w:pPr>
            <w:r w:rsidRPr="000123CF">
              <w:rPr>
                <w:b/>
                <w:bCs/>
              </w:rPr>
              <w:t xml:space="preserve">VERDI – SARS-coV2 variants Evaluation in </w:t>
            </w:r>
            <w:proofErr w:type="spellStart"/>
            <w:r w:rsidRPr="000123CF">
              <w:rPr>
                <w:b/>
                <w:bCs/>
              </w:rPr>
              <w:t>pRegnancy</w:t>
            </w:r>
            <w:proofErr w:type="spellEnd"/>
            <w:r w:rsidRPr="000123CF">
              <w:rPr>
                <w:b/>
                <w:bCs/>
              </w:rPr>
              <w:t xml:space="preserve"> and </w:t>
            </w:r>
            <w:proofErr w:type="spellStart"/>
            <w:r w:rsidRPr="000123CF">
              <w:rPr>
                <w:b/>
                <w:bCs/>
              </w:rPr>
              <w:t>paeDIatrics</w:t>
            </w:r>
            <w:proofErr w:type="spellEnd"/>
            <w:r w:rsidRPr="000123CF">
              <w:rPr>
                <w:b/>
                <w:bCs/>
              </w:rPr>
              <w:t xml:space="preserve"> cohorts</w:t>
            </w:r>
          </w:p>
        </w:tc>
      </w:tr>
      <w:tr w:rsidRPr="000123CF" w:rsidR="009132AF" w:rsidTr="773F75ED" w14:paraId="5D6361E3" w14:textId="77777777">
        <w:tc>
          <w:tcPr>
            <w:tcW w:w="2570" w:type="dxa"/>
            <w:tcMar/>
          </w:tcPr>
          <w:p w:rsidRPr="000123CF" w:rsidR="009132AF" w:rsidP="00194756" w:rsidRDefault="007D2D62" w14:paraId="2C12396D" w14:textId="7CF60215">
            <w:pPr>
              <w:spacing w:after="0"/>
              <w:rPr>
                <w:b/>
                <w:bCs/>
              </w:rPr>
            </w:pPr>
            <w:r>
              <w:rPr>
                <w:b/>
                <w:bCs/>
              </w:rPr>
              <w:t>SOP</w:t>
            </w:r>
            <w:r w:rsidRPr="000123CF" w:rsidR="009132AF">
              <w:rPr>
                <w:b/>
                <w:bCs/>
              </w:rPr>
              <w:t xml:space="preserve"> title</w:t>
            </w:r>
          </w:p>
        </w:tc>
        <w:tc>
          <w:tcPr>
            <w:tcW w:w="6446" w:type="dxa"/>
            <w:tcMar/>
          </w:tcPr>
          <w:p w:rsidRPr="000123CF" w:rsidR="009132AF" w:rsidP="00194756" w:rsidRDefault="3BEA6EB6" w14:paraId="5231D91F" w14:textId="48A28A66">
            <w:pPr>
              <w:spacing w:after="0"/>
              <w:rPr>
                <w:b/>
                <w:bCs/>
              </w:rPr>
            </w:pPr>
            <w:r w:rsidRPr="6154383C">
              <w:rPr>
                <w:b/>
                <w:bCs/>
              </w:rPr>
              <w:t>Standard operating pro</w:t>
            </w:r>
            <w:r w:rsidR="006F2B56">
              <w:rPr>
                <w:b/>
                <w:bCs/>
              </w:rPr>
              <w:t>cedure</w:t>
            </w:r>
            <w:r w:rsidRPr="6154383C">
              <w:rPr>
                <w:b/>
                <w:bCs/>
              </w:rPr>
              <w:t xml:space="preserve"> for interviews</w:t>
            </w:r>
          </w:p>
        </w:tc>
      </w:tr>
      <w:tr w:rsidRPr="000123CF" w:rsidR="0082327D" w:rsidTr="773F75ED" w14:paraId="68778D0E" w14:textId="77777777">
        <w:tc>
          <w:tcPr>
            <w:tcW w:w="2570" w:type="dxa"/>
            <w:tcMar/>
          </w:tcPr>
          <w:p w:rsidRPr="000123CF" w:rsidR="0082327D" w:rsidP="00194756" w:rsidRDefault="007D2D62" w14:paraId="473DE107" w14:textId="095F4E3B">
            <w:pPr>
              <w:spacing w:after="0"/>
              <w:rPr>
                <w:b/>
                <w:bCs/>
              </w:rPr>
            </w:pPr>
            <w:r>
              <w:rPr>
                <w:b/>
                <w:bCs/>
              </w:rPr>
              <w:t xml:space="preserve">SOP </w:t>
            </w:r>
            <w:r w:rsidRPr="000123CF" w:rsidR="009132AF">
              <w:rPr>
                <w:b/>
                <w:bCs/>
              </w:rPr>
              <w:t>number</w:t>
            </w:r>
          </w:p>
        </w:tc>
        <w:tc>
          <w:tcPr>
            <w:tcW w:w="6446" w:type="dxa"/>
            <w:tcMar/>
          </w:tcPr>
          <w:p w:rsidRPr="000123CF" w:rsidR="0082327D" w:rsidP="00194756" w:rsidRDefault="00712611" w14:paraId="7DCACF16" w14:textId="5AB9B2ED">
            <w:pPr>
              <w:spacing w:after="0"/>
            </w:pPr>
            <w:r>
              <w:t>2</w:t>
            </w:r>
          </w:p>
        </w:tc>
      </w:tr>
      <w:tr w:rsidRPr="000123CF" w:rsidR="0082327D" w:rsidTr="773F75ED" w14:paraId="177BC129" w14:textId="77777777">
        <w:tc>
          <w:tcPr>
            <w:tcW w:w="2570" w:type="dxa"/>
            <w:tcMar/>
          </w:tcPr>
          <w:p w:rsidRPr="000123CF" w:rsidR="0082327D" w:rsidP="00194756" w:rsidRDefault="0082327D" w14:paraId="3ACF9D34" w14:textId="77777777">
            <w:pPr>
              <w:spacing w:after="0"/>
              <w:rPr>
                <w:b/>
                <w:bCs/>
              </w:rPr>
            </w:pPr>
            <w:r w:rsidRPr="000123CF">
              <w:rPr>
                <w:b/>
                <w:bCs/>
              </w:rPr>
              <w:t>Version</w:t>
            </w:r>
          </w:p>
        </w:tc>
        <w:tc>
          <w:tcPr>
            <w:tcW w:w="6446" w:type="dxa"/>
            <w:tcMar/>
          </w:tcPr>
          <w:p w:rsidRPr="000123CF" w:rsidR="0082327D" w:rsidP="5E880AA9" w:rsidRDefault="007D2D62" w14:paraId="49CEA423" w14:textId="48D2A0C0">
            <w:pPr>
              <w:spacing w:after="0"/>
            </w:pPr>
            <w:r>
              <w:t>1.0</w:t>
            </w:r>
          </w:p>
        </w:tc>
      </w:tr>
      <w:tr w:rsidRPr="000123CF" w:rsidR="00503397" w:rsidTr="773F75ED" w14:paraId="2B641CDA" w14:textId="77777777">
        <w:tc>
          <w:tcPr>
            <w:tcW w:w="2570" w:type="dxa"/>
            <w:tcMar/>
          </w:tcPr>
          <w:p w:rsidRPr="000123CF" w:rsidR="00503397" w:rsidP="00194756" w:rsidRDefault="00503397" w14:paraId="585CB2D2" w14:textId="5810F319">
            <w:pPr>
              <w:spacing w:after="0"/>
              <w:rPr>
                <w:b/>
                <w:bCs/>
              </w:rPr>
            </w:pPr>
            <w:r>
              <w:rPr>
                <w:b/>
                <w:bCs/>
              </w:rPr>
              <w:t>Date</w:t>
            </w:r>
          </w:p>
        </w:tc>
        <w:tc>
          <w:tcPr>
            <w:tcW w:w="6446" w:type="dxa"/>
            <w:tcMar/>
          </w:tcPr>
          <w:p w:rsidR="00503397" w:rsidP="5E880AA9" w:rsidRDefault="00503397" w14:paraId="7744F47B" w14:noSpellErr="1" w14:textId="3B10B5E3">
            <w:pPr>
              <w:spacing w:after="0"/>
            </w:pPr>
            <w:r w:rsidR="40CD721C">
              <w:rPr/>
              <w:t>23 October</w:t>
            </w:r>
            <w:r w:rsidR="005E00EF">
              <w:rPr/>
              <w:t xml:space="preserve"> 2025</w:t>
            </w:r>
          </w:p>
        </w:tc>
      </w:tr>
      <w:tr w:rsidRPr="000123CF" w:rsidR="009132AF" w:rsidTr="773F75ED" w14:paraId="20D2CE4E" w14:textId="77777777">
        <w:tc>
          <w:tcPr>
            <w:tcW w:w="2570" w:type="dxa"/>
            <w:tcMar/>
          </w:tcPr>
          <w:p w:rsidRPr="000123CF" w:rsidR="009132AF" w:rsidP="00194756" w:rsidRDefault="009132AF" w14:paraId="28B868A0" w14:textId="2F236C45">
            <w:pPr>
              <w:spacing w:after="0"/>
              <w:rPr>
                <w:b/>
                <w:bCs/>
              </w:rPr>
            </w:pPr>
            <w:r w:rsidRPr="000123CF">
              <w:rPr>
                <w:b/>
                <w:bCs/>
              </w:rPr>
              <w:t>Authors</w:t>
            </w:r>
          </w:p>
        </w:tc>
        <w:tc>
          <w:tcPr>
            <w:tcW w:w="6446" w:type="dxa"/>
            <w:tcMar/>
          </w:tcPr>
          <w:p w:rsidRPr="000123CF" w:rsidR="009132AF" w:rsidP="5E880AA9" w:rsidRDefault="007D2D62" w14:paraId="459283B0" w14:textId="2E8E9E21">
            <w:pPr>
              <w:spacing w:after="0"/>
            </w:pPr>
            <w:r>
              <w:t>Emily Nicholls, Shema Tariq</w:t>
            </w:r>
          </w:p>
        </w:tc>
      </w:tr>
    </w:tbl>
    <w:p w:rsidRPr="000123CF" w:rsidR="000366CE" w:rsidP="00194756" w:rsidRDefault="000366CE" w14:paraId="3C57E65E" w14:textId="77777777">
      <w:pPr>
        <w:spacing w:after="0"/>
      </w:pPr>
    </w:p>
    <w:p w:rsidRPr="000123CF" w:rsidR="00584582" w:rsidP="009C511A" w:rsidRDefault="00482226" w14:paraId="5856804C" w14:textId="7833F24F">
      <w:pPr>
        <w:rPr>
          <w:rFonts w:ascii="Calibri" w:hAnsi="Calibri" w:cs="Segoe UI"/>
          <w:b/>
          <w:sz w:val="20"/>
          <w:szCs w:val="20"/>
        </w:rPr>
      </w:pPr>
      <w:r w:rsidRPr="000123CF">
        <w:rPr>
          <w:rFonts w:ascii="Calibri" w:hAnsi="Calibri" w:cs="Segoe UI"/>
          <w:b/>
          <w:sz w:val="20"/>
          <w:szCs w:val="20"/>
        </w:rPr>
        <w:br w:type="page"/>
      </w:r>
    </w:p>
    <w:p w:rsidRPr="000123CF" w:rsidR="006A7B1C" w:rsidP="0082327D" w:rsidRDefault="00657E27" w14:paraId="63DEFD9E" w14:textId="3AB657F7">
      <w:pPr>
        <w:pStyle w:val="Heading1"/>
      </w:pPr>
      <w:bookmarkStart w:name="_Toc203468714" w:id="0"/>
      <w:r w:rsidRPr="000123CF">
        <w:t>Summary</w:t>
      </w:r>
      <w:bookmarkEnd w:id="0"/>
      <w:r w:rsidRPr="000123CF" w:rsidR="006A7B1C">
        <w:t xml:space="preserve">   </w:t>
      </w:r>
    </w:p>
    <w:p w:rsidRPr="000123CF" w:rsidR="0056369C" w:rsidP="0056369C" w:rsidRDefault="0056369C" w14:paraId="3E2DAE74" w14:textId="6EED0362" w14:noSpellErr="1">
      <w:pPr>
        <w:jc w:val="both"/>
      </w:pPr>
      <w:r w:rsidR="0056369C">
        <w:rPr/>
        <w:t xml:space="preserve">This is a standard operating procedure (SOP) for </w:t>
      </w:r>
      <w:r w:rsidR="00C71FB2">
        <w:rPr/>
        <w:t>conducting interviews</w:t>
      </w:r>
      <w:r w:rsidR="00277247">
        <w:rPr/>
        <w:t xml:space="preserve"> as part of a qualitative research study</w:t>
      </w:r>
      <w:r w:rsidR="0056369C">
        <w:rPr/>
        <w:t xml:space="preserve">. The purpose of the SOP is to provide a step-by-step guide to </w:t>
      </w:r>
      <w:r w:rsidR="00C71FB2">
        <w:rPr/>
        <w:t xml:space="preserve">setting up, </w:t>
      </w:r>
      <w:r w:rsidR="0056369C">
        <w:rPr/>
        <w:t>conducting</w:t>
      </w:r>
      <w:r w:rsidR="00F458A3">
        <w:rPr/>
        <w:t xml:space="preserve"> and analysing</w:t>
      </w:r>
      <w:r w:rsidR="0056369C">
        <w:rPr/>
        <w:t xml:space="preserve"> </w:t>
      </w:r>
      <w:r w:rsidR="00C71FB2">
        <w:rPr/>
        <w:t>interviews</w:t>
      </w:r>
      <w:r w:rsidR="0056369C">
        <w:rPr/>
        <w:t xml:space="preserve">. This is to be used in conjunction with </w:t>
      </w:r>
      <w:r w:rsidR="00712611">
        <w:rPr/>
        <w:t xml:space="preserve">the Qualitative </w:t>
      </w:r>
      <w:r w:rsidR="060E367E">
        <w:rPr/>
        <w:t>Umbrella</w:t>
      </w:r>
      <w:r w:rsidR="00712611">
        <w:rPr/>
        <w:t xml:space="preserve"> Protocol</w:t>
      </w:r>
      <w:r w:rsidR="008B5C3D">
        <w:rPr/>
        <w:t xml:space="preserve"> for Infectious Diseases </w:t>
      </w:r>
      <w:r w:rsidRPr="0B09C864" w:rsidR="0062464D">
        <w:rPr>
          <w:highlight w:val="yellow"/>
        </w:rPr>
        <w:t>(ADD LINK).</w:t>
      </w:r>
    </w:p>
    <w:p w:rsidRPr="000123CF" w:rsidR="009A1164" w:rsidP="00170EE1" w:rsidRDefault="009A1164" w14:paraId="29DD8B09" w14:textId="0571C321"/>
    <w:p w:rsidRPr="000123CF" w:rsidR="00170EE1" w:rsidP="00170EE1" w:rsidRDefault="00170EE1" w14:paraId="78577F29" w14:textId="77777777"/>
    <w:p w:rsidRPr="000123CF" w:rsidR="009A1164" w:rsidP="00170EE1" w:rsidRDefault="009A1164" w14:paraId="7C982A9D" w14:textId="77777777">
      <w:pPr>
        <w:rPr>
          <w:rFonts w:ascii="Segoe UI" w:hAnsi="Segoe UI" w:cs="Segoe UI"/>
          <w:sz w:val="20"/>
          <w:szCs w:val="20"/>
        </w:rPr>
      </w:pPr>
    </w:p>
    <w:p w:rsidRPr="000123CF" w:rsidR="00B71841" w:rsidP="00CA2567" w:rsidRDefault="00657E27" w14:paraId="26032BB2" w14:textId="5A1A912F">
      <w:pPr>
        <w:pStyle w:val="Heading4"/>
        <w:rPr>
          <w:i w:val="0"/>
          <w:iCs w:val="0"/>
          <w:noProof/>
          <w:lang w:val="en-GB"/>
        </w:rPr>
      </w:pPr>
      <w:r w:rsidRPr="000123CF">
        <w:rPr>
          <w:noProof/>
          <w:lang w:val="en-GB"/>
        </w:rPr>
        <w:br w:type="page"/>
      </w:r>
    </w:p>
    <w:sdt>
      <w:sdtPr>
        <w:rPr>
          <w:color w:val="B73D24"/>
        </w:rPr>
        <w:id w:val="149641444"/>
        <w:docPartObj>
          <w:docPartGallery w:val="Table of Contents"/>
          <w:docPartUnique/>
        </w:docPartObj>
      </w:sdtPr>
      <w:sdtEndPr>
        <w:rPr>
          <w:color w:val="auto"/>
        </w:rPr>
      </w:sdtEndPr>
      <w:sdtContent>
        <w:p w:rsidRPr="000123CF" w:rsidR="00B71841" w:rsidP="00CE4227" w:rsidRDefault="00B71841" w14:paraId="2F04D210" w14:textId="2F962A6C">
          <w:pPr>
            <w:rPr>
              <w:color w:val="B73D24"/>
              <w:sz w:val="40"/>
              <w:szCs w:val="40"/>
            </w:rPr>
          </w:pPr>
          <w:r w:rsidRPr="000123CF">
            <w:rPr>
              <w:color w:val="B73D24"/>
              <w:sz w:val="40"/>
              <w:szCs w:val="40"/>
            </w:rPr>
            <w:t>Table of Contents</w:t>
          </w:r>
        </w:p>
        <w:p w:rsidR="003E19DC" w:rsidRDefault="00B71841" w14:paraId="38596063" w14:textId="05C000B6">
          <w:pPr>
            <w:pStyle w:val="TOC1"/>
            <w:tabs>
              <w:tab w:val="left" w:pos="660"/>
              <w:tab w:val="right" w:leader="dot" w:pos="9060"/>
            </w:tabs>
            <w:rPr>
              <w:rFonts w:eastAsiaTheme="minorEastAsia" w:cstheme="minorBidi"/>
              <w:b w:val="0"/>
              <w:bCs w:val="0"/>
              <w:i w:val="0"/>
              <w:iCs w:val="0"/>
              <w:noProof/>
              <w:kern w:val="2"/>
              <w:lang w:eastAsia="en-GB"/>
              <w14:ligatures w14:val="standardContextual"/>
            </w:rPr>
          </w:pPr>
          <w:r w:rsidRPr="000123CF">
            <w:rPr>
              <w:b w:val="0"/>
              <w:bCs w:val="0"/>
              <w:i w:val="0"/>
              <w:iCs w:val="0"/>
            </w:rPr>
            <w:fldChar w:fldCharType="begin"/>
          </w:r>
          <w:r w:rsidRPr="000123CF">
            <w:rPr>
              <w:i w:val="0"/>
              <w:iCs w:val="0"/>
            </w:rPr>
            <w:instrText xml:space="preserve"> TOC \o "1-3" \h \z \u </w:instrText>
          </w:r>
          <w:r w:rsidRPr="000123CF">
            <w:rPr>
              <w:b w:val="0"/>
              <w:bCs w:val="0"/>
              <w:i w:val="0"/>
              <w:iCs w:val="0"/>
            </w:rPr>
            <w:fldChar w:fldCharType="separate"/>
          </w:r>
          <w:hyperlink w:history="1" w:anchor="_Toc203468714">
            <w:r w:rsidRPr="0010180C" w:rsidR="003E19DC">
              <w:rPr>
                <w:rStyle w:val="Hyperlink"/>
                <w:noProof/>
              </w:rPr>
              <w:t>1.</w:t>
            </w:r>
            <w:r w:rsidR="003E19DC">
              <w:rPr>
                <w:rFonts w:eastAsiaTheme="minorEastAsia" w:cstheme="minorBidi"/>
                <w:b w:val="0"/>
                <w:bCs w:val="0"/>
                <w:i w:val="0"/>
                <w:iCs w:val="0"/>
                <w:noProof/>
                <w:kern w:val="2"/>
                <w:lang w:eastAsia="en-GB"/>
                <w14:ligatures w14:val="standardContextual"/>
              </w:rPr>
              <w:tab/>
            </w:r>
            <w:r w:rsidRPr="0010180C" w:rsidR="003E19DC">
              <w:rPr>
                <w:rStyle w:val="Hyperlink"/>
                <w:noProof/>
              </w:rPr>
              <w:t>Summary</w:t>
            </w:r>
            <w:r w:rsidR="003E19DC">
              <w:rPr>
                <w:noProof/>
                <w:webHidden/>
              </w:rPr>
              <w:tab/>
            </w:r>
            <w:r w:rsidR="003E19DC">
              <w:rPr>
                <w:noProof/>
                <w:webHidden/>
              </w:rPr>
              <w:fldChar w:fldCharType="begin"/>
            </w:r>
            <w:r w:rsidR="003E19DC">
              <w:rPr>
                <w:noProof/>
                <w:webHidden/>
              </w:rPr>
              <w:instrText xml:space="preserve"> PAGEREF _Toc203468714 \h </w:instrText>
            </w:r>
            <w:r w:rsidR="003E19DC">
              <w:rPr>
                <w:noProof/>
                <w:webHidden/>
              </w:rPr>
            </w:r>
            <w:r w:rsidR="003E19DC">
              <w:rPr>
                <w:noProof/>
                <w:webHidden/>
              </w:rPr>
              <w:fldChar w:fldCharType="separate"/>
            </w:r>
            <w:r w:rsidR="003E19DC">
              <w:rPr>
                <w:noProof/>
                <w:webHidden/>
              </w:rPr>
              <w:t>1</w:t>
            </w:r>
            <w:r w:rsidR="003E19DC">
              <w:rPr>
                <w:noProof/>
                <w:webHidden/>
              </w:rPr>
              <w:fldChar w:fldCharType="end"/>
            </w:r>
          </w:hyperlink>
        </w:p>
        <w:p w:rsidR="003E19DC" w:rsidRDefault="003E19DC" w14:paraId="57D37F3E" w14:textId="2CB7FE5F">
          <w:pPr>
            <w:pStyle w:val="TOC1"/>
            <w:tabs>
              <w:tab w:val="left" w:pos="660"/>
              <w:tab w:val="right" w:leader="dot" w:pos="9060"/>
            </w:tabs>
            <w:rPr>
              <w:rFonts w:eastAsiaTheme="minorEastAsia" w:cstheme="minorBidi"/>
              <w:b w:val="0"/>
              <w:bCs w:val="0"/>
              <w:i w:val="0"/>
              <w:iCs w:val="0"/>
              <w:noProof/>
              <w:kern w:val="2"/>
              <w:lang w:eastAsia="en-GB"/>
              <w14:ligatures w14:val="standardContextual"/>
            </w:rPr>
          </w:pPr>
          <w:hyperlink w:history="1" w:anchor="_Toc203468715">
            <w:r w:rsidRPr="0010180C">
              <w:rPr>
                <w:rStyle w:val="Hyperlink"/>
                <w:noProof/>
              </w:rPr>
              <w:t>2.</w:t>
            </w:r>
            <w:r>
              <w:rPr>
                <w:rFonts w:eastAsiaTheme="minorEastAsia" w:cstheme="minorBidi"/>
                <w:b w:val="0"/>
                <w:bCs w:val="0"/>
                <w:i w:val="0"/>
                <w:iCs w:val="0"/>
                <w:noProof/>
                <w:kern w:val="2"/>
                <w:lang w:eastAsia="en-GB"/>
                <w14:ligatures w14:val="standardContextual"/>
              </w:rPr>
              <w:tab/>
            </w:r>
            <w:r w:rsidRPr="0010180C">
              <w:rPr>
                <w:rStyle w:val="Hyperlink"/>
                <w:noProof/>
              </w:rPr>
              <w:t>Definitions</w:t>
            </w:r>
            <w:r>
              <w:rPr>
                <w:noProof/>
                <w:webHidden/>
              </w:rPr>
              <w:tab/>
            </w:r>
            <w:r>
              <w:rPr>
                <w:noProof/>
                <w:webHidden/>
              </w:rPr>
              <w:fldChar w:fldCharType="begin"/>
            </w:r>
            <w:r>
              <w:rPr>
                <w:noProof/>
                <w:webHidden/>
              </w:rPr>
              <w:instrText xml:space="preserve"> PAGEREF _Toc203468715 \h </w:instrText>
            </w:r>
            <w:r>
              <w:rPr>
                <w:noProof/>
                <w:webHidden/>
              </w:rPr>
            </w:r>
            <w:r>
              <w:rPr>
                <w:noProof/>
                <w:webHidden/>
              </w:rPr>
              <w:fldChar w:fldCharType="separate"/>
            </w:r>
            <w:r>
              <w:rPr>
                <w:noProof/>
                <w:webHidden/>
              </w:rPr>
              <w:t>3</w:t>
            </w:r>
            <w:r>
              <w:rPr>
                <w:noProof/>
                <w:webHidden/>
              </w:rPr>
              <w:fldChar w:fldCharType="end"/>
            </w:r>
          </w:hyperlink>
        </w:p>
        <w:p w:rsidR="003E19DC" w:rsidRDefault="003E19DC" w14:paraId="67C56016" w14:textId="6EC173E6">
          <w:pPr>
            <w:pStyle w:val="TOC1"/>
            <w:tabs>
              <w:tab w:val="left" w:pos="660"/>
              <w:tab w:val="right" w:leader="dot" w:pos="9060"/>
            </w:tabs>
            <w:rPr>
              <w:rFonts w:eastAsiaTheme="minorEastAsia" w:cstheme="minorBidi"/>
              <w:b w:val="0"/>
              <w:bCs w:val="0"/>
              <w:i w:val="0"/>
              <w:iCs w:val="0"/>
              <w:noProof/>
              <w:kern w:val="2"/>
              <w:lang w:eastAsia="en-GB"/>
              <w14:ligatures w14:val="standardContextual"/>
            </w:rPr>
          </w:pPr>
          <w:hyperlink w:history="1" w:anchor="_Toc203468716">
            <w:r w:rsidRPr="0010180C">
              <w:rPr>
                <w:rStyle w:val="Hyperlink"/>
                <w:noProof/>
              </w:rPr>
              <w:t>3.</w:t>
            </w:r>
            <w:r>
              <w:rPr>
                <w:rFonts w:eastAsiaTheme="minorEastAsia" w:cstheme="minorBidi"/>
                <w:b w:val="0"/>
                <w:bCs w:val="0"/>
                <w:i w:val="0"/>
                <w:iCs w:val="0"/>
                <w:noProof/>
                <w:kern w:val="2"/>
                <w:lang w:eastAsia="en-GB"/>
                <w14:ligatures w14:val="standardContextual"/>
              </w:rPr>
              <w:tab/>
            </w:r>
            <w:r w:rsidRPr="0010180C">
              <w:rPr>
                <w:rStyle w:val="Hyperlink"/>
                <w:noProof/>
              </w:rPr>
              <w:t>Abbreviations</w:t>
            </w:r>
            <w:r>
              <w:rPr>
                <w:noProof/>
                <w:webHidden/>
              </w:rPr>
              <w:tab/>
            </w:r>
            <w:r>
              <w:rPr>
                <w:noProof/>
                <w:webHidden/>
              </w:rPr>
              <w:fldChar w:fldCharType="begin"/>
            </w:r>
            <w:r>
              <w:rPr>
                <w:noProof/>
                <w:webHidden/>
              </w:rPr>
              <w:instrText xml:space="preserve"> PAGEREF _Toc203468716 \h </w:instrText>
            </w:r>
            <w:r>
              <w:rPr>
                <w:noProof/>
                <w:webHidden/>
              </w:rPr>
            </w:r>
            <w:r>
              <w:rPr>
                <w:noProof/>
                <w:webHidden/>
              </w:rPr>
              <w:fldChar w:fldCharType="separate"/>
            </w:r>
            <w:r>
              <w:rPr>
                <w:noProof/>
                <w:webHidden/>
              </w:rPr>
              <w:t>3</w:t>
            </w:r>
            <w:r>
              <w:rPr>
                <w:noProof/>
                <w:webHidden/>
              </w:rPr>
              <w:fldChar w:fldCharType="end"/>
            </w:r>
          </w:hyperlink>
        </w:p>
        <w:p w:rsidR="003E19DC" w:rsidRDefault="003E19DC" w14:paraId="1A0421C8" w14:textId="19A90393">
          <w:pPr>
            <w:pStyle w:val="TOC1"/>
            <w:tabs>
              <w:tab w:val="left" w:pos="660"/>
              <w:tab w:val="right" w:leader="dot" w:pos="9060"/>
            </w:tabs>
            <w:rPr>
              <w:rFonts w:eastAsiaTheme="minorEastAsia" w:cstheme="minorBidi"/>
              <w:b w:val="0"/>
              <w:bCs w:val="0"/>
              <w:i w:val="0"/>
              <w:iCs w:val="0"/>
              <w:noProof/>
              <w:kern w:val="2"/>
              <w:lang w:eastAsia="en-GB"/>
              <w14:ligatures w14:val="standardContextual"/>
            </w:rPr>
          </w:pPr>
          <w:hyperlink w:history="1" w:anchor="_Toc203468717">
            <w:r w:rsidRPr="0010180C">
              <w:rPr>
                <w:rStyle w:val="Hyperlink"/>
                <w:noProof/>
              </w:rPr>
              <w:t>4.</w:t>
            </w:r>
            <w:r>
              <w:rPr>
                <w:rFonts w:eastAsiaTheme="minorEastAsia" w:cstheme="minorBidi"/>
                <w:b w:val="0"/>
                <w:bCs w:val="0"/>
                <w:i w:val="0"/>
                <w:iCs w:val="0"/>
                <w:noProof/>
                <w:kern w:val="2"/>
                <w:lang w:eastAsia="en-GB"/>
                <w14:ligatures w14:val="standardContextual"/>
              </w:rPr>
              <w:tab/>
            </w:r>
            <w:r w:rsidRPr="0010180C">
              <w:rPr>
                <w:rStyle w:val="Hyperlink"/>
                <w:noProof/>
              </w:rPr>
              <w:t>Interviews</w:t>
            </w:r>
            <w:r>
              <w:rPr>
                <w:noProof/>
                <w:webHidden/>
              </w:rPr>
              <w:tab/>
            </w:r>
            <w:r>
              <w:rPr>
                <w:noProof/>
                <w:webHidden/>
              </w:rPr>
              <w:fldChar w:fldCharType="begin"/>
            </w:r>
            <w:r>
              <w:rPr>
                <w:noProof/>
                <w:webHidden/>
              </w:rPr>
              <w:instrText xml:space="preserve"> PAGEREF _Toc203468717 \h </w:instrText>
            </w:r>
            <w:r>
              <w:rPr>
                <w:noProof/>
                <w:webHidden/>
              </w:rPr>
            </w:r>
            <w:r>
              <w:rPr>
                <w:noProof/>
                <w:webHidden/>
              </w:rPr>
              <w:fldChar w:fldCharType="separate"/>
            </w:r>
            <w:r>
              <w:rPr>
                <w:noProof/>
                <w:webHidden/>
              </w:rPr>
              <w:t>4</w:t>
            </w:r>
            <w:r>
              <w:rPr>
                <w:noProof/>
                <w:webHidden/>
              </w:rPr>
              <w:fldChar w:fldCharType="end"/>
            </w:r>
          </w:hyperlink>
        </w:p>
        <w:p w:rsidR="003E19DC" w:rsidRDefault="003E19DC" w14:paraId="2B90BDD0" w14:textId="499D078A">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18">
            <w:r w:rsidRPr="0010180C">
              <w:rPr>
                <w:rStyle w:val="Hyperlink"/>
                <w:noProof/>
              </w:rPr>
              <w:t>4.1</w:t>
            </w:r>
            <w:r>
              <w:rPr>
                <w:rFonts w:eastAsiaTheme="minorEastAsia" w:cstheme="minorBidi"/>
                <w:b w:val="0"/>
                <w:bCs w:val="0"/>
                <w:noProof/>
                <w:kern w:val="2"/>
                <w:sz w:val="24"/>
                <w:szCs w:val="24"/>
                <w:lang w:eastAsia="en-GB"/>
                <w14:ligatures w14:val="standardContextual"/>
              </w:rPr>
              <w:tab/>
            </w:r>
            <w:r w:rsidRPr="0010180C">
              <w:rPr>
                <w:rStyle w:val="Hyperlink"/>
                <w:noProof/>
              </w:rPr>
              <w:t>Background</w:t>
            </w:r>
            <w:r>
              <w:rPr>
                <w:noProof/>
                <w:webHidden/>
              </w:rPr>
              <w:tab/>
            </w:r>
            <w:r>
              <w:rPr>
                <w:noProof/>
                <w:webHidden/>
              </w:rPr>
              <w:fldChar w:fldCharType="begin"/>
            </w:r>
            <w:r>
              <w:rPr>
                <w:noProof/>
                <w:webHidden/>
              </w:rPr>
              <w:instrText xml:space="preserve"> PAGEREF _Toc203468718 \h </w:instrText>
            </w:r>
            <w:r>
              <w:rPr>
                <w:noProof/>
                <w:webHidden/>
              </w:rPr>
            </w:r>
            <w:r>
              <w:rPr>
                <w:noProof/>
                <w:webHidden/>
              </w:rPr>
              <w:fldChar w:fldCharType="separate"/>
            </w:r>
            <w:r>
              <w:rPr>
                <w:noProof/>
                <w:webHidden/>
              </w:rPr>
              <w:t>4</w:t>
            </w:r>
            <w:r>
              <w:rPr>
                <w:noProof/>
                <w:webHidden/>
              </w:rPr>
              <w:fldChar w:fldCharType="end"/>
            </w:r>
          </w:hyperlink>
        </w:p>
        <w:p w:rsidR="003E19DC" w:rsidRDefault="003E19DC" w14:paraId="6ACEAB54" w14:textId="61C62450">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19">
            <w:r w:rsidRPr="0010180C">
              <w:rPr>
                <w:rStyle w:val="Hyperlink"/>
                <w:noProof/>
              </w:rPr>
              <w:t>4.2</w:t>
            </w:r>
            <w:r>
              <w:rPr>
                <w:rFonts w:eastAsiaTheme="minorEastAsia" w:cstheme="minorBidi"/>
                <w:b w:val="0"/>
                <w:bCs w:val="0"/>
                <w:noProof/>
                <w:kern w:val="2"/>
                <w:sz w:val="24"/>
                <w:szCs w:val="24"/>
                <w:lang w:eastAsia="en-GB"/>
                <w14:ligatures w14:val="standardContextual"/>
              </w:rPr>
              <w:tab/>
            </w:r>
            <w:r w:rsidRPr="0010180C">
              <w:rPr>
                <w:rStyle w:val="Hyperlink"/>
                <w:noProof/>
              </w:rPr>
              <w:t>Rationale</w:t>
            </w:r>
            <w:r>
              <w:rPr>
                <w:noProof/>
                <w:webHidden/>
              </w:rPr>
              <w:tab/>
            </w:r>
            <w:r>
              <w:rPr>
                <w:noProof/>
                <w:webHidden/>
              </w:rPr>
              <w:fldChar w:fldCharType="begin"/>
            </w:r>
            <w:r>
              <w:rPr>
                <w:noProof/>
                <w:webHidden/>
              </w:rPr>
              <w:instrText xml:space="preserve"> PAGEREF _Toc203468719 \h </w:instrText>
            </w:r>
            <w:r>
              <w:rPr>
                <w:noProof/>
                <w:webHidden/>
              </w:rPr>
            </w:r>
            <w:r>
              <w:rPr>
                <w:noProof/>
                <w:webHidden/>
              </w:rPr>
              <w:fldChar w:fldCharType="separate"/>
            </w:r>
            <w:r>
              <w:rPr>
                <w:noProof/>
                <w:webHidden/>
              </w:rPr>
              <w:t>4</w:t>
            </w:r>
            <w:r>
              <w:rPr>
                <w:noProof/>
                <w:webHidden/>
              </w:rPr>
              <w:fldChar w:fldCharType="end"/>
            </w:r>
          </w:hyperlink>
        </w:p>
        <w:p w:rsidR="003E19DC" w:rsidRDefault="003E19DC" w14:paraId="158F9C65" w14:textId="0C8F8C8D">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20">
            <w:r w:rsidRPr="0010180C">
              <w:rPr>
                <w:rStyle w:val="Hyperlink"/>
                <w:noProof/>
              </w:rPr>
              <w:t>4.3</w:t>
            </w:r>
            <w:r>
              <w:rPr>
                <w:rFonts w:eastAsiaTheme="minorEastAsia" w:cstheme="minorBidi"/>
                <w:b w:val="0"/>
                <w:bCs w:val="0"/>
                <w:noProof/>
                <w:kern w:val="2"/>
                <w:sz w:val="24"/>
                <w:szCs w:val="24"/>
                <w:lang w:eastAsia="en-GB"/>
                <w14:ligatures w14:val="standardContextual"/>
              </w:rPr>
              <w:tab/>
            </w:r>
            <w:r w:rsidRPr="0010180C">
              <w:rPr>
                <w:rStyle w:val="Hyperlink"/>
                <w:noProof/>
              </w:rPr>
              <w:t>Sampling</w:t>
            </w:r>
            <w:r>
              <w:rPr>
                <w:noProof/>
                <w:webHidden/>
              </w:rPr>
              <w:tab/>
            </w:r>
            <w:r>
              <w:rPr>
                <w:noProof/>
                <w:webHidden/>
              </w:rPr>
              <w:fldChar w:fldCharType="begin"/>
            </w:r>
            <w:r>
              <w:rPr>
                <w:noProof/>
                <w:webHidden/>
              </w:rPr>
              <w:instrText xml:space="preserve"> PAGEREF _Toc203468720 \h </w:instrText>
            </w:r>
            <w:r>
              <w:rPr>
                <w:noProof/>
                <w:webHidden/>
              </w:rPr>
            </w:r>
            <w:r>
              <w:rPr>
                <w:noProof/>
                <w:webHidden/>
              </w:rPr>
              <w:fldChar w:fldCharType="separate"/>
            </w:r>
            <w:r>
              <w:rPr>
                <w:noProof/>
                <w:webHidden/>
              </w:rPr>
              <w:t>4</w:t>
            </w:r>
            <w:r>
              <w:rPr>
                <w:noProof/>
                <w:webHidden/>
              </w:rPr>
              <w:fldChar w:fldCharType="end"/>
            </w:r>
          </w:hyperlink>
        </w:p>
        <w:p w:rsidR="003E19DC" w:rsidRDefault="003E19DC" w14:paraId="416F914E" w14:textId="45D28205">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21">
            <w:r w:rsidRPr="0010180C">
              <w:rPr>
                <w:rStyle w:val="Hyperlink"/>
                <w:noProof/>
              </w:rPr>
              <w:t>4.4</w:t>
            </w:r>
            <w:r>
              <w:rPr>
                <w:rFonts w:eastAsiaTheme="minorEastAsia" w:cstheme="minorBidi"/>
                <w:b w:val="0"/>
                <w:bCs w:val="0"/>
                <w:noProof/>
                <w:kern w:val="2"/>
                <w:sz w:val="24"/>
                <w:szCs w:val="24"/>
                <w:lang w:eastAsia="en-GB"/>
                <w14:ligatures w14:val="standardContextual"/>
              </w:rPr>
              <w:tab/>
            </w:r>
            <w:r w:rsidRPr="0010180C">
              <w:rPr>
                <w:rStyle w:val="Hyperlink"/>
                <w:noProof/>
              </w:rPr>
              <w:t>Recruitment</w:t>
            </w:r>
            <w:r>
              <w:rPr>
                <w:noProof/>
                <w:webHidden/>
              </w:rPr>
              <w:tab/>
            </w:r>
            <w:r>
              <w:rPr>
                <w:noProof/>
                <w:webHidden/>
              </w:rPr>
              <w:fldChar w:fldCharType="begin"/>
            </w:r>
            <w:r>
              <w:rPr>
                <w:noProof/>
                <w:webHidden/>
              </w:rPr>
              <w:instrText xml:space="preserve"> PAGEREF _Toc203468721 \h </w:instrText>
            </w:r>
            <w:r>
              <w:rPr>
                <w:noProof/>
                <w:webHidden/>
              </w:rPr>
            </w:r>
            <w:r>
              <w:rPr>
                <w:noProof/>
                <w:webHidden/>
              </w:rPr>
              <w:fldChar w:fldCharType="separate"/>
            </w:r>
            <w:r>
              <w:rPr>
                <w:noProof/>
                <w:webHidden/>
              </w:rPr>
              <w:t>4</w:t>
            </w:r>
            <w:r>
              <w:rPr>
                <w:noProof/>
                <w:webHidden/>
              </w:rPr>
              <w:fldChar w:fldCharType="end"/>
            </w:r>
          </w:hyperlink>
        </w:p>
        <w:p w:rsidR="003E19DC" w:rsidRDefault="003E19DC" w14:paraId="7026232B" w14:textId="2E5F2215">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22">
            <w:r w:rsidRPr="0010180C">
              <w:rPr>
                <w:rStyle w:val="Hyperlink"/>
                <w:noProof/>
              </w:rPr>
              <w:t>4.5</w:t>
            </w:r>
            <w:r>
              <w:rPr>
                <w:rFonts w:eastAsiaTheme="minorEastAsia" w:cstheme="minorBidi"/>
                <w:b w:val="0"/>
                <w:bCs w:val="0"/>
                <w:noProof/>
                <w:kern w:val="2"/>
                <w:sz w:val="24"/>
                <w:szCs w:val="24"/>
                <w:lang w:eastAsia="en-GB"/>
                <w14:ligatures w14:val="standardContextual"/>
              </w:rPr>
              <w:tab/>
            </w:r>
            <w:r w:rsidRPr="0010180C">
              <w:rPr>
                <w:rStyle w:val="Hyperlink"/>
                <w:noProof/>
              </w:rPr>
              <w:t>Procedures</w:t>
            </w:r>
            <w:r>
              <w:rPr>
                <w:noProof/>
                <w:webHidden/>
              </w:rPr>
              <w:tab/>
            </w:r>
            <w:r>
              <w:rPr>
                <w:noProof/>
                <w:webHidden/>
              </w:rPr>
              <w:fldChar w:fldCharType="begin"/>
            </w:r>
            <w:r>
              <w:rPr>
                <w:noProof/>
                <w:webHidden/>
              </w:rPr>
              <w:instrText xml:space="preserve"> PAGEREF _Toc203468722 \h </w:instrText>
            </w:r>
            <w:r>
              <w:rPr>
                <w:noProof/>
                <w:webHidden/>
              </w:rPr>
            </w:r>
            <w:r>
              <w:rPr>
                <w:noProof/>
                <w:webHidden/>
              </w:rPr>
              <w:fldChar w:fldCharType="separate"/>
            </w:r>
            <w:r>
              <w:rPr>
                <w:noProof/>
                <w:webHidden/>
              </w:rPr>
              <w:t>5</w:t>
            </w:r>
            <w:r>
              <w:rPr>
                <w:noProof/>
                <w:webHidden/>
              </w:rPr>
              <w:fldChar w:fldCharType="end"/>
            </w:r>
          </w:hyperlink>
        </w:p>
        <w:p w:rsidR="003E19DC" w:rsidRDefault="003E19DC" w14:paraId="02200D8E" w14:textId="5277638F">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23">
            <w:r w:rsidRPr="0010180C">
              <w:rPr>
                <w:rStyle w:val="Hyperlink"/>
                <w:noProof/>
              </w:rPr>
              <w:t>4.6</w:t>
            </w:r>
            <w:r>
              <w:rPr>
                <w:rFonts w:eastAsiaTheme="minorEastAsia" w:cstheme="minorBidi"/>
                <w:b w:val="0"/>
                <w:bCs w:val="0"/>
                <w:noProof/>
                <w:kern w:val="2"/>
                <w:sz w:val="24"/>
                <w:szCs w:val="24"/>
                <w:lang w:eastAsia="en-GB"/>
                <w14:ligatures w14:val="standardContextual"/>
              </w:rPr>
              <w:tab/>
            </w:r>
            <w:r w:rsidRPr="0010180C">
              <w:rPr>
                <w:rStyle w:val="Hyperlink"/>
                <w:noProof/>
              </w:rPr>
              <w:t>Analysis</w:t>
            </w:r>
            <w:r>
              <w:rPr>
                <w:noProof/>
                <w:webHidden/>
              </w:rPr>
              <w:tab/>
            </w:r>
            <w:r>
              <w:rPr>
                <w:noProof/>
                <w:webHidden/>
              </w:rPr>
              <w:fldChar w:fldCharType="begin"/>
            </w:r>
            <w:r>
              <w:rPr>
                <w:noProof/>
                <w:webHidden/>
              </w:rPr>
              <w:instrText xml:space="preserve"> PAGEREF _Toc203468723 \h </w:instrText>
            </w:r>
            <w:r>
              <w:rPr>
                <w:noProof/>
                <w:webHidden/>
              </w:rPr>
            </w:r>
            <w:r>
              <w:rPr>
                <w:noProof/>
                <w:webHidden/>
              </w:rPr>
              <w:fldChar w:fldCharType="separate"/>
            </w:r>
            <w:r>
              <w:rPr>
                <w:noProof/>
                <w:webHidden/>
              </w:rPr>
              <w:t>6</w:t>
            </w:r>
            <w:r>
              <w:rPr>
                <w:noProof/>
                <w:webHidden/>
              </w:rPr>
              <w:fldChar w:fldCharType="end"/>
            </w:r>
          </w:hyperlink>
        </w:p>
        <w:p w:rsidR="003E19DC" w:rsidRDefault="003E19DC" w14:paraId="22B4A77A" w14:textId="4E5898EA">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24">
            <w:r w:rsidRPr="0010180C">
              <w:rPr>
                <w:rStyle w:val="Hyperlink"/>
                <w:noProof/>
              </w:rPr>
              <w:t>4.7</w:t>
            </w:r>
            <w:r>
              <w:rPr>
                <w:rFonts w:eastAsiaTheme="minorEastAsia" w:cstheme="minorBidi"/>
                <w:b w:val="0"/>
                <w:bCs w:val="0"/>
                <w:noProof/>
                <w:kern w:val="2"/>
                <w:sz w:val="24"/>
                <w:szCs w:val="24"/>
                <w:lang w:eastAsia="en-GB"/>
                <w14:ligatures w14:val="standardContextual"/>
              </w:rPr>
              <w:tab/>
            </w:r>
            <w:r w:rsidRPr="0010180C">
              <w:rPr>
                <w:rStyle w:val="Hyperlink"/>
                <w:noProof/>
              </w:rPr>
              <w:t>Ethics</w:t>
            </w:r>
            <w:r>
              <w:rPr>
                <w:noProof/>
                <w:webHidden/>
              </w:rPr>
              <w:tab/>
            </w:r>
            <w:r>
              <w:rPr>
                <w:noProof/>
                <w:webHidden/>
              </w:rPr>
              <w:fldChar w:fldCharType="begin"/>
            </w:r>
            <w:r>
              <w:rPr>
                <w:noProof/>
                <w:webHidden/>
              </w:rPr>
              <w:instrText xml:space="preserve"> PAGEREF _Toc203468724 \h </w:instrText>
            </w:r>
            <w:r>
              <w:rPr>
                <w:noProof/>
                <w:webHidden/>
              </w:rPr>
            </w:r>
            <w:r>
              <w:rPr>
                <w:noProof/>
                <w:webHidden/>
              </w:rPr>
              <w:fldChar w:fldCharType="separate"/>
            </w:r>
            <w:r>
              <w:rPr>
                <w:noProof/>
                <w:webHidden/>
              </w:rPr>
              <w:t>6</w:t>
            </w:r>
            <w:r>
              <w:rPr>
                <w:noProof/>
                <w:webHidden/>
              </w:rPr>
              <w:fldChar w:fldCharType="end"/>
            </w:r>
          </w:hyperlink>
        </w:p>
        <w:p w:rsidR="003E19DC" w:rsidRDefault="003E19DC" w14:paraId="0789B138" w14:textId="6F434C08">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25">
            <w:r w:rsidRPr="0010180C">
              <w:rPr>
                <w:rStyle w:val="Hyperlink"/>
                <w:noProof/>
              </w:rPr>
              <w:t>4.8</w:t>
            </w:r>
            <w:r>
              <w:rPr>
                <w:rFonts w:eastAsiaTheme="minorEastAsia" w:cstheme="minorBidi"/>
                <w:b w:val="0"/>
                <w:bCs w:val="0"/>
                <w:noProof/>
                <w:kern w:val="2"/>
                <w:sz w:val="24"/>
                <w:szCs w:val="24"/>
                <w:lang w:eastAsia="en-GB"/>
                <w14:ligatures w14:val="standardContextual"/>
              </w:rPr>
              <w:tab/>
            </w:r>
            <w:r w:rsidRPr="0010180C">
              <w:rPr>
                <w:rStyle w:val="Hyperlink"/>
                <w:noProof/>
              </w:rPr>
              <w:t>Patient and public involvement</w:t>
            </w:r>
            <w:r>
              <w:rPr>
                <w:noProof/>
                <w:webHidden/>
              </w:rPr>
              <w:tab/>
            </w:r>
            <w:r>
              <w:rPr>
                <w:noProof/>
                <w:webHidden/>
              </w:rPr>
              <w:fldChar w:fldCharType="begin"/>
            </w:r>
            <w:r>
              <w:rPr>
                <w:noProof/>
                <w:webHidden/>
              </w:rPr>
              <w:instrText xml:space="preserve"> PAGEREF _Toc203468725 \h </w:instrText>
            </w:r>
            <w:r>
              <w:rPr>
                <w:noProof/>
                <w:webHidden/>
              </w:rPr>
            </w:r>
            <w:r>
              <w:rPr>
                <w:noProof/>
                <w:webHidden/>
              </w:rPr>
              <w:fldChar w:fldCharType="separate"/>
            </w:r>
            <w:r>
              <w:rPr>
                <w:noProof/>
                <w:webHidden/>
              </w:rPr>
              <w:t>8</w:t>
            </w:r>
            <w:r>
              <w:rPr>
                <w:noProof/>
                <w:webHidden/>
              </w:rPr>
              <w:fldChar w:fldCharType="end"/>
            </w:r>
          </w:hyperlink>
        </w:p>
        <w:p w:rsidR="003E19DC" w:rsidRDefault="003E19DC" w14:paraId="486056CF" w14:textId="47FDCB18">
          <w:pPr>
            <w:pStyle w:val="TOC2"/>
            <w:tabs>
              <w:tab w:val="left" w:pos="880"/>
              <w:tab w:val="right" w:leader="dot" w:pos="9060"/>
            </w:tabs>
            <w:rPr>
              <w:rFonts w:eastAsiaTheme="minorEastAsia" w:cstheme="minorBidi"/>
              <w:b w:val="0"/>
              <w:bCs w:val="0"/>
              <w:noProof/>
              <w:kern w:val="2"/>
              <w:sz w:val="24"/>
              <w:szCs w:val="24"/>
              <w:lang w:eastAsia="en-GB"/>
              <w14:ligatures w14:val="standardContextual"/>
            </w:rPr>
          </w:pPr>
          <w:hyperlink w:history="1" w:anchor="_Toc203468726">
            <w:r w:rsidRPr="0010180C">
              <w:rPr>
                <w:rStyle w:val="Hyperlink"/>
                <w:noProof/>
              </w:rPr>
              <w:t>4.9</w:t>
            </w:r>
            <w:r>
              <w:rPr>
                <w:rFonts w:eastAsiaTheme="minorEastAsia" w:cstheme="minorBidi"/>
                <w:b w:val="0"/>
                <w:bCs w:val="0"/>
                <w:noProof/>
                <w:kern w:val="2"/>
                <w:sz w:val="24"/>
                <w:szCs w:val="24"/>
                <w:lang w:eastAsia="en-GB"/>
                <w14:ligatures w14:val="standardContextual"/>
              </w:rPr>
              <w:tab/>
            </w:r>
            <w:r w:rsidRPr="0010180C">
              <w:rPr>
                <w:rStyle w:val="Hyperlink"/>
                <w:noProof/>
              </w:rPr>
              <w:t>Related methods</w:t>
            </w:r>
            <w:r>
              <w:rPr>
                <w:noProof/>
                <w:webHidden/>
              </w:rPr>
              <w:tab/>
            </w:r>
            <w:r>
              <w:rPr>
                <w:noProof/>
                <w:webHidden/>
              </w:rPr>
              <w:fldChar w:fldCharType="begin"/>
            </w:r>
            <w:r>
              <w:rPr>
                <w:noProof/>
                <w:webHidden/>
              </w:rPr>
              <w:instrText xml:space="preserve"> PAGEREF _Toc203468726 \h </w:instrText>
            </w:r>
            <w:r>
              <w:rPr>
                <w:noProof/>
                <w:webHidden/>
              </w:rPr>
            </w:r>
            <w:r>
              <w:rPr>
                <w:noProof/>
                <w:webHidden/>
              </w:rPr>
              <w:fldChar w:fldCharType="separate"/>
            </w:r>
            <w:r>
              <w:rPr>
                <w:noProof/>
                <w:webHidden/>
              </w:rPr>
              <w:t>8</w:t>
            </w:r>
            <w:r>
              <w:rPr>
                <w:noProof/>
                <w:webHidden/>
              </w:rPr>
              <w:fldChar w:fldCharType="end"/>
            </w:r>
          </w:hyperlink>
        </w:p>
        <w:p w:rsidR="003E19DC" w:rsidRDefault="003E19DC" w14:paraId="32EF1625" w14:textId="3AC0B168">
          <w:pPr>
            <w:pStyle w:val="TOC1"/>
            <w:tabs>
              <w:tab w:val="left" w:pos="660"/>
              <w:tab w:val="right" w:leader="dot" w:pos="9060"/>
            </w:tabs>
            <w:rPr>
              <w:rFonts w:eastAsiaTheme="minorEastAsia" w:cstheme="minorBidi"/>
              <w:b w:val="0"/>
              <w:bCs w:val="0"/>
              <w:i w:val="0"/>
              <w:iCs w:val="0"/>
              <w:noProof/>
              <w:kern w:val="2"/>
              <w:lang w:eastAsia="en-GB"/>
              <w14:ligatures w14:val="standardContextual"/>
            </w:rPr>
          </w:pPr>
          <w:hyperlink w:history="1" w:anchor="_Toc203468727">
            <w:r w:rsidRPr="0010180C">
              <w:rPr>
                <w:rStyle w:val="Hyperlink"/>
                <w:noProof/>
              </w:rPr>
              <w:t>5.</w:t>
            </w:r>
            <w:r>
              <w:rPr>
                <w:rFonts w:eastAsiaTheme="minorEastAsia" w:cstheme="minorBidi"/>
                <w:b w:val="0"/>
                <w:bCs w:val="0"/>
                <w:i w:val="0"/>
                <w:iCs w:val="0"/>
                <w:noProof/>
                <w:kern w:val="2"/>
                <w:lang w:eastAsia="en-GB"/>
                <w14:ligatures w14:val="standardContextual"/>
              </w:rPr>
              <w:tab/>
            </w:r>
            <w:r w:rsidRPr="0010180C">
              <w:rPr>
                <w:rStyle w:val="Hyperlink"/>
                <w:noProof/>
              </w:rPr>
              <w:t>Supporting documentation</w:t>
            </w:r>
            <w:r>
              <w:rPr>
                <w:noProof/>
                <w:webHidden/>
              </w:rPr>
              <w:tab/>
            </w:r>
            <w:r>
              <w:rPr>
                <w:noProof/>
                <w:webHidden/>
              </w:rPr>
              <w:fldChar w:fldCharType="begin"/>
            </w:r>
            <w:r>
              <w:rPr>
                <w:noProof/>
                <w:webHidden/>
              </w:rPr>
              <w:instrText xml:space="preserve"> PAGEREF _Toc203468727 \h </w:instrText>
            </w:r>
            <w:r>
              <w:rPr>
                <w:noProof/>
                <w:webHidden/>
              </w:rPr>
            </w:r>
            <w:r>
              <w:rPr>
                <w:noProof/>
                <w:webHidden/>
              </w:rPr>
              <w:fldChar w:fldCharType="separate"/>
            </w:r>
            <w:r>
              <w:rPr>
                <w:noProof/>
                <w:webHidden/>
              </w:rPr>
              <w:t>9</w:t>
            </w:r>
            <w:r>
              <w:rPr>
                <w:noProof/>
                <w:webHidden/>
              </w:rPr>
              <w:fldChar w:fldCharType="end"/>
            </w:r>
          </w:hyperlink>
        </w:p>
        <w:p w:rsidR="003E19DC" w:rsidRDefault="003E19DC" w14:paraId="19316635" w14:textId="1FB733C4">
          <w:pPr>
            <w:pStyle w:val="TOC1"/>
            <w:tabs>
              <w:tab w:val="left" w:pos="660"/>
              <w:tab w:val="right" w:leader="dot" w:pos="9060"/>
            </w:tabs>
            <w:rPr>
              <w:rFonts w:eastAsiaTheme="minorEastAsia" w:cstheme="minorBidi"/>
              <w:b w:val="0"/>
              <w:bCs w:val="0"/>
              <w:i w:val="0"/>
              <w:iCs w:val="0"/>
              <w:noProof/>
              <w:kern w:val="2"/>
              <w:lang w:eastAsia="en-GB"/>
              <w14:ligatures w14:val="standardContextual"/>
            </w:rPr>
          </w:pPr>
          <w:hyperlink w:history="1" w:anchor="_Toc203468728">
            <w:r w:rsidRPr="0010180C">
              <w:rPr>
                <w:rStyle w:val="Hyperlink"/>
                <w:noProof/>
              </w:rPr>
              <w:t>6.</w:t>
            </w:r>
            <w:r>
              <w:rPr>
                <w:rFonts w:eastAsiaTheme="minorEastAsia" w:cstheme="minorBidi"/>
                <w:b w:val="0"/>
                <w:bCs w:val="0"/>
                <w:i w:val="0"/>
                <w:iCs w:val="0"/>
                <w:noProof/>
                <w:kern w:val="2"/>
                <w:lang w:eastAsia="en-GB"/>
                <w14:ligatures w14:val="standardContextual"/>
              </w:rPr>
              <w:tab/>
            </w:r>
            <w:r w:rsidRPr="0010180C">
              <w:rPr>
                <w:rStyle w:val="Hyperlink"/>
                <w:noProof/>
              </w:rPr>
              <w:t>References</w:t>
            </w:r>
            <w:r>
              <w:rPr>
                <w:noProof/>
                <w:webHidden/>
              </w:rPr>
              <w:tab/>
            </w:r>
            <w:r>
              <w:rPr>
                <w:noProof/>
                <w:webHidden/>
              </w:rPr>
              <w:fldChar w:fldCharType="begin"/>
            </w:r>
            <w:r>
              <w:rPr>
                <w:noProof/>
                <w:webHidden/>
              </w:rPr>
              <w:instrText xml:space="preserve"> PAGEREF _Toc203468728 \h </w:instrText>
            </w:r>
            <w:r>
              <w:rPr>
                <w:noProof/>
                <w:webHidden/>
              </w:rPr>
            </w:r>
            <w:r>
              <w:rPr>
                <w:noProof/>
                <w:webHidden/>
              </w:rPr>
              <w:fldChar w:fldCharType="separate"/>
            </w:r>
            <w:r>
              <w:rPr>
                <w:noProof/>
                <w:webHidden/>
              </w:rPr>
              <w:t>12</w:t>
            </w:r>
            <w:r>
              <w:rPr>
                <w:noProof/>
                <w:webHidden/>
              </w:rPr>
              <w:fldChar w:fldCharType="end"/>
            </w:r>
          </w:hyperlink>
        </w:p>
        <w:p w:rsidRPr="000123CF" w:rsidR="00B71841" w:rsidRDefault="00B71841" w14:paraId="66FB86F4" w14:textId="172AADCA">
          <w:r w:rsidRPr="000123CF">
            <w:rPr>
              <w:b/>
              <w:bCs/>
            </w:rPr>
            <w:fldChar w:fldCharType="end"/>
          </w:r>
        </w:p>
      </w:sdtContent>
    </w:sdt>
    <w:p w:rsidRPr="000123CF" w:rsidR="000228B3" w:rsidP="00987F52" w:rsidRDefault="000228B3" w14:paraId="3D98C924" w14:textId="13FC5770">
      <w:pPr>
        <w:pStyle w:val="Heading1"/>
        <w:numPr>
          <w:ilvl w:val="0"/>
          <w:numId w:val="0"/>
        </w:numPr>
      </w:pPr>
    </w:p>
    <w:p w:rsidRPr="000123CF" w:rsidR="00584582" w:rsidP="007C686F" w:rsidRDefault="00657E27" w14:paraId="48CB83C1" w14:textId="7D04FC8E">
      <w:pPr>
        <w:spacing w:after="0" w:line="240" w:lineRule="auto"/>
      </w:pPr>
      <w:r w:rsidRPr="000123CF">
        <w:br w:type="page"/>
      </w:r>
    </w:p>
    <w:p w:rsidRPr="000123CF" w:rsidR="00657E27" w:rsidP="000366CE" w:rsidRDefault="00657E27" w14:paraId="6DCBB48E" w14:textId="05CC03A4">
      <w:pPr>
        <w:pStyle w:val="Heading1"/>
      </w:pPr>
      <w:bookmarkStart w:name="_Toc203468715" w:id="2"/>
      <w:r w:rsidRPr="000123CF">
        <w:t>Definitions</w:t>
      </w:r>
      <w:bookmarkEnd w:id="2"/>
      <w:r w:rsidRPr="000123CF" w:rsidR="006A7B1C">
        <w:t xml:space="preserve">  </w:t>
      </w:r>
    </w:p>
    <w:p w:rsidR="00657E27" w:rsidP="00770822" w:rsidRDefault="00770822" w14:paraId="1F882AA0" w14:textId="61E0DF2F">
      <w:r>
        <w:t>N</w:t>
      </w:r>
      <w:r w:rsidR="000C44BA">
        <w:t>V</w:t>
      </w:r>
      <w:r>
        <w:t>ivo</w:t>
      </w:r>
      <w:r w:rsidR="000C44BA">
        <w:t xml:space="preserve">: </w:t>
      </w:r>
      <w:r>
        <w:t>Qualitative data analysis software</w:t>
      </w:r>
    </w:p>
    <w:p w:rsidRPr="000123CF" w:rsidR="00284D73" w:rsidP="00770822" w:rsidRDefault="00284D73" w14:paraId="415F3089" w14:textId="1E74C7D5">
      <w:r>
        <w:t>Thematic analysis</w:t>
      </w:r>
      <w:r w:rsidR="000C44BA">
        <w:t>: A</w:t>
      </w:r>
      <w:r>
        <w:t xml:space="preserve"> method for analysing qualitative data by identifying recurring themes and patter</w:t>
      </w:r>
      <w:r w:rsidR="000C44BA">
        <w:t>ns</w:t>
      </w:r>
    </w:p>
    <w:p w:rsidRPr="000123CF" w:rsidR="00657E27" w:rsidP="00826526" w:rsidRDefault="00657E27" w14:paraId="2094EA77" w14:textId="714B16AF">
      <w:pPr>
        <w:pStyle w:val="Heading1"/>
      </w:pPr>
      <w:bookmarkStart w:name="_Toc67559420" w:id="3"/>
      <w:bookmarkStart w:name="_Toc203468716" w:id="4"/>
      <w:r w:rsidRPr="000123CF">
        <w:t>Abbreviations</w:t>
      </w:r>
      <w:bookmarkEnd w:id="3"/>
      <w:bookmarkEnd w:id="4"/>
      <w:r w:rsidRPr="000123CF" w:rsidR="006A7B1C">
        <w:t xml:space="preserve">  </w:t>
      </w:r>
    </w:p>
    <w:p w:rsidRPr="000123CF" w:rsidR="00657E27" w:rsidP="6E907F87" w:rsidRDefault="00657E27" w14:paraId="5D90D9F1" w14:noSpellErr="1" w14:textId="0CFEF4B3">
      <w:pPr>
        <w:suppressLineNumbers w:val="0"/>
        <w:bidi w:val="0"/>
        <w:spacing w:before="0" w:beforeAutospacing="off" w:after="160" w:afterAutospacing="off" w:line="259" w:lineRule="auto"/>
        <w:ind/>
        <w:rPr>
          <w:color w:val="000000" w:themeColor="text1" w:themeTint="FF" w:themeShade="FF"/>
        </w:rPr>
      </w:pPr>
      <w:r w:rsidRPr="6E907F87" w:rsidR="6481F56F">
        <w:rPr>
          <w:color w:val="000000" w:themeColor="text1" w:themeTint="FF" w:themeShade="FF"/>
        </w:rPr>
        <w:t>None</w:t>
      </w:r>
    </w:p>
    <w:p w:rsidRPr="000123CF" w:rsidR="00657E27" w:rsidP="000366CE" w:rsidRDefault="00657E27" w14:paraId="787592C4" w14:textId="518C69B4"/>
    <w:p w:rsidRPr="000123CF" w:rsidR="00657E27" w:rsidP="003B161E" w:rsidRDefault="00657E27" w14:paraId="12C00C04" w14:textId="6C999EF6">
      <w:pPr>
        <w:spacing w:after="0" w:line="240" w:lineRule="auto"/>
        <w:ind w:left="284"/>
      </w:pPr>
      <w:r w:rsidRPr="000123CF">
        <w:br w:type="page"/>
      </w:r>
    </w:p>
    <w:p w:rsidRPr="000123CF" w:rsidR="00532F87" w:rsidP="005832F9" w:rsidRDefault="00F458A3" w14:paraId="45706536" w14:textId="527CF17B">
      <w:pPr>
        <w:pStyle w:val="Heading1"/>
      </w:pPr>
      <w:bookmarkStart w:name="_Toc203468717" w:id="5"/>
      <w:r w:rsidRPr="000123CF">
        <w:t>Interviews</w:t>
      </w:r>
      <w:bookmarkEnd w:id="5"/>
    </w:p>
    <w:p w:rsidRPr="000123CF" w:rsidR="2DB2DED9" w:rsidP="78345296" w:rsidRDefault="00852B9A" w14:paraId="00BF1962" w14:textId="60BB83BE">
      <w:pPr>
        <w:pStyle w:val="Heading2"/>
        <w:rPr>
          <w:noProof/>
          <w:lang w:val="en-GB"/>
        </w:rPr>
      </w:pPr>
      <w:bookmarkStart w:name="_Toc203468718" w:id="6"/>
      <w:r>
        <w:rPr>
          <w:noProof/>
          <w:lang w:val="en-GB"/>
        </w:rPr>
        <w:t>B</w:t>
      </w:r>
      <w:r w:rsidRPr="000123CF" w:rsidR="00F458A3">
        <w:rPr>
          <w:noProof/>
          <w:lang w:val="en-GB"/>
        </w:rPr>
        <w:t>ackground</w:t>
      </w:r>
      <w:bookmarkEnd w:id="6"/>
    </w:p>
    <w:p w:rsidRPr="000123CF" w:rsidR="00BB07B0" w:rsidP="6E907F87" w:rsidRDefault="00BB07B0" w14:paraId="5AFC8C07" w14:textId="675D77BE" w14:noSpellErr="1">
      <w:pPr>
        <w:jc w:val="both"/>
      </w:pPr>
      <w:r w:rsidR="00BB07B0">
        <w:rPr/>
        <w:t xml:space="preserve">Interviews are one of the </w:t>
      </w:r>
      <w:r w:rsidR="00BB07B0">
        <w:rPr/>
        <w:t>most commonly used</w:t>
      </w:r>
      <w:r w:rsidR="00BB07B0">
        <w:rPr/>
        <w:t xml:space="preserve"> qualitative social science </w:t>
      </w:r>
      <w:r w:rsidR="00852A27">
        <w:rPr/>
        <w:t xml:space="preserve">research </w:t>
      </w:r>
      <w:r w:rsidR="00BB07B0">
        <w:rPr/>
        <w:t xml:space="preserve">methods. They are useful for understanding the lived experiences and views of people who are at increased risk of acquiring, or have lived experience of, an emerging or re-emerging infection. </w:t>
      </w:r>
      <w:r w:rsidR="007965BE">
        <w:rPr/>
        <w:t xml:space="preserve">Interviews are a </w:t>
      </w:r>
      <w:r w:rsidR="00852A27">
        <w:rPr/>
        <w:t xml:space="preserve">useful tool </w:t>
      </w:r>
      <w:r w:rsidR="00655F28">
        <w:rPr/>
        <w:t>for</w:t>
      </w:r>
      <w:r w:rsidR="00852A27">
        <w:rPr/>
        <w:t xml:space="preserve"> gather</w:t>
      </w:r>
      <w:r w:rsidR="00655F28">
        <w:rPr/>
        <w:t>ing rich data</w:t>
      </w:r>
      <w:r w:rsidR="00852A27">
        <w:rPr/>
        <w:t xml:space="preserve"> on:</w:t>
      </w:r>
    </w:p>
    <w:p w:rsidRPr="000123CF" w:rsidR="00852A27" w:rsidP="6E907F87" w:rsidRDefault="00852A27" w14:paraId="1475A589" w14:textId="31F21600" w14:noSpellErr="1">
      <w:pPr>
        <w:pStyle w:val="ListParagraph"/>
        <w:numPr>
          <w:ilvl w:val="0"/>
          <w:numId w:val="27"/>
        </w:numPr>
        <w:jc w:val="both"/>
        <w:rPr/>
      </w:pPr>
      <w:r w:rsidR="00852A27">
        <w:rPr/>
        <w:t>Perceptions</w:t>
      </w:r>
      <w:r w:rsidR="00852A27">
        <w:rPr/>
        <w:t xml:space="preserve"> of risk</w:t>
      </w:r>
    </w:p>
    <w:p w:rsidRPr="000123CF" w:rsidR="00852A27" w:rsidP="6E907F87" w:rsidRDefault="00522455" w14:paraId="32A9E16A" w14:textId="00146A05" w14:noSpellErr="1">
      <w:pPr>
        <w:pStyle w:val="ListParagraph"/>
        <w:numPr>
          <w:ilvl w:val="0"/>
          <w:numId w:val="27"/>
        </w:numPr>
        <w:jc w:val="both"/>
        <w:rPr/>
      </w:pPr>
      <w:r w:rsidR="00522455">
        <w:rPr/>
        <w:t>Behaviours including risk reduction</w:t>
      </w:r>
    </w:p>
    <w:p w:rsidRPr="000123CF" w:rsidR="00522455" w:rsidP="6E907F87" w:rsidRDefault="00522455" w14:paraId="240E8A2D" w14:textId="462DB0D0" w14:noSpellErr="1">
      <w:pPr>
        <w:pStyle w:val="ListParagraph"/>
        <w:numPr>
          <w:ilvl w:val="0"/>
          <w:numId w:val="27"/>
        </w:numPr>
        <w:jc w:val="both"/>
        <w:rPr/>
      </w:pPr>
      <w:r w:rsidR="00522455">
        <w:rPr/>
        <w:t xml:space="preserve">Experiences of diagnosis, </w:t>
      </w:r>
      <w:r w:rsidR="00522455">
        <w:rPr/>
        <w:t>treatment</w:t>
      </w:r>
      <w:r w:rsidR="00522455">
        <w:rPr/>
        <w:t xml:space="preserve"> and care</w:t>
      </w:r>
    </w:p>
    <w:p w:rsidRPr="000123CF" w:rsidR="00522455" w:rsidP="6E907F87" w:rsidRDefault="00CD6E25" w14:paraId="29704D87" w14:textId="11DA535A" w14:noSpellErr="1">
      <w:pPr>
        <w:pStyle w:val="ListParagraph"/>
        <w:numPr>
          <w:ilvl w:val="0"/>
          <w:numId w:val="27"/>
        </w:numPr>
        <w:jc w:val="both"/>
        <w:rPr/>
      </w:pPr>
      <w:r w:rsidR="00CD6E25">
        <w:rPr/>
        <w:t xml:space="preserve">Thoughts on and experiences of communication from healthcare providers, community </w:t>
      </w:r>
      <w:r w:rsidR="00CD6E25">
        <w:rPr/>
        <w:t>organisa</w:t>
      </w:r>
      <w:r w:rsidR="000123CF">
        <w:rPr/>
        <w:t>t</w:t>
      </w:r>
      <w:r w:rsidR="00CD6E25">
        <w:rPr/>
        <w:t>ion</w:t>
      </w:r>
      <w:r w:rsidR="000123CF">
        <w:rPr/>
        <w:t>s</w:t>
      </w:r>
      <w:r w:rsidR="00CD6E25">
        <w:rPr/>
        <w:t xml:space="preserve"> and public health bodies</w:t>
      </w:r>
    </w:p>
    <w:p w:rsidRPr="000123CF" w:rsidR="00CD6E25" w:rsidP="6E907F87" w:rsidRDefault="00CD6E25" w14:paraId="47D02A33" w14:textId="30BF1956" w14:noSpellErr="1">
      <w:pPr>
        <w:pStyle w:val="ListParagraph"/>
        <w:numPr>
          <w:ilvl w:val="0"/>
          <w:numId w:val="27"/>
        </w:numPr>
        <w:jc w:val="both"/>
        <w:rPr/>
      </w:pPr>
      <w:r w:rsidR="00CD6E25">
        <w:rPr/>
        <w:t>How participants think things could have been done differently</w:t>
      </w:r>
    </w:p>
    <w:p w:rsidR="001F5020" w:rsidP="00347B27" w:rsidRDefault="001F5020" w14:paraId="1AAA063A" w14:textId="13C2192F">
      <w:pPr>
        <w:pStyle w:val="Heading2"/>
      </w:pPr>
      <w:bookmarkStart w:name="_Toc203468719" w:id="13"/>
      <w:r>
        <w:t>Rationale</w:t>
      </w:r>
      <w:bookmarkEnd w:id="13"/>
    </w:p>
    <w:p w:rsidRPr="000123CF" w:rsidR="00BB07B0" w:rsidP="6E907F87" w:rsidRDefault="00655F28" w14:paraId="43068038" w14:textId="122EB57D" w14:noSpellErr="1">
      <w:pPr>
        <w:jc w:val="both"/>
      </w:pPr>
      <w:r w:rsidR="00655F28">
        <w:rPr/>
        <w:t xml:space="preserve">As a qualitative research method which </w:t>
      </w:r>
      <w:r w:rsidR="00E110AD">
        <w:rPr/>
        <w:t>involves an in-depth discussion between the interviewer and interviewee (typically lasting around 1 hour)</w:t>
      </w:r>
      <w:r w:rsidR="001D05C7">
        <w:rPr/>
        <w:t xml:space="preserve">, this method is best suited to studies </w:t>
      </w:r>
      <w:r w:rsidR="00971D66">
        <w:rPr/>
        <w:t>aiming to</w:t>
      </w:r>
      <w:r w:rsidR="001D05C7">
        <w:rPr/>
        <w:t xml:space="preserve"> </w:t>
      </w:r>
      <w:r w:rsidR="004D4575">
        <w:rPr/>
        <w:t>generat</w:t>
      </w:r>
      <w:r w:rsidR="00971D66">
        <w:rPr/>
        <w:t>e</w:t>
      </w:r>
      <w:r w:rsidR="004D4575">
        <w:rPr/>
        <w:t xml:space="preserve"> in-depth, </w:t>
      </w:r>
      <w:r w:rsidR="004D4575">
        <w:rPr/>
        <w:t>detailed</w:t>
      </w:r>
      <w:r w:rsidR="004D4575">
        <w:rPr/>
        <w:t xml:space="preserve"> and contextual knowledge on lived experience, </w:t>
      </w:r>
      <w:r w:rsidR="004D4575">
        <w:rPr/>
        <w:t>behaviour</w:t>
      </w:r>
      <w:r w:rsidR="004D4575">
        <w:rPr/>
        <w:t xml:space="preserve"> and meanings.</w:t>
      </w:r>
      <w:r w:rsidR="00437FD5">
        <w:rPr/>
        <w:t xml:space="preserve"> This can be used to develop insights into the lived experiences of people who </w:t>
      </w:r>
      <w:r w:rsidR="00437FD5">
        <w:rPr/>
        <w:t>acquired</w:t>
      </w:r>
      <w:r w:rsidR="00437FD5">
        <w:rPr/>
        <w:t xml:space="preserve"> or were at increased risk of </w:t>
      </w:r>
      <w:r w:rsidR="00437FD5">
        <w:rPr/>
        <w:t>acquiring</w:t>
      </w:r>
      <w:r w:rsidR="00437FD5">
        <w:rPr/>
        <w:t xml:space="preserve"> a new infection; inform public health responses including information; and to support better diagnosis, </w:t>
      </w:r>
      <w:r w:rsidR="00437FD5">
        <w:rPr/>
        <w:t>prevention</w:t>
      </w:r>
      <w:r w:rsidR="00437FD5">
        <w:rPr/>
        <w:t xml:space="preserve"> and care. </w:t>
      </w:r>
      <w:r w:rsidR="00E745AB">
        <w:rPr/>
        <w:t xml:space="preserve">They can be used where </w:t>
      </w:r>
      <w:r w:rsidR="00024A39">
        <w:rPr/>
        <w:t xml:space="preserve">focus group discussions </w:t>
      </w:r>
      <w:r w:rsidR="00E745AB">
        <w:rPr/>
        <w:t xml:space="preserve">may not be </w:t>
      </w:r>
      <w:r w:rsidR="00E745AB">
        <w:rPr/>
        <w:t>feasible</w:t>
      </w:r>
      <w:r w:rsidR="00E745AB">
        <w:rPr/>
        <w:t xml:space="preserve"> or acceptable</w:t>
      </w:r>
      <w:r w:rsidR="00886210">
        <w:rPr/>
        <w:t>,</w:t>
      </w:r>
      <w:r w:rsidR="00E745AB">
        <w:rPr/>
        <w:t xml:space="preserve"> e.g. due to stigma</w:t>
      </w:r>
      <w:r w:rsidR="00377B11">
        <w:rPr/>
        <w:t xml:space="preserve"> or participant preference</w:t>
      </w:r>
      <w:r w:rsidR="00377B11">
        <w:rPr/>
        <w:t>.</w:t>
      </w:r>
      <w:r w:rsidR="2E4AB09F">
        <w:rPr/>
        <w:t xml:space="preserve">  </w:t>
      </w:r>
      <w:r w:rsidR="2E4AB09F">
        <w:rPr/>
        <w:t xml:space="preserve">It is not unusual to use both in a study, as each method has different strengths (e.g. confidentiality vs. </w:t>
      </w:r>
      <w:r w:rsidR="00277247">
        <w:rPr/>
        <w:t>c</w:t>
      </w:r>
      <w:r w:rsidR="2E4AB09F">
        <w:rPr/>
        <w:t>onfidence to speak in a group of peers)</w:t>
      </w:r>
      <w:r w:rsidR="2E4AB09F">
        <w:rPr/>
        <w:t xml:space="preserve">.  </w:t>
      </w:r>
      <w:r w:rsidR="1C5C1D7E">
        <w:rPr/>
        <w:t xml:space="preserve">Interviews can also be offered to participants who do not wish to </w:t>
      </w:r>
      <w:r w:rsidR="1C5C1D7E">
        <w:rPr/>
        <w:t>participate</w:t>
      </w:r>
      <w:r w:rsidR="1C5C1D7E">
        <w:rPr/>
        <w:t xml:space="preserve"> in focus groups (e.g. due to availability, neurodivergence or stigma). </w:t>
      </w:r>
    </w:p>
    <w:p w:rsidRPr="000123CF" w:rsidR="003A05B1" w:rsidP="003B56BA" w:rsidRDefault="001F5020" w14:paraId="684C29F3" w14:textId="5A688D49">
      <w:pPr>
        <w:pStyle w:val="Heading2"/>
        <w:rPr>
          <w:noProof/>
        </w:rPr>
      </w:pPr>
      <w:bookmarkStart w:name="_Toc203468720" w:id="17"/>
      <w:r>
        <w:rPr>
          <w:noProof/>
        </w:rPr>
        <w:t>Sampling</w:t>
      </w:r>
      <w:bookmarkEnd w:id="17"/>
    </w:p>
    <w:p w:rsidR="000262FC" w:rsidP="6E907F87" w:rsidRDefault="002923B3" w14:paraId="3D896A2D" w14:textId="45F2B561" w14:noSpellErr="1">
      <w:pPr>
        <w:spacing w:line="278" w:lineRule="auto"/>
        <w:jc w:val="both"/>
      </w:pPr>
      <w:r w:rsidR="002923B3">
        <w:rPr/>
        <w:t xml:space="preserve">The population who will be </w:t>
      </w:r>
      <w:r w:rsidR="00C04FA5">
        <w:rPr/>
        <w:t>invited to interview need</w:t>
      </w:r>
      <w:r w:rsidR="00463AAB">
        <w:rPr/>
        <w:t>s</w:t>
      </w:r>
      <w:r w:rsidR="00C04FA5">
        <w:rPr/>
        <w:t xml:space="preserve"> first to be </w:t>
      </w:r>
      <w:r w:rsidR="00C04FA5">
        <w:rPr/>
        <w:t>identified</w:t>
      </w:r>
      <w:r w:rsidR="00C04FA5">
        <w:rPr/>
        <w:t>, i.e. w</w:t>
      </w:r>
      <w:r w:rsidR="009210C4">
        <w:rPr/>
        <w:t xml:space="preserve">ill this be people who have </w:t>
      </w:r>
      <w:r w:rsidR="009210C4">
        <w:rPr/>
        <w:t>acquired</w:t>
      </w:r>
      <w:r w:rsidR="009210C4">
        <w:rPr/>
        <w:t xml:space="preserve"> </w:t>
      </w:r>
      <w:r w:rsidR="00E316BB">
        <w:rPr/>
        <w:t>the</w:t>
      </w:r>
      <w:r w:rsidR="009210C4">
        <w:rPr/>
        <w:t xml:space="preserve"> infection</w:t>
      </w:r>
      <w:r w:rsidR="00E316BB">
        <w:rPr/>
        <w:t xml:space="preserve"> under study</w:t>
      </w:r>
      <w:r w:rsidR="009210C4">
        <w:rPr/>
        <w:t>, or</w:t>
      </w:r>
      <w:r w:rsidR="00E316BB">
        <w:rPr/>
        <w:t xml:space="preserve"> people</w:t>
      </w:r>
      <w:r w:rsidR="009210C4">
        <w:rPr/>
        <w:t xml:space="preserve"> who </w:t>
      </w:r>
      <w:r w:rsidR="009210C4">
        <w:rPr/>
        <w:t>were considered to be</w:t>
      </w:r>
      <w:r w:rsidR="009210C4">
        <w:rPr/>
        <w:t xml:space="preserve"> at increased risk of </w:t>
      </w:r>
      <w:r w:rsidR="009210C4">
        <w:rPr/>
        <w:t>acquiring</w:t>
      </w:r>
      <w:r w:rsidR="009210C4">
        <w:rPr/>
        <w:t xml:space="preserve"> the infection</w:t>
      </w:r>
      <w:r w:rsidR="00C04FA5">
        <w:rPr/>
        <w:t>.</w:t>
      </w:r>
      <w:r w:rsidR="00E316BB">
        <w:rPr/>
        <w:t xml:space="preserve"> </w:t>
      </w:r>
      <w:r w:rsidR="003A05B1">
        <w:rPr/>
        <w:t>This decision will be guided by the research quest</w:t>
      </w:r>
      <w:r w:rsidR="00E549B6">
        <w:rPr/>
        <w:t>i</w:t>
      </w:r>
      <w:r w:rsidR="003A05B1">
        <w:rPr/>
        <w:t>on</w:t>
      </w:r>
      <w:r w:rsidR="00C04FA5">
        <w:rPr/>
        <w:t xml:space="preserve"> and will </w:t>
      </w:r>
      <w:r w:rsidR="00C04FA5">
        <w:rPr/>
        <w:t>impact</w:t>
      </w:r>
      <w:r w:rsidR="00C04FA5">
        <w:rPr/>
        <w:t xml:space="preserve"> </w:t>
      </w:r>
      <w:r w:rsidR="00A73159">
        <w:rPr/>
        <w:t>how participants are recruited.</w:t>
      </w:r>
    </w:p>
    <w:p w:rsidRPr="000123CF" w:rsidR="003B56BA" w:rsidP="003B56BA" w:rsidRDefault="003B56BA" w14:paraId="2B25FF44" w14:textId="77777777">
      <w:pPr>
        <w:pStyle w:val="Heading2"/>
        <w:rPr>
          <w:noProof/>
        </w:rPr>
      </w:pPr>
      <w:bookmarkStart w:name="_Toc203468721" w:id="19"/>
      <w:r w:rsidRPr="000123CF">
        <w:rPr>
          <w:noProof/>
        </w:rPr>
        <w:t>Recruitment</w:t>
      </w:r>
      <w:bookmarkEnd w:id="19"/>
    </w:p>
    <w:p w:rsidR="000118C1" w:rsidP="6E907F87" w:rsidRDefault="000118C1" w14:paraId="4E07AE3B" w14:textId="46E4989F" w14:noSpellErr="1">
      <w:pPr>
        <w:spacing w:line="278" w:lineRule="auto"/>
        <w:jc w:val="both"/>
      </w:pPr>
      <w:r w:rsidR="000118C1">
        <w:rPr/>
        <w:t>Recruitment will depend on the research topic and population(s) of interest</w:t>
      </w:r>
      <w:r w:rsidR="000118C1">
        <w:rPr/>
        <w:t xml:space="preserve">.  </w:t>
      </w:r>
      <w:r w:rsidR="000118C1">
        <w:rPr/>
        <w:t xml:space="preserve">This might include people attending healthcare (in which case researchers will need to secure </w:t>
      </w:r>
      <w:r w:rsidR="000118C1">
        <w:rPr/>
        <w:t>appropriate ethical</w:t>
      </w:r>
      <w:r w:rsidR="000118C1">
        <w:rPr/>
        <w:t xml:space="preserve"> approval for conducting research in healthcare settings), healthcare professionals (via professional networks, or within healthcare settings), and community participants</w:t>
      </w:r>
      <w:r w:rsidR="000118C1">
        <w:rPr/>
        <w:t xml:space="preserve">.  </w:t>
      </w:r>
      <w:r w:rsidR="000118C1">
        <w:rPr/>
        <w:t xml:space="preserve">Participants in community settings can be recruited in diverse ways including in collaboration with community-based </w:t>
      </w:r>
      <w:r w:rsidR="006F2B56">
        <w:rPr/>
        <w:t>organisations</w:t>
      </w:r>
      <w:r w:rsidR="000118C1">
        <w:rPr/>
        <w:t>, advertising (posters and social media), snowball sampling, via personal and professional networks</w:t>
      </w:r>
      <w:r w:rsidR="000118C1">
        <w:rPr/>
        <w:t xml:space="preserve">. </w:t>
      </w:r>
      <w:r w:rsidR="003322DA">
        <w:rPr/>
        <w:t xml:space="preserve"> </w:t>
      </w:r>
      <w:r w:rsidR="003322DA">
        <w:rPr/>
        <w:t xml:space="preserve"> It is important to be aware of the risk of imposters when recru</w:t>
      </w:r>
      <w:r w:rsidR="00CE3D12">
        <w:rPr/>
        <w:t>it</w:t>
      </w:r>
      <w:r w:rsidR="003322DA">
        <w:rPr/>
        <w:t xml:space="preserve">ing people online whereby people who do not meet </w:t>
      </w:r>
      <w:r w:rsidR="003322DA">
        <w:rPr/>
        <w:t>the inclusion criteria seek involvement to obtain reimbu</w:t>
      </w:r>
      <w:r w:rsidR="00CE3D12">
        <w:rPr/>
        <w:t>rs</w:t>
      </w:r>
      <w:r w:rsidR="003322DA">
        <w:rPr/>
        <w:t>ement</w:t>
      </w:r>
      <w:r w:rsidR="003322DA">
        <w:rPr/>
        <w:t xml:space="preserve">.  </w:t>
      </w:r>
      <w:r w:rsidR="003322DA">
        <w:rPr/>
        <w:t xml:space="preserve">For this reason, we </w:t>
      </w:r>
      <w:r w:rsidR="003322DA">
        <w:rPr/>
        <w:t>advise</w:t>
      </w:r>
      <w:r w:rsidR="003322DA">
        <w:rPr/>
        <w:t xml:space="preserve"> not advertising reimbursement.</w:t>
      </w:r>
    </w:p>
    <w:p w:rsidR="000118C1" w:rsidP="6E907F87" w:rsidRDefault="000118C1" w14:paraId="17B3DE36" w14:textId="742DDE89" w14:noSpellErr="1">
      <w:pPr>
        <w:spacing w:line="278" w:lineRule="auto"/>
        <w:jc w:val="both"/>
      </w:pPr>
      <w:r w:rsidR="000118C1">
        <w:rPr/>
        <w:t xml:space="preserve">You will need to </w:t>
      </w:r>
      <w:r w:rsidR="005F67B0">
        <w:rPr/>
        <w:t>define</w:t>
      </w:r>
      <w:r w:rsidR="000118C1">
        <w:rPr/>
        <w:t xml:space="preserve"> exclusion and inclusion criteria.</w:t>
      </w:r>
    </w:p>
    <w:p w:rsidRPr="000123CF" w:rsidR="003B56BA" w:rsidP="6E907F87" w:rsidRDefault="000118C1" w14:paraId="23463397" w14:textId="6A6069BF" w14:noSpellErr="1">
      <w:pPr>
        <w:spacing w:line="278" w:lineRule="auto"/>
        <w:jc w:val="both"/>
      </w:pPr>
      <w:r w:rsidR="000118C1">
        <w:rPr/>
        <w:t>You will also outline informed consent procedures and consider participant reimbursement.</w:t>
      </w:r>
    </w:p>
    <w:p w:rsidRPr="000123CF" w:rsidR="003A05B1" w:rsidP="003322DA" w:rsidRDefault="007D5E27" w14:paraId="422F24EC" w14:textId="0A31D56B">
      <w:pPr>
        <w:pStyle w:val="Heading2"/>
        <w:rPr>
          <w:noProof/>
        </w:rPr>
      </w:pPr>
      <w:bookmarkStart w:name="_Toc203468722" w:id="23"/>
      <w:r>
        <w:rPr>
          <w:noProof/>
        </w:rPr>
        <w:t>Procedures</w:t>
      </w:r>
      <w:bookmarkEnd w:id="23"/>
    </w:p>
    <w:p w:rsidR="3C732FF6" w:rsidP="6E907F87" w:rsidRDefault="001946C9" w14:paraId="7478A2EA" w14:textId="10398BC9" w14:noSpellErr="1">
      <w:pPr>
        <w:spacing w:line="278" w:lineRule="auto"/>
        <w:jc w:val="both"/>
      </w:pPr>
      <w:r w:rsidR="001946C9">
        <w:rPr/>
        <w:t xml:space="preserve">All </w:t>
      </w:r>
      <w:r w:rsidR="001946C9">
        <w:rPr/>
        <w:t>interviews</w:t>
      </w:r>
      <w:r w:rsidR="001946C9">
        <w:rPr/>
        <w:t xml:space="preserve"> will be conducted using a topic guide</w:t>
      </w:r>
      <w:r w:rsidR="001946C9">
        <w:rPr/>
        <w:t xml:space="preserve">.  </w:t>
      </w:r>
      <w:r w:rsidR="001946C9">
        <w:rPr/>
        <w:t>This will be developed by the research term (ideally in collaboration with people with lived experience)</w:t>
      </w:r>
      <w:r w:rsidR="00380BBC">
        <w:rPr/>
        <w:t xml:space="preserve">.  </w:t>
      </w:r>
      <w:r w:rsidR="004E60AE">
        <w:rPr/>
        <w:t xml:space="preserve">This will be in the form of </w:t>
      </w:r>
      <w:r w:rsidR="000E5961">
        <w:rPr/>
        <w:t>key</w:t>
      </w:r>
      <w:r w:rsidR="004E60AE">
        <w:rPr/>
        <w:t xml:space="preserve"> questions (e.g. can you tell me about </w:t>
      </w:r>
      <w:r w:rsidR="00FE530C">
        <w:rPr/>
        <w:t>how you found out you had X?) follow</w:t>
      </w:r>
      <w:r w:rsidR="00380BBC">
        <w:rPr/>
        <w:t>ed</w:t>
      </w:r>
      <w:r w:rsidR="00FE530C">
        <w:rPr/>
        <w:t xml:space="preserve"> by prompts to </w:t>
      </w:r>
      <w:r w:rsidR="00CD0406">
        <w:rPr/>
        <w:t xml:space="preserve">probe further (e.g. </w:t>
      </w:r>
      <w:r w:rsidR="004714D7">
        <w:rPr/>
        <w:t>was it over the phone? How did you feel about how you were told?</w:t>
      </w:r>
      <w:r w:rsidR="00053BD2">
        <w:rPr/>
        <w:t xml:space="preserve"> </w:t>
      </w:r>
      <w:r w:rsidR="006472A5">
        <w:rPr/>
        <w:t>e</w:t>
      </w:r>
      <w:r w:rsidR="00053BD2">
        <w:rPr/>
        <w:t>tc).</w:t>
      </w:r>
      <w:r w:rsidR="006472A5">
        <w:rPr/>
        <w:t xml:space="preserve"> </w:t>
      </w:r>
      <w:r w:rsidR="00DF31E0">
        <w:rPr/>
        <w:t xml:space="preserve">The topic guide does not need to be followed exactly, as </w:t>
      </w:r>
      <w:r w:rsidR="00DF6630">
        <w:rPr/>
        <w:t xml:space="preserve">interviews should feel conversational, so exact phrasing is likely to change </w:t>
      </w:r>
      <w:r w:rsidR="00F162C1">
        <w:rPr/>
        <w:t>across</w:t>
      </w:r>
      <w:r w:rsidR="00DF6630">
        <w:rPr/>
        <w:t xml:space="preserve"> interviews. I</w:t>
      </w:r>
      <w:r w:rsidR="00DF31E0">
        <w:rPr/>
        <w:t xml:space="preserve">t </w:t>
      </w:r>
      <w:r w:rsidR="00DF6630">
        <w:rPr/>
        <w:t xml:space="preserve">is also likely that at least in some interviews, it </w:t>
      </w:r>
      <w:r w:rsidR="00F162C1">
        <w:rPr/>
        <w:t>will feel</w:t>
      </w:r>
      <w:r w:rsidR="00DF6630">
        <w:rPr/>
        <w:t xml:space="preserve"> like questions make more sense in a different order, or that</w:t>
      </w:r>
      <w:r w:rsidR="00DF31E0">
        <w:rPr/>
        <w:t xml:space="preserve"> other topic areas arise during the conversation which had not been </w:t>
      </w:r>
      <w:r w:rsidR="00DF31E0">
        <w:rPr/>
        <w:t>anticipated</w:t>
      </w:r>
      <w:r w:rsidR="00DF6630">
        <w:rPr/>
        <w:t>.</w:t>
      </w:r>
      <w:r w:rsidR="00565098">
        <w:rPr/>
        <w:t xml:space="preserve"> The topic guide is an outline, but the direction of the interview will be at least partly directed by responses from participants.</w:t>
      </w:r>
    </w:p>
    <w:p w:rsidR="0047144E" w:rsidP="6E907F87" w:rsidRDefault="0047144E" w14:paraId="33ACBC56" w14:textId="3C8BCF78" w14:noSpellErr="1">
      <w:pPr>
        <w:spacing w:line="278" w:lineRule="auto"/>
        <w:jc w:val="both"/>
      </w:pPr>
      <w:r w:rsidR="0047144E">
        <w:rPr/>
        <w:t>Interviews can be conducted in person, online or by telephone</w:t>
      </w:r>
      <w:r w:rsidR="0047144E">
        <w:rPr/>
        <w:t>.</w:t>
      </w:r>
      <w:r w:rsidR="000D49AD">
        <w:rPr/>
        <w:t xml:space="preserve">  </w:t>
      </w:r>
      <w:r w:rsidR="000D49AD">
        <w:rPr/>
        <w:t xml:space="preserve">It is </w:t>
      </w:r>
      <w:r w:rsidR="000D49AD">
        <w:rPr/>
        <w:t>advised to offer</w:t>
      </w:r>
      <w:r w:rsidR="000D49AD">
        <w:rPr/>
        <w:t xml:space="preserve"> a range</w:t>
      </w:r>
      <w:r w:rsidR="00277247">
        <w:rPr/>
        <w:t xml:space="preserve"> of options</w:t>
      </w:r>
      <w:r w:rsidR="000D49AD">
        <w:rPr/>
        <w:t xml:space="preserve"> to maximise inclusion.</w:t>
      </w:r>
    </w:p>
    <w:p w:rsidRPr="000B5A54" w:rsidR="000B5A54" w:rsidP="6E907F87" w:rsidRDefault="000B5A54" w14:paraId="34F92EF9" w14:textId="77777777" w14:noSpellErr="1">
      <w:pPr>
        <w:spacing w:line="278" w:lineRule="auto"/>
        <w:jc w:val="both"/>
        <w:rPr>
          <w:i w:val="1"/>
          <w:iCs w:val="1"/>
        </w:rPr>
      </w:pPr>
      <w:r w:rsidRPr="6E907F87" w:rsidR="000B5A54">
        <w:rPr>
          <w:i w:val="1"/>
          <w:iCs w:val="1"/>
        </w:rPr>
        <w:t xml:space="preserve">In person </w:t>
      </w:r>
    </w:p>
    <w:p w:rsidR="000B5A54" w:rsidP="6E907F87" w:rsidRDefault="000B5A54" w14:paraId="568BD8F4" w14:textId="422A94FC" w14:noSpellErr="1">
      <w:pPr>
        <w:spacing w:line="278" w:lineRule="auto"/>
        <w:jc w:val="both"/>
      </w:pPr>
      <w:r w:rsidR="000B5A54">
        <w:rPr/>
        <w:t xml:space="preserve">You should </w:t>
      </w:r>
      <w:r w:rsidR="000B5A54">
        <w:rPr/>
        <w:t>identify</w:t>
      </w:r>
      <w:r w:rsidR="000B5A54">
        <w:rPr/>
        <w:t xml:space="preserve"> a private space that is accessible and meets the access needs of participants (you may wish to consider sending an access needs survey in advance)</w:t>
      </w:r>
      <w:r w:rsidR="000B5A54">
        <w:rPr/>
        <w:t xml:space="preserve">.  </w:t>
      </w:r>
      <w:r w:rsidR="000B5A54">
        <w:rPr/>
        <w:t>You will record the interview using digital voice recorders (ideally two).</w:t>
      </w:r>
    </w:p>
    <w:p w:rsidRPr="000D49AD" w:rsidR="000B5A54" w:rsidP="6E907F87" w:rsidRDefault="000B5A54" w14:paraId="4E0EE1F4" w14:textId="77777777" w14:noSpellErr="1">
      <w:pPr>
        <w:spacing w:line="278" w:lineRule="auto"/>
        <w:jc w:val="both"/>
        <w:rPr>
          <w:i w:val="1"/>
          <w:iCs w:val="1"/>
        </w:rPr>
      </w:pPr>
      <w:r w:rsidRPr="6E907F87" w:rsidR="000B5A54">
        <w:rPr>
          <w:i w:val="1"/>
          <w:iCs w:val="1"/>
        </w:rPr>
        <w:t>Online</w:t>
      </w:r>
    </w:p>
    <w:p w:rsidR="000B5A54" w:rsidP="6E907F87" w:rsidRDefault="000B5A54" w14:paraId="2BFF3B43" w14:textId="4826B34D" w14:noSpellErr="1">
      <w:pPr>
        <w:spacing w:line="278" w:lineRule="auto"/>
        <w:jc w:val="both"/>
      </w:pPr>
      <w:r w:rsidR="000B5A54">
        <w:rPr/>
        <w:t>Your choice of video-conferencing platform will depend on your own preference and local data protection requirements. At University College London we use MS Teams as any recorded data are stored in the Cloud in the UK/EU</w:t>
      </w:r>
      <w:r w:rsidR="000B5A54">
        <w:rPr/>
        <w:t xml:space="preserve">.  </w:t>
      </w:r>
      <w:r w:rsidR="000B5A54">
        <w:rPr/>
        <w:t>You should ensure participants are familiar with this platform prior to</w:t>
      </w:r>
      <w:r w:rsidR="2E08F465">
        <w:rPr/>
        <w:t xml:space="preserve"> interviews</w:t>
      </w:r>
      <w:r w:rsidR="000B5A54">
        <w:rPr/>
        <w:t>, which may require arr</w:t>
      </w:r>
      <w:r w:rsidR="000D49AD">
        <w:rPr/>
        <w:t>an</w:t>
      </w:r>
      <w:r w:rsidR="000B5A54">
        <w:rPr/>
        <w:t>ging pre-meetings.</w:t>
      </w:r>
    </w:p>
    <w:p w:rsidR="000B5A54" w:rsidP="6E907F87" w:rsidRDefault="000B5A54" w14:paraId="79914936" w14:textId="3FE64A76" w14:noSpellErr="1">
      <w:pPr>
        <w:spacing w:line="278" w:lineRule="auto"/>
        <w:jc w:val="both"/>
      </w:pPr>
      <w:r w:rsidR="000B5A54">
        <w:rPr/>
        <w:t xml:space="preserve">Mode of recording will depend on the sensitivity of the data and local data protection requirements and is likely to be either MS Teams or a </w:t>
      </w:r>
      <w:r w:rsidR="006F2B56">
        <w:rPr/>
        <w:t>digital</w:t>
      </w:r>
      <w:r w:rsidR="000B5A54">
        <w:rPr/>
        <w:t xml:space="preserve"> voice recorder.</w:t>
      </w:r>
    </w:p>
    <w:p w:rsidR="000B5A54" w:rsidP="6E907F87" w:rsidRDefault="000B5A54" w14:paraId="4E1D2909" w14:textId="530AA624" w14:noSpellErr="1">
      <w:pPr>
        <w:spacing w:line="278" w:lineRule="auto"/>
        <w:jc w:val="both"/>
        <w:rPr>
          <w:i w:val="1"/>
          <w:iCs w:val="1"/>
        </w:rPr>
      </w:pPr>
      <w:r w:rsidRPr="6E907F87" w:rsidR="000B5A54">
        <w:rPr>
          <w:i w:val="1"/>
          <w:iCs w:val="1"/>
        </w:rPr>
        <w:t>Telephone</w:t>
      </w:r>
    </w:p>
    <w:p w:rsidR="000B5A54" w:rsidP="6E907F87" w:rsidRDefault="000D49AD" w14:paraId="0E73761E" w14:textId="1BB374AF" w14:noSpellErr="1">
      <w:pPr>
        <w:spacing w:line="278" w:lineRule="auto"/>
        <w:jc w:val="both"/>
      </w:pPr>
      <w:r w:rsidR="000D49AD">
        <w:rPr/>
        <w:t xml:space="preserve">Some participants will prefer a telephone interview which can be conducted using a telephone microphone connected to a voice recorder. </w:t>
      </w:r>
    </w:p>
    <w:p w:rsidRPr="000123CF" w:rsidR="0047144E" w:rsidP="6E907F87" w:rsidRDefault="000B5A54" w14:paraId="304DEAA0" w14:textId="55B28E95">
      <w:pPr>
        <w:spacing w:line="278" w:lineRule="auto"/>
        <w:jc w:val="both"/>
      </w:pPr>
      <w:r w:rsidR="000B5A54">
        <w:rPr/>
        <w:t>Data will be transcribed verbatim (usually intelligent verbatim, missing out pauses and ‘</w:t>
      </w:r>
      <w:r w:rsidR="000B5A54">
        <w:rPr/>
        <w:t>uhs</w:t>
      </w:r>
      <w:r w:rsidR="000B5A54">
        <w:rPr/>
        <w:t>’,</w:t>
      </w:r>
      <w:r w:rsidR="000B5A54">
        <w:rPr/>
        <w:t xml:space="preserve"> ‘er’).</w:t>
      </w:r>
    </w:p>
    <w:p w:rsidR="005C26E0" w:rsidP="00F6058D" w:rsidRDefault="00F6058D" w14:paraId="09613162" w14:textId="4B960B94">
      <w:pPr>
        <w:pStyle w:val="Heading2"/>
        <w:rPr>
          <w:noProof/>
          <w:lang w:val="en-GB"/>
        </w:rPr>
      </w:pPr>
      <w:bookmarkStart w:name="_Toc203468723" w:id="35"/>
      <w:r w:rsidRPr="000123CF">
        <w:rPr>
          <w:noProof/>
          <w:lang w:val="en-GB"/>
        </w:rPr>
        <w:t>A</w:t>
      </w:r>
      <w:r w:rsidRPr="000123CF" w:rsidR="005C26E0">
        <w:rPr>
          <w:noProof/>
          <w:lang w:val="en-GB"/>
        </w:rPr>
        <w:t>nalys</w:t>
      </w:r>
      <w:r w:rsidRPr="000123CF" w:rsidR="00963AC9">
        <w:rPr>
          <w:noProof/>
          <w:lang w:val="en-GB"/>
        </w:rPr>
        <w:t>is</w:t>
      </w:r>
      <w:bookmarkEnd w:id="35"/>
    </w:p>
    <w:p w:rsidR="00F54C46" w:rsidP="6E907F87" w:rsidRDefault="00F54C46" w14:paraId="356504DE" w14:textId="4E903072">
      <w:pPr>
        <w:jc w:val="both"/>
      </w:pPr>
      <w:r w:rsidR="00F54C46">
        <w:rPr/>
        <w:t xml:space="preserve">You will need to check transcripts for accuracy. You are likely to use qualitative data analysis software (e.g., NVivo, </w:t>
      </w:r>
      <w:r w:rsidR="00F54C46">
        <w:rPr/>
        <w:t>Atlas.ti</w:t>
      </w:r>
      <w:r w:rsidR="00F54C46">
        <w:rPr/>
        <w:t>) to support the process of analysis</w:t>
      </w:r>
      <w:r w:rsidR="00F54C46">
        <w:rPr/>
        <w:t xml:space="preserve">.  </w:t>
      </w:r>
      <w:r w:rsidR="00F54C46">
        <w:rPr/>
        <w:t>We currently do not recommend AI-supported qualitative analysis due to concerns about data protection.</w:t>
      </w:r>
    </w:p>
    <w:p w:rsidRPr="00F25C75" w:rsidR="00F54C46" w:rsidP="6E907F87" w:rsidRDefault="00F54C46" w14:paraId="7F7886CC" w14:textId="2C1D08B1" w14:noSpellErr="1">
      <w:pPr>
        <w:jc w:val="both"/>
      </w:pPr>
      <w:r w:rsidR="00F54C46">
        <w:rPr/>
        <w:t xml:space="preserve">We recommend using Rapid Assessment Procedure (RAP) sheets (see </w:t>
      </w:r>
      <w:r w:rsidR="00F54C46">
        <w:rPr/>
        <w:t>additional</w:t>
      </w:r>
      <w:r w:rsidR="00F54C46">
        <w:rPr/>
        <w:t xml:space="preserve"> material and RAP SOP) to capture reflections after </w:t>
      </w:r>
      <w:r w:rsidR="00BC6EBC">
        <w:rPr/>
        <w:t>interviews</w:t>
      </w:r>
      <w:r w:rsidR="00F54C46">
        <w:rPr/>
        <w:t>.</w:t>
      </w:r>
    </w:p>
    <w:p w:rsidRPr="00F25C75" w:rsidR="00F54C46" w:rsidP="6E907F87" w:rsidRDefault="00F54C46" w14:paraId="4DD82B42" w14:textId="77777777" w14:noSpellErr="1">
      <w:pPr>
        <w:jc w:val="both"/>
        <w:rPr>
          <w:lang w:val="en-US"/>
        </w:rPr>
      </w:pPr>
      <w:r w:rsidRPr="6E907F87" w:rsidR="00F54C46">
        <w:rPr>
          <w:lang w:val="en-US"/>
        </w:rPr>
        <w:t xml:space="preserve">The most </w:t>
      </w:r>
      <w:r w:rsidRPr="6E907F87" w:rsidR="00F54C46">
        <w:rPr>
          <w:lang w:val="en-US"/>
        </w:rPr>
        <w:t>appropriate form</w:t>
      </w:r>
      <w:r w:rsidRPr="6E907F87" w:rsidR="00F54C46">
        <w:rPr>
          <w:lang w:val="en-US"/>
        </w:rPr>
        <w:t xml:space="preserve"> of analysis will depend on the precise research question and aim, but the following approaches are most likely to be of greatest use during an outbreak.</w:t>
      </w:r>
    </w:p>
    <w:p w:rsidRPr="00F25C75" w:rsidR="00F54C46" w:rsidP="6E907F87" w:rsidRDefault="00F54C46" w14:paraId="79005339" w14:textId="77777777" w14:noSpellErr="1">
      <w:pPr>
        <w:jc w:val="both"/>
      </w:pPr>
      <w:r w:rsidRPr="6E907F87" w:rsidR="00F54C46">
        <w:rPr>
          <w:b w:val="1"/>
          <w:bCs w:val="1"/>
          <w:i w:val="1"/>
          <w:iCs w:val="1"/>
        </w:rPr>
        <w:t>Reflexive thematic analysis:</w:t>
      </w:r>
      <w:r w:rsidRPr="6E907F87" w:rsidR="00F54C46">
        <w:rPr>
          <w:i w:val="1"/>
          <w:iCs w:val="1"/>
        </w:rPr>
        <w:t xml:space="preserve"> </w:t>
      </w:r>
      <w:r w:rsidR="00F54C46">
        <w:rPr/>
        <w:t xml:space="preserve">The most common approach, involving the systematic identification, analysis, and reporting of patterns (themes) within the qualitative data. Braun and Clarke provide an overview of different approaches to qualitative thematic analysis and a </w:t>
      </w:r>
      <w:r w:rsidR="00F54C46">
        <w:rPr/>
        <w:t>step-wise</w:t>
      </w:r>
      <w:r w:rsidR="00F54C46">
        <w:rPr/>
        <w:t xml:space="preserve"> approach to completing an analysis </w:t>
      </w:r>
      <w:r>
        <w:fldChar w:fldCharType="begin"/>
      </w:r>
      <w:r>
        <w:instrText xml:space="preserve"> ADDIN EN.CITE &lt;EndNote&gt;&lt;Cite&gt;&lt;Author&gt;Braun&lt;/Author&gt;&lt;Year&gt;2023&lt;/Year&gt;&lt;RecNum&gt;273&lt;/RecNum&gt;&lt;DisplayText&gt;(1, 2)&lt;/DisplayText&gt;&lt;record&gt;&lt;rec-number&gt;273&lt;/rec-number&gt;&lt;foreign-keys&gt;&lt;key app="EN" db-id="0szef5zxnxz958e2ssav5zv2pxx90trfdvzp" timestamp="1698001104"&gt;273&lt;/key&gt;&lt;/foreign-keys&gt;&lt;ref-type name="Book Section"&gt;5&lt;/ref-type&gt;&lt;contributors&gt;&lt;authors&gt;&lt;author&gt;Braun, Virginia&lt;/author&gt;&lt;author&gt;Clarke, Victoria&lt;/author&gt;&lt;author&gt;Hayfield, Nikki&lt;/author&gt;&lt;author&gt;Davey, Louise&lt;/author&gt;&lt;author&gt;Jenkinson, Elizabeth&lt;/author&gt;&lt;/authors&gt;&lt;/contributors&gt;&lt;titles&gt;&lt;title&gt;Doing reflexive thematic analysis&lt;/title&gt;&lt;secondary-title&gt;Supporting Research in Counselling and Psychotherapy: Qualitative, Quantitative, and Mixed Methods Research&lt;/secondary-title&gt;&lt;/titles&gt;&lt;pages&gt;19-38&lt;/pages&gt;&lt;dates&gt;&lt;year&gt;2023&lt;/year&gt;&lt;/dates&gt;&lt;publisher&gt;Springer&lt;/publisher&gt;&lt;urls&gt;&lt;/urls&gt;&lt;/record&gt;&lt;/Cite&gt;&lt;Cite&gt;&lt;Author&gt;Clarke&lt;/Author&gt;&lt;Year&gt;2014&lt;/Year&gt;&lt;RecNum&gt;304&lt;/RecNum&gt;&lt;record&gt;&lt;rec-number&gt;304&lt;/rec-number&gt;&lt;foreign-keys&gt;&lt;key app="EN" db-id="0szef5zxnxz958e2ssav5zv2pxx90trfdvzp" timestamp="1751888619"&gt;304&lt;/key&gt;&lt;/foreign-keys&gt;&lt;ref-type name="Book Section"&gt;5&lt;/ref-type&gt;&lt;contributors&gt;&lt;authors&gt;&lt;author&gt;Clarke, Victoria&lt;/author&gt;&lt;author&gt;Braun, Virginia&lt;/author&gt;&lt;/authors&gt;&lt;/contributors&gt;&lt;titles&gt;&lt;title&gt;Thematic analysis&lt;/title&gt;&lt;secondary-title&gt;Encyclopedia of critical psychology&lt;/secondary-title&gt;&lt;/titles&gt;&lt;pages&gt;1947-1952&lt;/pages&gt;&lt;dates&gt;&lt;year&gt;2014&lt;/year&gt;&lt;/dates&gt;&lt;publisher&gt;Springer&lt;/publisher&gt;&lt;isbn&gt;1461455839&lt;/isbn&gt;&lt;urls&gt;&lt;/urls&gt;&lt;/record&gt;&lt;/Cite&gt;&lt;/EndNote&gt;</w:instrText>
      </w:r>
      <w:r>
        <w:fldChar w:fldCharType="separate"/>
      </w:r>
      <w:r w:rsidR="00F54C46">
        <w:rPr/>
        <w:t>(1, 2)</w:t>
      </w:r>
      <w:r>
        <w:fldChar w:fldCharType="end"/>
      </w:r>
      <w:r w:rsidR="00F54C46">
        <w:rPr/>
        <w:t>.</w:t>
      </w:r>
      <w:r w:rsidR="00F54C46">
        <w:rPr/>
        <w:t xml:space="preserve">  </w:t>
      </w:r>
      <w:r w:rsidR="00F54C46">
        <w:rPr/>
        <w:t xml:space="preserve">Also see </w:t>
      </w:r>
      <w:hyperlink r:id="Rbfd9cffc5d93449e">
        <w:r w:rsidRPr="6E907F87" w:rsidR="00F54C46">
          <w:rPr>
            <w:rStyle w:val="Hyperlink"/>
          </w:rPr>
          <w:t>https://www.thematicanalysis.net/doing-reflexive-ta/</w:t>
        </w:r>
      </w:hyperlink>
      <w:r w:rsidR="00F54C46">
        <w:rPr/>
        <w:t xml:space="preserve"> </w:t>
      </w:r>
    </w:p>
    <w:p w:rsidRPr="00F25C75" w:rsidR="00F54C46" w:rsidP="6E907F87" w:rsidRDefault="00F54C46" w14:paraId="1C85A027" w14:textId="77777777" w14:noSpellErr="1">
      <w:pPr>
        <w:jc w:val="both"/>
      </w:pPr>
      <w:r w:rsidRPr="6E907F87" w:rsidR="00F54C46">
        <w:rPr>
          <w:b w:val="1"/>
          <w:bCs w:val="1"/>
          <w:i w:val="1"/>
          <w:iCs w:val="1"/>
        </w:rPr>
        <w:t>Discourse analysis:</w:t>
      </w:r>
      <w:r w:rsidRPr="6E907F87" w:rsidR="00F54C46">
        <w:rPr>
          <w:i w:val="1"/>
          <w:iCs w:val="1"/>
        </w:rPr>
        <w:t xml:space="preserve"> </w:t>
      </w:r>
      <w:r w:rsidR="00F54C46">
        <w:rPr/>
        <w:t xml:space="preserve">Examines how language is used in social contexts to construct meaning, power relations, and social realities </w:t>
      </w:r>
      <w:r>
        <w:fldChar w:fldCharType="begin"/>
      </w:r>
      <w:r>
        <w:instrText xml:space="preserve"> ADDIN EN.CITE &lt;EndNote&gt;&lt;Cite&gt;&lt;Author&gt;Lupton&lt;/Author&gt;&lt;Year&gt;1992&lt;/Year&gt;&lt;RecNum&gt;302&lt;/RecNum&gt;&lt;DisplayText&gt;(3)&lt;/DisplayText&gt;&lt;record&gt;&lt;rec-number&gt;302&lt;/rec-number&gt;&lt;foreign-keys&gt;&lt;key app="EN" db-id="0szef5zxnxz958e2ssav5zv2pxx90trfdvzp" timestamp="1751887896"&gt;302&lt;/key&gt;&lt;/foreign-keys&gt;&lt;ref-type name="Journal Article"&gt;17&lt;/ref-type&gt;&lt;contributors&gt;&lt;authors&gt;&lt;author&gt;Lupton, Deborah&lt;/author&gt;&lt;/authors&gt;&lt;/contributors&gt;&lt;titles&gt;&lt;title&gt;Discourse analysis: a new methodology for understanding the ideologies of health and illness&lt;/title&gt;&lt;secondary-title&gt;Australian Journal of Public Health&lt;/secondary-title&gt;&lt;/titles&gt;&lt;periodical&gt;&lt;full-title&gt;Australian Journal of Public Health&lt;/full-title&gt;&lt;/periodical&gt;&lt;pages&gt;145-150&lt;/pages&gt;&lt;volume&gt;16&lt;/volume&gt;&lt;number&gt;2&lt;/number&gt;&lt;dates&gt;&lt;year&gt;1992&lt;/year&gt;&lt;/dates&gt;&lt;isbn&gt;1035-7319&lt;/isbn&gt;&lt;urls&gt;&lt;related-urls&gt;&lt;url&gt;https://onlinelibrary.wiley.com/doi/abs/10.1111/j.1753-6405.1992.tb00043.x&lt;/url&gt;&lt;/related-urls&gt;&lt;/urls&gt;&lt;electronic-resource-num&gt;https://doi.org/10.1111/j.1753-6405.1992.tb00043.x&lt;/electronic-resource-num&gt;&lt;/record&gt;&lt;/Cite&gt;&lt;/EndNote&gt;</w:instrText>
      </w:r>
      <w:r>
        <w:fldChar w:fldCharType="separate"/>
      </w:r>
      <w:r w:rsidR="00F54C46">
        <w:rPr/>
        <w:t>(3)</w:t>
      </w:r>
      <w:r>
        <w:fldChar w:fldCharType="end"/>
      </w:r>
      <w:r w:rsidR="00F54C46">
        <w:rPr/>
        <w:t>.</w:t>
      </w:r>
    </w:p>
    <w:p w:rsidRPr="00F25C75" w:rsidR="00F54C46" w:rsidP="6E907F87" w:rsidRDefault="00F54C46" w14:paraId="4D5DC81E" w14:textId="77777777" w14:noSpellErr="1">
      <w:pPr>
        <w:jc w:val="both"/>
      </w:pPr>
      <w:r w:rsidRPr="6E907F87" w:rsidR="00F54C46">
        <w:rPr>
          <w:b w:val="1"/>
          <w:bCs w:val="1"/>
          <w:i w:val="1"/>
          <w:iCs w:val="1"/>
        </w:rPr>
        <w:t>Narrative analysis</w:t>
      </w:r>
      <w:r w:rsidRPr="6E907F87" w:rsidR="00F54C46">
        <w:rPr>
          <w:b w:val="1"/>
          <w:bCs w:val="1"/>
        </w:rPr>
        <w:t>:</w:t>
      </w:r>
      <w:r w:rsidR="00F54C46">
        <w:rPr/>
        <w:t xml:space="preserve"> Focuses on the stories and experiences shared by participants, exploring how they construct meaning from their experiences during the outbreak </w:t>
      </w:r>
      <w:r>
        <w:fldChar w:fldCharType="begin"/>
      </w:r>
      <w:r>
        <w:instrText xml:space="preserve"> ADDIN EN.CITE &lt;EndNote&gt;&lt;Cite&gt;&lt;Author&gt;Wong&lt;/Author&gt;&lt;Year&gt;2018&lt;/Year&gt;&lt;RecNum&gt;303&lt;/RecNum&gt;&lt;DisplayText&gt;(4)&lt;/DisplayText&gt;&lt;record&gt;&lt;rec-number&gt;303&lt;/rec-number&gt;&lt;foreign-keys&gt;&lt;key app="EN" db-id="0szef5zxnxz958e2ssav5zv2pxx90trfdvzp" timestamp="1751888287"&gt;303&lt;/key&gt;&lt;/foreign-keys&gt;&lt;ref-type name="Journal Article"&gt;17&lt;/ref-type&gt;&lt;contributors&gt;&lt;authors&gt;&lt;author&gt;Wong, Gemma&lt;/author&gt;&lt;author&gt;Breheny, Mary&lt;/author&gt;&lt;/authors&gt;&lt;/contributors&gt;&lt;titles&gt;&lt;title&gt;Narrative analysis in health psychology: a guide for analysis&lt;/title&gt;&lt;secondary-title&gt;Health Psychology and Behavioral Medicine&lt;/secondary-title&gt;&lt;/titles&gt;&lt;periodical&gt;&lt;full-title&gt;Health Psychology and Behavioral Medicine&lt;/full-title&gt;&lt;/periodical&gt;&lt;pages&gt;245-261&lt;/pages&gt;&lt;volume&gt;6&lt;/volume&gt;&lt;number&gt;1&lt;/number&gt;&lt;dates&gt;&lt;year&gt;2018&lt;/year&gt;&lt;pub-dates&gt;&lt;date&gt;2018/01/01&lt;/date&gt;&lt;/pub-dates&gt;&lt;/dates&gt;&lt;publisher&gt;Routledge&lt;/publisher&gt;&lt;isbn&gt;null&lt;/isbn&gt;&lt;urls&gt;&lt;related-urls&gt;&lt;url&gt;https://doi.org/10.1080/21642850.2018.1515017&lt;/url&gt;&lt;/related-urls&gt;&lt;/urls&gt;&lt;electronic-resource-num&gt;10.1080/21642850.2018.1515017&lt;/electronic-resource-num&gt;&lt;/record&gt;&lt;/Cite&gt;&lt;/EndNote&gt;</w:instrText>
      </w:r>
      <w:r>
        <w:fldChar w:fldCharType="separate"/>
      </w:r>
      <w:r w:rsidR="00F54C46">
        <w:rPr/>
        <w:t>(4)</w:t>
      </w:r>
      <w:r>
        <w:fldChar w:fldCharType="end"/>
      </w:r>
      <w:r w:rsidR="00F54C46">
        <w:rPr/>
        <w:t>.</w:t>
      </w:r>
    </w:p>
    <w:p w:rsidR="00F54C46" w:rsidP="6E907F87" w:rsidRDefault="00F54C46" w14:paraId="21D2F979" w14:textId="60B3A538" w14:noSpellErr="1">
      <w:pPr>
        <w:jc w:val="both"/>
        <w:rPr>
          <w:b w:val="1"/>
          <w:bCs w:val="1"/>
        </w:rPr>
      </w:pPr>
      <w:r w:rsidRPr="6E907F87" w:rsidR="00F54C46">
        <w:rPr>
          <w:b w:val="1"/>
          <w:bCs w:val="1"/>
          <w:i w:val="1"/>
          <w:iCs w:val="1"/>
        </w:rPr>
        <w:t>Framework analysis</w:t>
      </w:r>
      <w:r w:rsidRPr="6E907F87" w:rsidR="00F54C46">
        <w:rPr>
          <w:b w:val="1"/>
          <w:bCs w:val="1"/>
        </w:rPr>
        <w:t xml:space="preserve">: </w:t>
      </w:r>
      <w:r w:rsidR="00F54C46">
        <w:rPr/>
        <w:t xml:space="preserve">A systematic method using a matrix to organise data into themes and categories guided by both pre-set and emerging concepts </w:t>
      </w:r>
      <w:r>
        <w:fldChar w:fldCharType="begin"/>
      </w:r>
      <w:r>
        <w:instrText xml:space="preserve"> ADDIN EN.CITE &lt;EndNote&gt;&lt;Cite&gt;&lt;Author&gt;Gale&lt;/Author&gt;&lt;Year&gt;2013&lt;/Year&gt;&lt;RecNum&gt;3200&lt;/RecNum&gt;&lt;DisplayText&gt;(5)&lt;/DisplayText&gt;&lt;record&gt;&lt;rec-number&gt;3200&lt;/rec-number&gt;&lt;foreign-keys&gt;&lt;key app="EN" db-id="ftrsa02fpztsr2ev995x2xxeat9tft0t5tap" timestamp="1628863422"&gt;3200&lt;/key&gt;&lt;/foreign-keys&gt;&lt;ref-type name="Journal Article"&gt;17&lt;/ref-type&gt;&lt;contributors&gt;&lt;authors&gt;&lt;author&gt;Gale, Nicola K.&lt;/author&gt;&lt;author&gt;Heath, Gemma&lt;/author&gt;&lt;author&gt;Cameron, Elaine&lt;/author&gt;&lt;author&gt;Rashid, Sabina&lt;/author&gt;&lt;author&gt;Redwood, Sabi&lt;/author&gt;&lt;/authors&gt;&lt;/contributors&gt;&lt;titles&gt;&lt;title&gt;Using the framework method for the analysis of qualitative data in multi-disciplinary health research&lt;/title&gt;&lt;secondary-title&gt;BMC Medical Research Methodology&lt;/secondary-title&gt;&lt;/titles&gt;&lt;periodical&gt;&lt;full-title&gt;BMC Medical Research Methodology&lt;/full-title&gt;&lt;/periodical&gt;&lt;pages&gt;117&lt;/pages&gt;&lt;volume&gt;13&lt;/volume&gt;&lt;number&gt;1&lt;/number&gt;&lt;dates&gt;&lt;year&gt;2013&lt;/year&gt;&lt;pub-dates&gt;&lt;date&gt;2013/09/18&lt;/date&gt;&lt;/pub-dates&gt;&lt;/dates&gt;&lt;isbn&gt;1471-2288&lt;/isbn&gt;&lt;urls&gt;&lt;related-urls&gt;&lt;url&gt;https://doi.org/10.1186/1471-2288-13-117&lt;/url&gt;&lt;url&gt;https://bmcmedresmethodol.biomedcentral.com/track/pdf/10.1186/1471-2288-13-117.pdf&lt;/url&gt;&lt;/related-urls&gt;&lt;/urls&gt;&lt;electronic-resource-num&gt;10.1186/1471-2288-13-117&lt;/electronic-resource-num&gt;&lt;/record&gt;&lt;/Cite&gt;&lt;/EndNote&gt;</w:instrText>
      </w:r>
      <w:r>
        <w:fldChar w:fldCharType="separate"/>
      </w:r>
      <w:r w:rsidR="00F54C46">
        <w:rPr/>
        <w:t>(5)</w:t>
      </w:r>
      <w:r>
        <w:fldChar w:fldCharType="end"/>
      </w:r>
      <w:r w:rsidR="00F54C46">
        <w:rPr/>
        <w:t>.</w:t>
      </w:r>
    </w:p>
    <w:p w:rsidR="00BB13E8" w:rsidP="6E907F87" w:rsidRDefault="00BB13E8" w14:paraId="0EC3DA37" w14:noSpellErr="1" w14:textId="207D3942">
      <w:pPr>
        <w:jc w:val="both"/>
      </w:pPr>
      <w:r w:rsidR="00BB13E8">
        <w:rPr/>
        <w:t xml:space="preserve">We </w:t>
      </w:r>
      <w:r w:rsidR="00BB13E8">
        <w:rPr/>
        <w:t>advise</w:t>
      </w:r>
      <w:r w:rsidR="00BB13E8">
        <w:rPr/>
        <w:t xml:space="preserve"> that a proportion of </w:t>
      </w:r>
      <w:r w:rsidR="7E191529">
        <w:rPr/>
        <w:t xml:space="preserve">interview </w:t>
      </w:r>
      <w:r w:rsidR="00BB13E8">
        <w:rPr/>
        <w:t xml:space="preserve">transcripts are double coded to ensure consistency and reliability. </w:t>
      </w:r>
    </w:p>
    <w:p w:rsidR="00F54C46" w:rsidP="6E907F87" w:rsidRDefault="00BC6EBC" w14:paraId="35B950E1" w14:textId="5B094C60" w14:noSpellErr="1">
      <w:pPr>
        <w:jc w:val="both"/>
      </w:pPr>
      <w:r w:rsidR="00BC6EBC">
        <w:rPr/>
        <w:t>Interview</w:t>
      </w:r>
      <w:r w:rsidR="00F54C46">
        <w:rPr/>
        <w:t xml:space="preserve"> findings can be triangulated with other data sources (e.g., surveys, key informant interviews, epidemiological data) to enhance validity.</w:t>
      </w:r>
    </w:p>
    <w:p w:rsidRPr="000123CF" w:rsidR="007274DE" w:rsidP="6E907F87" w:rsidRDefault="007274DE" w14:paraId="00FE9A84" w14:textId="77777777" w14:noSpellErr="1">
      <w:pPr>
        <w:autoSpaceDE w:val="0"/>
        <w:autoSpaceDN w:val="0"/>
        <w:adjustRightInd w:val="0"/>
        <w:spacing w:after="0" w:line="240" w:lineRule="auto"/>
        <w:jc w:val="both"/>
        <w:rPr>
          <w:rFonts w:ascii="Calibri" w:hAnsi="Calibri" w:cs="Calibri"/>
          <w:color w:val="000000"/>
        </w:rPr>
      </w:pPr>
    </w:p>
    <w:p w:rsidR="009132AF" w:rsidP="009132AF" w:rsidRDefault="009132AF" w14:paraId="2E5BAE16" w14:textId="1448DDC9">
      <w:pPr>
        <w:pStyle w:val="Heading2"/>
        <w:rPr>
          <w:noProof/>
          <w:lang w:val="en-GB"/>
        </w:rPr>
      </w:pPr>
      <w:bookmarkStart w:name="_Toc203468724" w:id="47"/>
      <w:r w:rsidRPr="000123CF">
        <w:rPr>
          <w:noProof/>
          <w:lang w:val="en-GB"/>
        </w:rPr>
        <w:t>Ethics</w:t>
      </w:r>
      <w:bookmarkEnd w:id="47"/>
    </w:p>
    <w:p w:rsidR="00D720B6" w:rsidP="6E907F87" w:rsidRDefault="00D720B6" w14:paraId="59C0308A" w14:textId="3C25C254" w14:noSpellErr="1">
      <w:pPr>
        <w:jc w:val="both"/>
      </w:pPr>
      <w:r w:rsidR="00D720B6">
        <w:rPr/>
        <w:t xml:space="preserve">As a research activity involving human participants, </w:t>
      </w:r>
      <w:r w:rsidR="009C28D5">
        <w:rPr/>
        <w:t>any study using these methods</w:t>
      </w:r>
      <w:r w:rsidR="00D720B6">
        <w:rPr/>
        <w:t xml:space="preserve"> will need to </w:t>
      </w:r>
      <w:r w:rsidR="00D43799">
        <w:rPr/>
        <w:t>be approved by</w:t>
      </w:r>
      <w:r w:rsidR="00D720B6">
        <w:rPr/>
        <w:t xml:space="preserve"> a recognised ethics review board or institutional review committee. </w:t>
      </w:r>
      <w:r w:rsidR="00406EA6">
        <w:rPr/>
        <w:t>Exact requirements m</w:t>
      </w:r>
      <w:r w:rsidR="00406EA6">
        <w:rPr/>
        <w:t xml:space="preserve">ust be checked with the </w:t>
      </w:r>
      <w:r w:rsidR="00406EA6">
        <w:rPr/>
        <w:t>appropriate ethics</w:t>
      </w:r>
      <w:r w:rsidR="00406EA6">
        <w:rPr/>
        <w:t xml:space="preserve"> committee</w:t>
      </w:r>
      <w:r w:rsidR="00406EA6">
        <w:rPr/>
        <w:t xml:space="preserve">, but </w:t>
      </w:r>
      <w:r w:rsidR="00406EA6">
        <w:rPr/>
        <w:t>k</w:t>
      </w:r>
      <w:r w:rsidR="00D720B6">
        <w:rPr/>
        <w:t>ey considerations include:</w:t>
      </w:r>
    </w:p>
    <w:p w:rsidRPr="00B95428" w:rsidR="00B95428" w:rsidP="6E907F87" w:rsidRDefault="00B95428" w14:paraId="6CD8685E" w14:textId="44B2A58A" w14:noSpellErr="1">
      <w:pPr>
        <w:jc w:val="both"/>
        <w:rPr>
          <w:i w:val="1"/>
          <w:iCs w:val="1"/>
        </w:rPr>
      </w:pPr>
      <w:r w:rsidRPr="6E907F87" w:rsidR="00B95428">
        <w:rPr>
          <w:i w:val="1"/>
          <w:iCs w:val="1"/>
        </w:rPr>
        <w:t>Informed c</w:t>
      </w:r>
      <w:r w:rsidRPr="6E907F87" w:rsidR="00B95428">
        <w:rPr>
          <w:i w:val="1"/>
          <w:iCs w:val="1"/>
        </w:rPr>
        <w:t>onsent</w:t>
      </w:r>
    </w:p>
    <w:p w:rsidR="00524855" w:rsidP="6E907F87" w:rsidRDefault="0077754A" w14:paraId="00B6BD7F" w14:textId="72B3B6F3" w14:noSpellErr="1">
      <w:pPr>
        <w:jc w:val="both"/>
      </w:pPr>
      <w:r w:rsidR="0077754A">
        <w:rPr/>
        <w:t xml:space="preserve">Ensure all participants provide informed consent. Clearly explain the purpose of the </w:t>
      </w:r>
      <w:r w:rsidR="00014968">
        <w:rPr/>
        <w:t>SSI</w:t>
      </w:r>
      <w:r w:rsidR="0077754A">
        <w:rPr/>
        <w:t xml:space="preserve">, how the data will be used, and </w:t>
      </w:r>
      <w:r w:rsidR="009C28D5">
        <w:rPr/>
        <w:t>participants’</w:t>
      </w:r>
      <w:r w:rsidR="0077754A">
        <w:rPr/>
        <w:t xml:space="preserve"> right to withdraw at any time without penalty</w:t>
      </w:r>
      <w:r w:rsidR="0077754A">
        <w:rPr/>
        <w:t xml:space="preserve">.  </w:t>
      </w:r>
      <w:r w:rsidR="00524855">
        <w:rPr/>
        <w:t xml:space="preserve">You will </w:t>
      </w:r>
      <w:r w:rsidR="009C28D5">
        <w:rPr/>
        <w:t>need</w:t>
      </w:r>
      <w:r w:rsidR="00524855">
        <w:rPr/>
        <w:t xml:space="preserve"> to specify a </w:t>
      </w:r>
      <w:r w:rsidR="00524855">
        <w:rPr/>
        <w:t>time frame</w:t>
      </w:r>
      <w:r w:rsidR="00524855">
        <w:rPr/>
        <w:t xml:space="preserve"> during which participants can withdraw their data (often 28 days after the interview). </w:t>
      </w:r>
    </w:p>
    <w:p w:rsidR="00110711" w:rsidP="6E907F87" w:rsidRDefault="0077754A" w14:paraId="0782B01B" w14:textId="3BAECC1D" w14:noSpellErr="1">
      <w:pPr>
        <w:jc w:val="both"/>
      </w:pPr>
      <w:r w:rsidR="0077754A">
        <w:rPr/>
        <w:t>People should have s</w:t>
      </w:r>
      <w:r w:rsidR="00737026">
        <w:rPr/>
        <w:t>u</w:t>
      </w:r>
      <w:r w:rsidR="0077754A">
        <w:rPr/>
        <w:t xml:space="preserve">fficient time to </w:t>
      </w:r>
      <w:r w:rsidR="006F2B56">
        <w:rPr/>
        <w:t>consider</w:t>
      </w:r>
      <w:r w:rsidR="0077754A">
        <w:rPr/>
        <w:t xml:space="preserve"> participation and opportunity to ask questions</w:t>
      </w:r>
      <w:r w:rsidR="0077754A">
        <w:rPr/>
        <w:t xml:space="preserve"> (ideally at least 24 hours)</w:t>
      </w:r>
      <w:r w:rsidR="0077754A">
        <w:rPr/>
        <w:t>.</w:t>
      </w:r>
    </w:p>
    <w:p w:rsidR="00110711" w:rsidP="6E907F87" w:rsidRDefault="00110711" w14:paraId="3A694F1E" w14:textId="4112E635" w14:noSpellErr="1">
      <w:pPr>
        <w:jc w:val="both"/>
      </w:pPr>
      <w:r w:rsidR="00110711">
        <w:rPr/>
        <w:t xml:space="preserve">Participants can complete the consent form online using an electronic signature/printed name (and the consent form emailed back to the research team) or software such as </w:t>
      </w:r>
      <w:r w:rsidR="00110711">
        <w:rPr/>
        <w:t>DocuSign</w:t>
      </w:r>
      <w:r w:rsidR="00110711">
        <w:rPr/>
        <w:t>. Participants can also request verbal consent, in which case the research team can audio record the consent process prior to recording the interview (and in a separate file)</w:t>
      </w:r>
      <w:r w:rsidR="00F24D5C">
        <w:rPr/>
        <w:t>.</w:t>
      </w:r>
      <w:r w:rsidR="00110711">
        <w:rPr/>
        <w:t xml:space="preserve"> </w:t>
      </w:r>
    </w:p>
    <w:p w:rsidR="0077754A" w:rsidP="6E907F87" w:rsidRDefault="00110711" w14:paraId="38729FE2" w14:textId="3F1BABE7" w14:noSpellErr="1">
      <w:pPr>
        <w:jc w:val="both"/>
      </w:pPr>
      <w:r w:rsidR="00110711">
        <w:rPr/>
        <w:t xml:space="preserve">For in-person interviews, participants can choose to sign the consent form in any of the ways </w:t>
      </w:r>
      <w:r w:rsidR="00110711">
        <w:rPr/>
        <w:t>stated</w:t>
      </w:r>
      <w:r w:rsidR="00110711">
        <w:rPr/>
        <w:t xml:space="preserve"> above, as well as in person </w:t>
      </w:r>
      <w:r w:rsidR="00110711">
        <w:rPr/>
        <w:t>immediately</w:t>
      </w:r>
      <w:r w:rsidR="00110711">
        <w:rPr/>
        <w:t xml:space="preserve"> before the interview.</w:t>
      </w:r>
    </w:p>
    <w:p w:rsidR="00FA4703" w:rsidP="6E907F87" w:rsidRDefault="00FA4703" w14:paraId="0F6EC9CD" w14:textId="77777777" w14:noSpellErr="1">
      <w:pPr>
        <w:jc w:val="both"/>
        <w:rPr>
          <w:i w:val="1"/>
          <w:iCs w:val="1"/>
        </w:rPr>
      </w:pPr>
      <w:r w:rsidRPr="6E907F87" w:rsidR="00FA4703">
        <w:rPr>
          <w:i w:val="1"/>
          <w:iCs w:val="1"/>
        </w:rPr>
        <w:t>Confidentiality</w:t>
      </w:r>
    </w:p>
    <w:p w:rsidR="00FA4703" w:rsidP="6E907F87" w:rsidRDefault="00FA4703" w14:paraId="28406F9A" w14:textId="225F5115" w14:noSpellErr="1">
      <w:pPr>
        <w:jc w:val="both"/>
      </w:pPr>
      <w:r w:rsidR="00FA4703">
        <w:rPr/>
        <w:t xml:space="preserve">Participants are likely to be sharing </w:t>
      </w:r>
      <w:r w:rsidR="00FA4703">
        <w:rPr/>
        <w:t xml:space="preserve">highly </w:t>
      </w:r>
      <w:r w:rsidR="006F2B56">
        <w:rPr/>
        <w:t>sensitive</w:t>
      </w:r>
      <w:r w:rsidR="00FA4703">
        <w:rPr/>
        <w:t xml:space="preserve"> information including about their health and, depending on how the infection is </w:t>
      </w:r>
      <w:r w:rsidR="00FA4703">
        <w:rPr/>
        <w:t>acquired</w:t>
      </w:r>
      <w:r w:rsidR="00FA4703">
        <w:rPr/>
        <w:t xml:space="preserve">, potentially their sexuality. Therefore, data must be handled with the highest of standards </w:t>
      </w:r>
      <w:r w:rsidR="00FA4703">
        <w:rPr/>
        <w:t>reg</w:t>
      </w:r>
      <w:r w:rsidR="00FA4703">
        <w:rPr/>
        <w:t>a</w:t>
      </w:r>
      <w:r w:rsidR="00FA4703">
        <w:rPr/>
        <w:t>rding</w:t>
      </w:r>
      <w:r w:rsidR="00FA4703">
        <w:rPr/>
        <w:t xml:space="preserve"> confidentiality and data protection. </w:t>
      </w:r>
    </w:p>
    <w:p w:rsidR="00FA4703" w:rsidP="6E907F87" w:rsidRDefault="00FA4703" w14:paraId="4B062E47" w14:textId="7C2DEC28" w14:noSpellErr="1">
      <w:pPr>
        <w:jc w:val="both"/>
        <w:rPr>
          <w:i w:val="1"/>
          <w:iCs w:val="1"/>
        </w:rPr>
      </w:pPr>
      <w:r w:rsidR="00FA4703">
        <w:rPr/>
        <w:t xml:space="preserve">Maintain strict confidentiality of participant identities and responses. Use pseudonyms in transcripts and reports and remove any other identifying information. </w:t>
      </w:r>
    </w:p>
    <w:p w:rsidR="00FA4703" w:rsidP="6E907F87" w:rsidRDefault="00FA4703" w14:paraId="472A30A2" w14:textId="77777777" w14:noSpellErr="1">
      <w:pPr>
        <w:jc w:val="both"/>
        <w:rPr>
          <w:i w:val="1"/>
          <w:iCs w:val="1"/>
        </w:rPr>
      </w:pPr>
      <w:r w:rsidRPr="6E907F87" w:rsidR="00FA4703">
        <w:rPr>
          <w:i w:val="1"/>
          <w:iCs w:val="1"/>
        </w:rPr>
        <w:t>Data protection</w:t>
      </w:r>
    </w:p>
    <w:p w:rsidR="00FA4703" w:rsidP="6E907F87" w:rsidRDefault="00FA4703" w14:paraId="3898A4B2" w14:textId="5BC04AEA" w14:noSpellErr="1">
      <w:pPr>
        <w:jc w:val="both"/>
      </w:pPr>
      <w:r w:rsidR="00FA4703">
        <w:rPr/>
        <w:t>Interviews should be recorded on an encrypted, password protected sound recorder</w:t>
      </w:r>
      <w:r w:rsidR="00FA4703">
        <w:rPr/>
        <w:t xml:space="preserve">.  </w:t>
      </w:r>
      <w:r w:rsidR="00FA4703">
        <w:rPr/>
        <w:t>Following the interview the recording should be tra</w:t>
      </w:r>
      <w:r w:rsidR="00305AA1">
        <w:rPr/>
        <w:t>ns</w:t>
      </w:r>
      <w:r w:rsidR="00FA4703">
        <w:rPr/>
        <w:t xml:space="preserve">ferred to a university secure storage facility within 7 days and the audio file </w:t>
      </w:r>
      <w:r w:rsidR="00FA4703">
        <w:rPr/>
        <w:t>deleted</w:t>
      </w:r>
      <w:r w:rsidR="00FA4703">
        <w:rPr/>
        <w:t xml:space="preserve"> from the voice recorder.</w:t>
      </w:r>
    </w:p>
    <w:p w:rsidR="00FA4703" w:rsidP="6E907F87" w:rsidRDefault="00FA4703" w14:paraId="52F32571" w14:noSpellErr="1" w14:textId="0D7E3DE0">
      <w:pPr>
        <w:jc w:val="both"/>
      </w:pPr>
      <w:r w:rsidR="00FA4703">
        <w:rPr/>
        <w:t>If using Teams, you will need to ask for consent to record audio and video</w:t>
      </w:r>
      <w:r w:rsidR="00FA4703">
        <w:rPr/>
        <w:t xml:space="preserve">.  </w:t>
      </w:r>
      <w:r w:rsidR="00FA4703">
        <w:rPr/>
        <w:t>Th</w:t>
      </w:r>
      <w:r w:rsidR="0046203E">
        <w:rPr/>
        <w:t>e recording</w:t>
      </w:r>
      <w:r w:rsidR="00FA4703">
        <w:rPr/>
        <w:t xml:space="preserve"> will be stored in the Cloud but </w:t>
      </w:r>
      <w:r w:rsidR="00406EA6">
        <w:rPr/>
        <w:t xml:space="preserve">will </w:t>
      </w:r>
      <w:r w:rsidR="00FA4703">
        <w:rPr/>
        <w:t>not</w:t>
      </w:r>
      <w:r w:rsidR="00406EA6">
        <w:rPr/>
        <w:t xml:space="preserve"> be</w:t>
      </w:r>
      <w:r w:rsidR="00FA4703">
        <w:rPr/>
        <w:t xml:space="preserve"> available to anyone outside the research team</w:t>
      </w:r>
      <w:r w:rsidR="00FA4703">
        <w:rPr/>
        <w:t xml:space="preserve">.  </w:t>
      </w:r>
      <w:r w:rsidR="00FA4703">
        <w:rPr/>
        <w:t>Copilot can be used to transcribe – M</w:t>
      </w:r>
      <w:r w:rsidR="00406EA6">
        <w:rPr/>
        <w:t>i</w:t>
      </w:r>
      <w:r w:rsidR="00406EA6">
        <w:rPr/>
        <w:t>crosoft</w:t>
      </w:r>
      <w:r w:rsidR="00FA4703">
        <w:rPr/>
        <w:t xml:space="preserve"> does not use AI-transcription data to optimise their AI models. However, you should ask for consent to use Co</w:t>
      </w:r>
      <w:r w:rsidR="00E01EF5">
        <w:rPr/>
        <w:t>p</w:t>
      </w:r>
      <w:r w:rsidR="00FA4703">
        <w:rPr/>
        <w:t>ilot for this purpose</w:t>
      </w:r>
      <w:r w:rsidR="00FA4703">
        <w:rPr/>
        <w:t xml:space="preserve">.  </w:t>
      </w:r>
      <w:r w:rsidR="00FA4703">
        <w:rPr/>
        <w:t xml:space="preserve"> If you use any other AI-transcription you should </w:t>
      </w:r>
      <w:r w:rsidR="006F2B56">
        <w:rPr/>
        <w:t>familiarise</w:t>
      </w:r>
      <w:r w:rsidR="00FA4703">
        <w:rPr/>
        <w:t xml:space="preserve"> yourself with </w:t>
      </w:r>
      <w:r w:rsidR="00E01EF5">
        <w:rPr/>
        <w:t xml:space="preserve">the program’s </w:t>
      </w:r>
      <w:r w:rsidR="00FA4703">
        <w:rPr/>
        <w:t>use of data</w:t>
      </w:r>
      <w:r w:rsidR="00E01EF5">
        <w:rPr/>
        <w:t xml:space="preserve"> and implications for data security</w:t>
      </w:r>
      <w:r w:rsidR="00FA4703">
        <w:rPr/>
        <w:t>.</w:t>
      </w:r>
    </w:p>
    <w:p w:rsidR="00FA4703" w:rsidP="6E907F87" w:rsidRDefault="00FA4703" w14:paraId="54F045A7" w14:textId="74E0EBCF" w14:noSpellErr="1">
      <w:pPr>
        <w:jc w:val="both"/>
      </w:pPr>
      <w:r w:rsidR="00FA4703">
        <w:rPr/>
        <w:t xml:space="preserve">If not using AI-transcription, you will require audio data to be sent to professional </w:t>
      </w:r>
      <w:r w:rsidR="006F2B56">
        <w:rPr/>
        <w:t>transcription</w:t>
      </w:r>
      <w:r w:rsidR="00FA4703">
        <w:rPr/>
        <w:t xml:space="preserve"> companies</w:t>
      </w:r>
      <w:r w:rsidR="00FA4703">
        <w:rPr/>
        <w:t xml:space="preserve">.  </w:t>
      </w:r>
      <w:r w:rsidR="00FA4703">
        <w:rPr/>
        <w:t>There should be a contract and non-disclosure agreement in place and arrangements for secure transfer of data to and from the company, with clear description of data deletion.</w:t>
      </w:r>
    </w:p>
    <w:p w:rsidR="00FA4703" w:rsidP="6E907F87" w:rsidRDefault="00FA4703" w14:paraId="20ACFD33" w14:textId="77777777" w14:noSpellErr="1">
      <w:pPr>
        <w:jc w:val="both"/>
      </w:pPr>
      <w:r w:rsidR="00FA4703">
        <w:rPr/>
        <w:t xml:space="preserve">Once transcripts are checked for accuracy, recordings should be securely </w:t>
      </w:r>
      <w:r w:rsidR="00FA4703">
        <w:rPr/>
        <w:t>deleted</w:t>
      </w:r>
      <w:r w:rsidR="00FA4703">
        <w:rPr/>
        <w:t>.</w:t>
      </w:r>
    </w:p>
    <w:p w:rsidR="00FA4703" w:rsidP="6E907F87" w:rsidRDefault="00FA4703" w14:paraId="277A45BA" w14:textId="77777777" w14:noSpellErr="1">
      <w:pPr>
        <w:jc w:val="both"/>
        <w:rPr>
          <w:i w:val="1"/>
          <w:iCs w:val="1"/>
        </w:rPr>
      </w:pPr>
      <w:r w:rsidRPr="6E907F87" w:rsidR="00FA4703">
        <w:rPr>
          <w:i w:val="1"/>
          <w:iCs w:val="1"/>
        </w:rPr>
        <w:t>Risk to participants and researchers</w:t>
      </w:r>
    </w:p>
    <w:p w:rsidR="00FA4703" w:rsidP="6E907F87" w:rsidRDefault="00FA4703" w14:paraId="18D1ACE4" w14:textId="6438C0EE" w14:noSpellErr="1">
      <w:pPr>
        <w:jc w:val="both"/>
      </w:pPr>
      <w:r w:rsidR="00FA4703">
        <w:rPr/>
        <w:t xml:space="preserve">For </w:t>
      </w:r>
      <w:r w:rsidR="006C15EE">
        <w:rPr/>
        <w:t xml:space="preserve">interviews </w:t>
      </w:r>
      <w:r w:rsidR="00FA4703">
        <w:rPr/>
        <w:t xml:space="preserve">conducted in person, carry out a risk assessment to ensure the safety of participants and </w:t>
      </w:r>
      <w:r w:rsidR="006C15EE">
        <w:rPr/>
        <w:t>researcher</w:t>
      </w:r>
      <w:r w:rsidR="00FA4703">
        <w:rPr/>
        <w:t>s. Implement infection prevention and control (IPC) measures, including physical distancing, mask-wearing, and hand hygiene</w:t>
      </w:r>
      <w:r w:rsidR="00FA4703">
        <w:rPr/>
        <w:t xml:space="preserve"> where needed</w:t>
      </w:r>
      <w:r w:rsidR="00FA4703">
        <w:rPr/>
        <w:t xml:space="preserve">.  </w:t>
      </w:r>
    </w:p>
    <w:p w:rsidR="00FA4703" w:rsidP="6E907F87" w:rsidRDefault="00FA4703" w14:paraId="3EE262C5" w14:textId="0FED42C0" w14:noSpellErr="1">
      <w:pPr>
        <w:jc w:val="both"/>
      </w:pPr>
      <w:r w:rsidR="00FA4703">
        <w:rPr/>
        <w:t>You should have a pathway to manage partici</w:t>
      </w:r>
      <w:r w:rsidR="000F60B7">
        <w:rPr/>
        <w:t>pant</w:t>
      </w:r>
      <w:r w:rsidR="00FA4703">
        <w:rPr/>
        <w:t xml:space="preserve"> distress which may include a resource pack with information about further support, referral onto a local community organisation, discussion with healthcare team and/or discussion with the Chief Investigator.</w:t>
      </w:r>
    </w:p>
    <w:p w:rsidRPr="00EA643B" w:rsidR="008D668A" w:rsidP="6E907F87" w:rsidRDefault="00FA4703" w14:paraId="26163B99" w14:textId="20744776" w14:noSpellErr="1">
      <w:pPr>
        <w:jc w:val="both"/>
      </w:pPr>
      <w:r w:rsidR="00FA4703">
        <w:rPr/>
        <w:t>Researchers exper</w:t>
      </w:r>
      <w:r w:rsidR="00014968">
        <w:rPr/>
        <w:t xml:space="preserve">iencing </w:t>
      </w:r>
      <w:r w:rsidR="00FA4703">
        <w:rPr/>
        <w:t>distress should be able to seek support from the Chief Investigator and through their university/employer.</w:t>
      </w:r>
    </w:p>
    <w:p w:rsidRPr="000123CF" w:rsidR="009132AF" w:rsidP="009132AF" w:rsidRDefault="009132AF" w14:paraId="137B42FB" w14:textId="3730E74A" w14:noSpellErr="1">
      <w:pPr>
        <w:pStyle w:val="Heading2"/>
        <w:rPr>
          <w:noProof/>
          <w:lang w:val="en-GB"/>
        </w:rPr>
      </w:pPr>
      <w:bookmarkStart w:name="_Toc203468725" w:id="76"/>
      <w:r w:rsidRPr="6E907F87" w:rsidR="009132AF">
        <w:rPr>
          <w:noProof/>
          <w:lang w:val="en-GB"/>
        </w:rPr>
        <w:t>Patient and public involvement</w:t>
      </w:r>
      <w:bookmarkEnd w:id="76"/>
      <w:r w:rsidRPr="6E907F87" w:rsidR="002901BA">
        <w:rPr>
          <w:noProof/>
          <w:lang w:val="en-GB"/>
        </w:rPr>
        <w:t xml:space="preserve"> (PPI)</w:t>
      </w:r>
    </w:p>
    <w:p w:rsidR="00151AEF" w:rsidP="6E907F87" w:rsidRDefault="00151AEF" w14:paraId="21E59435" w14:textId="601A72D0" w14:noSpellErr="1">
      <w:pPr>
        <w:jc w:val="both"/>
        <w:rPr>
          <w:rFonts w:ascii="Calibri" w:hAnsi="Calibri" w:eastAsia="Calibri" w:cs="Arial"/>
          <w:lang w:val="en-US"/>
        </w:rPr>
      </w:pPr>
      <w:r w:rsidRPr="6E907F87" w:rsidR="00151AEF">
        <w:rPr>
          <w:rFonts w:ascii="Calibri" w:hAnsi="Calibri" w:eastAsia="Calibri" w:cs="Arial"/>
          <w:lang w:val="en-US"/>
        </w:rPr>
        <w:t>Engaging with patients and the public can ensure that</w:t>
      </w:r>
      <w:r w:rsidRPr="6E907F87" w:rsidR="00151AEF">
        <w:rPr>
          <w:rFonts w:ascii="Calibri" w:hAnsi="Calibri" w:eastAsia="Calibri" w:cs="Arial"/>
          <w:lang w:val="en-US"/>
        </w:rPr>
        <w:t xml:space="preserve"> interviews</w:t>
      </w:r>
      <w:r w:rsidRPr="6E907F87" w:rsidR="00151AEF">
        <w:rPr>
          <w:rFonts w:ascii="Calibri" w:hAnsi="Calibri" w:eastAsia="Calibri" w:cs="Arial"/>
          <w:lang w:val="en-US"/>
        </w:rPr>
        <w:t xml:space="preserve"> are </w:t>
      </w:r>
      <w:r w:rsidRPr="6E907F87" w:rsidR="00151AEF">
        <w:rPr>
          <w:rFonts w:ascii="Calibri" w:hAnsi="Calibri" w:eastAsia="Calibri" w:cs="Arial"/>
          <w:lang w:val="en-US"/>
        </w:rPr>
        <w:t>informed</w:t>
      </w:r>
      <w:r w:rsidRPr="6E907F87" w:rsidR="00151AEF">
        <w:rPr>
          <w:rFonts w:ascii="Calibri" w:hAnsi="Calibri" w:eastAsia="Calibri" w:cs="Arial"/>
          <w:lang w:val="en-US"/>
        </w:rPr>
        <w:t xml:space="preserve"> by the experiences, needs, and perspectives of communities. The principles below can help guide PPI work for </w:t>
      </w:r>
      <w:r w:rsidRPr="6E907F87" w:rsidR="00151AEF">
        <w:rPr>
          <w:rFonts w:ascii="Calibri" w:hAnsi="Calibri" w:eastAsia="Calibri" w:cs="Arial"/>
          <w:lang w:val="en-US"/>
        </w:rPr>
        <w:t>an interview</w:t>
      </w:r>
      <w:r w:rsidRPr="6E907F87" w:rsidR="00151AEF">
        <w:rPr>
          <w:rFonts w:ascii="Calibri" w:hAnsi="Calibri" w:eastAsia="Calibri" w:cs="Arial"/>
          <w:lang w:val="en-US"/>
        </w:rPr>
        <w:t>.</w:t>
      </w:r>
    </w:p>
    <w:p w:rsidR="00151AEF" w:rsidP="6E907F87" w:rsidRDefault="00151AEF" w14:paraId="7F738127" w14:textId="73C35B7B">
      <w:pPr>
        <w:numPr>
          <w:ilvl w:val="0"/>
          <w:numId w:val="31"/>
        </w:numPr>
        <w:jc w:val="both"/>
        <w:rPr>
          <w:rFonts w:ascii="Calibri" w:hAnsi="Calibri" w:eastAsia="Calibri" w:cs="Arial"/>
          <w:lang w:val="en-US"/>
        </w:rPr>
      </w:pPr>
      <w:r w:rsidRPr="6E907F87" w:rsidR="00151AEF">
        <w:rPr>
          <w:rFonts w:ascii="Calibri" w:hAnsi="Calibri" w:eastAsia="Calibri" w:cs="Arial"/>
          <w:lang w:val="en-US"/>
        </w:rPr>
        <w:t xml:space="preserve">Involve patients, caregivers, and community representatives in the design and planning stages of the </w:t>
      </w:r>
      <w:r w:rsidRPr="6E907F87" w:rsidR="00151AEF">
        <w:rPr>
          <w:rFonts w:ascii="Calibri" w:hAnsi="Calibri" w:eastAsia="Calibri" w:cs="Arial"/>
          <w:lang w:val="en-US"/>
        </w:rPr>
        <w:t>interviews</w:t>
      </w:r>
      <w:r w:rsidRPr="6E907F87" w:rsidR="00151AEF">
        <w:rPr>
          <w:rFonts w:ascii="Calibri" w:hAnsi="Calibri" w:eastAsia="Calibri" w:cs="Arial"/>
          <w:lang w:val="en-US"/>
        </w:rPr>
        <w:t xml:space="preserve"> to </w:t>
      </w:r>
      <w:r w:rsidRPr="6E907F87" w:rsidR="00151AEF">
        <w:rPr>
          <w:rFonts w:ascii="Calibri" w:hAnsi="Calibri" w:eastAsia="Calibri" w:cs="Arial"/>
          <w:lang w:val="en-US"/>
        </w:rPr>
        <w:t>identify</w:t>
      </w:r>
      <w:r w:rsidRPr="6E907F87" w:rsidR="00151AEF">
        <w:rPr>
          <w:rFonts w:ascii="Calibri" w:hAnsi="Calibri" w:eastAsia="Calibri" w:cs="Arial"/>
          <w:lang w:val="en-US"/>
        </w:rPr>
        <w:t xml:space="preserve"> relevant concerns and priorities. Where possible, include representation from diverse and affected populations, including vulnerable or </w:t>
      </w:r>
      <w:r w:rsidRPr="6E907F87" w:rsidR="00151AEF">
        <w:rPr>
          <w:rFonts w:ascii="Calibri" w:hAnsi="Calibri" w:eastAsia="Calibri" w:cs="Arial"/>
          <w:lang w:val="en-US"/>
        </w:rPr>
        <w:t>marginali</w:t>
      </w:r>
      <w:r w:rsidRPr="6E907F87" w:rsidR="00151AEF">
        <w:rPr>
          <w:rFonts w:ascii="Calibri" w:hAnsi="Calibri" w:eastAsia="Calibri" w:cs="Arial"/>
          <w:lang w:val="en-US"/>
        </w:rPr>
        <w:t>s</w:t>
      </w:r>
      <w:r w:rsidRPr="6E907F87" w:rsidR="00151AEF">
        <w:rPr>
          <w:rFonts w:ascii="Calibri" w:hAnsi="Calibri" w:eastAsia="Calibri" w:cs="Arial"/>
          <w:lang w:val="en-US"/>
        </w:rPr>
        <w:t>ed</w:t>
      </w:r>
      <w:r w:rsidRPr="6E907F87" w:rsidR="00151AEF">
        <w:rPr>
          <w:rFonts w:ascii="Calibri" w:hAnsi="Calibri" w:eastAsia="Calibri" w:cs="Arial"/>
          <w:lang w:val="en-US"/>
        </w:rPr>
        <w:t xml:space="preserve"> groups.</w:t>
      </w:r>
    </w:p>
    <w:p w:rsidR="00151AEF" w:rsidP="6E907F87" w:rsidRDefault="00151AEF" w14:paraId="0D2EB573" w14:textId="2D299E7C" w14:noSpellErr="1">
      <w:pPr>
        <w:numPr>
          <w:ilvl w:val="0"/>
          <w:numId w:val="31"/>
        </w:numPr>
        <w:jc w:val="both"/>
        <w:rPr>
          <w:rFonts w:ascii="Calibri" w:hAnsi="Calibri" w:eastAsia="Calibri" w:cs="Arial"/>
          <w:lang w:val="en-US"/>
        </w:rPr>
      </w:pPr>
      <w:r w:rsidRPr="6E907F87" w:rsidR="00151AEF">
        <w:rPr>
          <w:rFonts w:ascii="Calibri" w:hAnsi="Calibri" w:eastAsia="Calibri" w:cs="Arial"/>
          <w:lang w:val="en-US"/>
        </w:rPr>
        <w:t xml:space="preserve">Work with PPI groups to develop accessible and culturally </w:t>
      </w:r>
      <w:r w:rsidRPr="6E907F87" w:rsidR="00151AEF">
        <w:rPr>
          <w:rFonts w:ascii="Calibri" w:hAnsi="Calibri" w:eastAsia="Calibri" w:cs="Arial"/>
          <w:lang w:val="en-US"/>
        </w:rPr>
        <w:t>appropriate materials</w:t>
      </w:r>
      <w:r w:rsidRPr="6E907F87" w:rsidR="00151AEF">
        <w:rPr>
          <w:rFonts w:ascii="Calibri" w:hAnsi="Calibri" w:eastAsia="Calibri" w:cs="Arial"/>
          <w:lang w:val="en-US"/>
        </w:rPr>
        <w:t xml:space="preserve"> to </w:t>
      </w:r>
      <w:r w:rsidRPr="6E907F87" w:rsidR="00151AEF">
        <w:rPr>
          <w:rFonts w:ascii="Calibri" w:hAnsi="Calibri" w:eastAsia="Calibri" w:cs="Arial"/>
          <w:lang w:val="en-US"/>
        </w:rPr>
        <w:t>facilitate</w:t>
      </w:r>
      <w:r w:rsidRPr="6E907F87" w:rsidR="00151AEF">
        <w:rPr>
          <w:rFonts w:ascii="Calibri" w:hAnsi="Calibri" w:eastAsia="Calibri" w:cs="Arial"/>
          <w:lang w:val="en-US"/>
        </w:rPr>
        <w:t xml:space="preserve"> understanding and engagement with the research</w:t>
      </w:r>
      <w:r w:rsidRPr="6E907F87" w:rsidR="00F47861">
        <w:rPr>
          <w:rFonts w:ascii="Calibri" w:hAnsi="Calibri" w:eastAsia="Calibri" w:cs="Arial"/>
          <w:lang w:val="en-US"/>
        </w:rPr>
        <w:t>.</w:t>
      </w:r>
    </w:p>
    <w:p w:rsidR="00151AEF" w:rsidP="6E907F87" w:rsidRDefault="00151AEF" w14:paraId="53F3AF0E" w14:textId="7A050BAF" w14:noSpellErr="1">
      <w:pPr>
        <w:numPr>
          <w:ilvl w:val="0"/>
          <w:numId w:val="31"/>
        </w:numPr>
        <w:jc w:val="both"/>
        <w:rPr>
          <w:rFonts w:ascii="Calibri" w:hAnsi="Calibri" w:eastAsia="Calibri" w:cs="Arial"/>
          <w:lang w:val="en-US"/>
        </w:rPr>
      </w:pPr>
      <w:r w:rsidRPr="6E907F87" w:rsidR="00151AEF">
        <w:rPr>
          <w:rFonts w:ascii="Calibri" w:hAnsi="Calibri" w:eastAsia="Calibri" w:cs="Arial"/>
          <w:lang w:val="en-US"/>
        </w:rPr>
        <w:t>Co-develop recruitment materials</w:t>
      </w:r>
      <w:r w:rsidRPr="6E907F87" w:rsidR="60EF1701">
        <w:rPr>
          <w:rFonts w:ascii="Calibri" w:hAnsi="Calibri" w:eastAsia="Calibri" w:cs="Arial"/>
          <w:lang w:val="en-US"/>
        </w:rPr>
        <w:t xml:space="preserve"> and </w:t>
      </w:r>
      <w:r w:rsidRPr="6E907F87" w:rsidR="00151AEF">
        <w:rPr>
          <w:rFonts w:ascii="Calibri" w:hAnsi="Calibri" w:eastAsia="Calibri" w:cs="Arial"/>
          <w:lang w:val="en-US"/>
        </w:rPr>
        <w:t>discussion guides to ensure relevance and sensitivity.</w:t>
      </w:r>
    </w:p>
    <w:p w:rsidR="00151AEF" w:rsidP="6E907F87" w:rsidRDefault="00151AEF" w14:paraId="468F815B" w14:textId="77777777" w14:noSpellErr="1">
      <w:pPr>
        <w:numPr>
          <w:ilvl w:val="0"/>
          <w:numId w:val="31"/>
        </w:numPr>
        <w:jc w:val="both"/>
        <w:rPr>
          <w:rFonts w:ascii="Calibri" w:hAnsi="Calibri" w:eastAsia="Calibri" w:cs="Arial"/>
          <w:lang w:val="en-US"/>
        </w:rPr>
      </w:pPr>
      <w:r w:rsidRPr="6E907F87" w:rsidR="00151AEF">
        <w:rPr>
          <w:rFonts w:ascii="Calibri" w:hAnsi="Calibri" w:eastAsia="Calibri" w:cs="Arial"/>
          <w:lang w:val="en-US"/>
        </w:rPr>
        <w:t xml:space="preserve">Involve community members in identifying </w:t>
      </w:r>
      <w:r w:rsidRPr="6E907F87" w:rsidR="00151AEF">
        <w:rPr>
          <w:rFonts w:ascii="Calibri" w:hAnsi="Calibri" w:eastAsia="Calibri" w:cs="Arial"/>
          <w:lang w:val="en-US"/>
        </w:rPr>
        <w:t>appropriate recruitment</w:t>
      </w:r>
      <w:r w:rsidRPr="6E907F87" w:rsidR="00151AEF">
        <w:rPr>
          <w:rFonts w:ascii="Calibri" w:hAnsi="Calibri" w:eastAsia="Calibri" w:cs="Arial"/>
          <w:lang w:val="en-US"/>
        </w:rPr>
        <w:t xml:space="preserve"> strategies.</w:t>
      </w:r>
    </w:p>
    <w:p w:rsidR="00151AEF" w:rsidP="6E907F87" w:rsidRDefault="00151AEF" w14:paraId="0A624EA9" w14:textId="77777777" w14:noSpellErr="1">
      <w:pPr>
        <w:numPr>
          <w:ilvl w:val="0"/>
          <w:numId w:val="31"/>
        </w:numPr>
        <w:jc w:val="both"/>
        <w:rPr>
          <w:rFonts w:ascii="Calibri" w:hAnsi="Calibri" w:eastAsia="Calibri" w:cs="Arial"/>
          <w:lang w:val="en-US"/>
        </w:rPr>
      </w:pPr>
      <w:r w:rsidRPr="6E907F87" w:rsidR="00151AEF">
        <w:rPr>
          <w:rFonts w:ascii="Calibri" w:hAnsi="Calibri" w:eastAsia="Calibri" w:cs="Arial"/>
          <w:lang w:val="en-US"/>
        </w:rPr>
        <w:t xml:space="preserve">Maintain regular updates with participants and community stakeholders throughout the research process and provide opportunities for feedback and </w:t>
      </w:r>
      <w:r w:rsidRPr="6E907F87" w:rsidR="00151AEF">
        <w:rPr>
          <w:rFonts w:ascii="Calibri" w:hAnsi="Calibri" w:eastAsia="Calibri" w:cs="Arial"/>
          <w:lang w:val="en-US"/>
        </w:rPr>
        <w:t>adapt</w:t>
      </w:r>
      <w:r w:rsidRPr="6E907F87" w:rsidR="00151AEF">
        <w:rPr>
          <w:rFonts w:ascii="Calibri" w:hAnsi="Calibri" w:eastAsia="Calibri" w:cs="Arial"/>
          <w:lang w:val="en-US"/>
        </w:rPr>
        <w:t xml:space="preserve"> approaches based on this feedback.</w:t>
      </w:r>
    </w:p>
    <w:p w:rsidR="00151AEF" w:rsidP="6E907F87" w:rsidRDefault="00151AEF" w14:paraId="7870719F" w14:textId="77777777" w14:noSpellErr="1">
      <w:pPr>
        <w:numPr>
          <w:ilvl w:val="0"/>
          <w:numId w:val="31"/>
        </w:numPr>
        <w:jc w:val="both"/>
        <w:rPr>
          <w:rFonts w:ascii="Calibri" w:hAnsi="Calibri" w:eastAsia="Calibri" w:cs="Arial"/>
          <w:lang w:val="en-US"/>
        </w:rPr>
      </w:pPr>
      <w:r w:rsidRPr="6E907F87" w:rsidR="00151AEF">
        <w:rPr>
          <w:rFonts w:ascii="Calibri" w:hAnsi="Calibri" w:eastAsia="Calibri" w:cs="Arial"/>
          <w:lang w:val="en-US"/>
        </w:rPr>
        <w:t>Share findings with participants and the broader community in clear, non-technical formats (e.g., community briefings, infographics). Highlight how public input influenced the research and its outcomes.</w:t>
      </w:r>
    </w:p>
    <w:p w:rsidR="00151AEF" w:rsidP="6E907F87" w:rsidRDefault="00151AEF" w14:paraId="0CC3E4DD" w14:textId="77777777">
      <w:pPr>
        <w:numPr>
          <w:ilvl w:val="0"/>
          <w:numId w:val="31"/>
        </w:numPr>
        <w:jc w:val="both"/>
        <w:rPr>
          <w:rFonts w:ascii="Calibri" w:hAnsi="Calibri" w:eastAsia="Calibri" w:cs="Arial"/>
          <w:lang w:val="en-US"/>
        </w:rPr>
      </w:pPr>
      <w:r w:rsidRPr="6E907F87" w:rsidR="00151AEF">
        <w:rPr>
          <w:rFonts w:ascii="Calibri" w:hAnsi="Calibri" w:eastAsia="Calibri" w:cs="Arial"/>
          <w:lang w:val="en-US"/>
        </w:rPr>
        <w:t>Recogni</w:t>
      </w:r>
      <w:r w:rsidRPr="6E907F87" w:rsidR="00151AEF">
        <w:rPr>
          <w:rFonts w:ascii="Calibri" w:hAnsi="Calibri" w:eastAsia="Calibri" w:cs="Arial"/>
          <w:lang w:val="en-US"/>
        </w:rPr>
        <w:t>s</w:t>
      </w:r>
      <w:r w:rsidRPr="6E907F87" w:rsidR="00151AEF">
        <w:rPr>
          <w:rFonts w:ascii="Calibri" w:hAnsi="Calibri" w:eastAsia="Calibri" w:cs="Arial"/>
          <w:lang w:val="en-US"/>
        </w:rPr>
        <w:t>e</w:t>
      </w:r>
      <w:r w:rsidRPr="6E907F87" w:rsidR="00151AEF">
        <w:rPr>
          <w:rFonts w:ascii="Calibri" w:hAnsi="Calibri" w:eastAsia="Calibri" w:cs="Arial"/>
          <w:lang w:val="en-US"/>
        </w:rPr>
        <w:t xml:space="preserve"> and respect the contributions of public participants and ensure transparency, voluntary participation, and </w:t>
      </w:r>
      <w:r w:rsidRPr="6E907F87" w:rsidR="00151AEF">
        <w:rPr>
          <w:rFonts w:ascii="Calibri" w:hAnsi="Calibri" w:eastAsia="Calibri" w:cs="Arial"/>
          <w:lang w:val="en-US"/>
        </w:rPr>
        <w:t>appropriate recognition</w:t>
      </w:r>
      <w:r w:rsidRPr="6E907F87" w:rsidR="00151AEF">
        <w:rPr>
          <w:rFonts w:ascii="Calibri" w:hAnsi="Calibri" w:eastAsia="Calibri" w:cs="Arial"/>
          <w:lang w:val="en-US"/>
        </w:rPr>
        <w:t xml:space="preserve"> or compensation where applicable.</w:t>
      </w:r>
    </w:p>
    <w:p w:rsidRPr="000123CF" w:rsidR="009132AF" w:rsidP="009132AF" w:rsidRDefault="009132AF" w14:paraId="6C410EE5" w14:textId="3CC8A511">
      <w:pPr>
        <w:pStyle w:val="Heading2"/>
        <w:rPr>
          <w:noProof/>
          <w:lang w:val="en-GB"/>
        </w:rPr>
      </w:pPr>
      <w:bookmarkStart w:name="_Toc203468726" w:id="86"/>
      <w:r w:rsidRPr="65F50AF3">
        <w:rPr>
          <w:noProof/>
          <w:lang w:val="en-GB"/>
        </w:rPr>
        <w:t xml:space="preserve">Related </w:t>
      </w:r>
      <w:bookmarkEnd w:id="86"/>
      <w:r w:rsidRPr="65F50AF3" w:rsidR="00322649">
        <w:rPr>
          <w:noProof/>
          <w:lang w:val="en-GB"/>
        </w:rPr>
        <w:t>SOPs</w:t>
      </w:r>
    </w:p>
    <w:p w:rsidRPr="000123CF" w:rsidR="009C22B2" w:rsidP="00770822" w:rsidRDefault="00770822" w14:paraId="4591DBF3" w14:textId="682B8E14">
      <w:pPr>
        <w:pStyle w:val="ListParagraph"/>
        <w:numPr>
          <w:ilvl w:val="0"/>
          <w:numId w:val="30"/>
        </w:numPr>
      </w:pPr>
      <w:r>
        <w:t>Focus group discussions</w:t>
      </w:r>
      <w:r w:rsidRPr="000123CF" w:rsidR="009C22B2">
        <w:br w:type="page"/>
      </w:r>
    </w:p>
    <w:p w:rsidRPr="000123CF" w:rsidR="009132AF" w:rsidP="00216297" w:rsidRDefault="009132AF" w14:paraId="4A7DF5CF" w14:textId="6C6B0C41"/>
    <w:p w:rsidRPr="000123CF" w:rsidR="00EA6C9C" w:rsidP="00EA6C9C" w:rsidRDefault="00EA6C9C" w14:paraId="202C5BB8" w14:textId="5FCEE4DF">
      <w:pPr>
        <w:pStyle w:val="Heading1"/>
      </w:pPr>
      <w:bookmarkStart w:name="_Toc203468727" w:id="87"/>
      <w:r>
        <w:t>Supporting documentation</w:t>
      </w:r>
      <w:bookmarkEnd w:id="87"/>
    </w:p>
    <w:p w:rsidRPr="004004E3" w:rsidR="004004E3" w:rsidRDefault="0056271C" w14:paraId="0A0DB669" w14:textId="77777777">
      <w:pPr>
        <w:spacing w:after="0" w:line="240" w:lineRule="auto"/>
        <w:rPr>
          <w:sz w:val="24"/>
          <w:szCs w:val="24"/>
        </w:rPr>
      </w:pPr>
      <w:r w:rsidRPr="004004E3">
        <w:rPr>
          <w:sz w:val="24"/>
          <w:szCs w:val="24"/>
        </w:rPr>
        <w:t>Sample interview topic guide</w:t>
      </w:r>
    </w:p>
    <w:p w:rsidR="004004E3" w:rsidRDefault="004004E3" w14:paraId="61342515" w14:textId="77777777">
      <w:pPr>
        <w:spacing w:after="0" w:line="240" w:lineRule="auto"/>
      </w:pPr>
    </w:p>
    <w:p w:rsidRPr="004004E3" w:rsidR="004004E3" w:rsidP="004004E3" w:rsidRDefault="004004E3" w14:paraId="1952E7C4" w14:textId="3F67F240">
      <w:pPr>
        <w:spacing w:line="276" w:lineRule="auto"/>
        <w:rPr>
          <w:rFonts w:ascii="Calibri" w:hAnsi="Calibri" w:eastAsia="Calibri" w:cs="Calibri"/>
          <w:b/>
          <w:bCs/>
          <w:color w:val="000000"/>
          <w:sz w:val="28"/>
          <w:szCs w:val="28"/>
          <w:lang w:val="en-US" w:eastAsia="ja-JP"/>
        </w:rPr>
      </w:pPr>
      <w:r w:rsidRPr="004004E3">
        <w:rPr>
          <w:rFonts w:ascii="Calibri" w:hAnsi="Calibri" w:eastAsia="Calibri" w:cs="Calibri"/>
          <w:b/>
          <w:bCs/>
          <w:color w:val="000000"/>
          <w:sz w:val="28"/>
          <w:szCs w:val="28"/>
          <w:lang w:val="en-US" w:eastAsia="ja-JP"/>
        </w:rPr>
        <w:t xml:space="preserve">Semi structured interview schedule </w:t>
      </w:r>
    </w:p>
    <w:p w:rsidRPr="004004E3" w:rsidR="004004E3" w:rsidP="004004E3" w:rsidRDefault="004004E3" w14:paraId="28F1600C" w14:textId="77777777">
      <w:pPr>
        <w:spacing w:line="276" w:lineRule="auto"/>
        <w:jc w:val="both"/>
        <w:rPr>
          <w:rFonts w:ascii="Calibri" w:hAnsi="Calibri" w:eastAsia="Calibri" w:cs="Calibri"/>
          <w:color w:val="000000"/>
          <w:sz w:val="24"/>
          <w:szCs w:val="24"/>
          <w:lang w:val="en-US" w:eastAsia="ja-JP"/>
        </w:rPr>
      </w:pPr>
      <w:r w:rsidRPr="004004E3">
        <w:rPr>
          <w:rFonts w:ascii="Calibri" w:hAnsi="Calibri" w:eastAsia="Calibri" w:cs="Calibri"/>
          <w:i/>
          <w:iCs/>
          <w:color w:val="000000"/>
          <w:sz w:val="24"/>
          <w:szCs w:val="24"/>
          <w:lang w:val="en-US" w:eastAsia="ja-JP"/>
        </w:rPr>
        <w:t xml:space="preserve">Note to interviewers: Instructions to interviewers are in standard print. Questions to read out </w:t>
      </w:r>
      <w:proofErr w:type="gramStart"/>
      <w:r w:rsidRPr="004004E3">
        <w:rPr>
          <w:rFonts w:ascii="Calibri" w:hAnsi="Calibri" w:eastAsia="Calibri" w:cs="Calibri"/>
          <w:i/>
          <w:iCs/>
          <w:color w:val="000000"/>
          <w:sz w:val="24"/>
          <w:szCs w:val="24"/>
          <w:lang w:val="en-US" w:eastAsia="ja-JP"/>
        </w:rPr>
        <w:t>are in</w:t>
      </w:r>
      <w:proofErr w:type="gramEnd"/>
      <w:r w:rsidRPr="004004E3">
        <w:rPr>
          <w:rFonts w:ascii="Calibri" w:hAnsi="Calibri" w:eastAsia="Calibri" w:cs="Calibri"/>
          <w:i/>
          <w:iCs/>
          <w:color w:val="000000"/>
          <w:sz w:val="24"/>
          <w:szCs w:val="24"/>
          <w:lang w:val="en-US" w:eastAsia="ja-JP"/>
        </w:rPr>
        <w:t xml:space="preserve"> </w:t>
      </w:r>
      <w:r w:rsidRPr="004004E3">
        <w:rPr>
          <w:rFonts w:ascii="Calibri" w:hAnsi="Calibri" w:eastAsia="Calibri" w:cs="Calibri"/>
          <w:b/>
          <w:bCs/>
          <w:i/>
          <w:iCs/>
          <w:color w:val="000000"/>
          <w:sz w:val="24"/>
          <w:szCs w:val="24"/>
          <w:lang w:val="en-US" w:eastAsia="ja-JP"/>
        </w:rPr>
        <w:t>bold</w:t>
      </w:r>
      <w:r w:rsidRPr="004004E3">
        <w:rPr>
          <w:rFonts w:ascii="Calibri" w:hAnsi="Calibri" w:eastAsia="Calibri" w:cs="Calibri"/>
          <w:i/>
          <w:iCs/>
          <w:color w:val="000000"/>
          <w:sz w:val="24"/>
          <w:szCs w:val="24"/>
          <w:lang w:val="en-US" w:eastAsia="ja-JP"/>
        </w:rPr>
        <w:t xml:space="preserve">. </w:t>
      </w:r>
      <w:r w:rsidRPr="004004E3">
        <w:rPr>
          <w:rFonts w:ascii="Calibri" w:hAnsi="Calibri" w:eastAsia="Calibri" w:cs="Calibri"/>
          <w:b/>
          <w:bCs/>
          <w:i/>
          <w:iCs/>
          <w:color w:val="000000"/>
          <w:sz w:val="24"/>
          <w:szCs w:val="24"/>
          <w:lang w:val="en-US" w:eastAsia="ja-JP"/>
        </w:rPr>
        <w:t>Prompts</w:t>
      </w:r>
      <w:r w:rsidRPr="004004E3">
        <w:rPr>
          <w:rFonts w:ascii="Calibri" w:hAnsi="Calibri" w:eastAsia="Calibri" w:cs="Calibri"/>
          <w:i/>
          <w:iCs/>
          <w:color w:val="000000"/>
          <w:sz w:val="24"/>
          <w:szCs w:val="24"/>
          <w:lang w:val="en-US" w:eastAsia="ja-JP"/>
        </w:rPr>
        <w:t xml:space="preserve"> are also provided, to be read out </w:t>
      </w:r>
      <w:bookmarkStart w:name="_Int_IeLhXUFN" w:id="88"/>
      <w:proofErr w:type="gramStart"/>
      <w:r w:rsidRPr="004004E3">
        <w:rPr>
          <w:rFonts w:ascii="Calibri" w:hAnsi="Calibri" w:eastAsia="Calibri" w:cs="Calibri"/>
          <w:i/>
          <w:iCs/>
          <w:color w:val="000000"/>
          <w:sz w:val="24"/>
          <w:szCs w:val="24"/>
          <w:lang w:val="en-US" w:eastAsia="ja-JP"/>
        </w:rPr>
        <w:t>if and when</w:t>
      </w:r>
      <w:bookmarkEnd w:id="88"/>
      <w:proofErr w:type="gramEnd"/>
      <w:r w:rsidRPr="004004E3">
        <w:rPr>
          <w:rFonts w:ascii="Calibri" w:hAnsi="Calibri" w:eastAsia="Calibri" w:cs="Calibri"/>
          <w:i/>
          <w:iCs/>
          <w:color w:val="000000"/>
          <w:sz w:val="24"/>
          <w:szCs w:val="24"/>
          <w:lang w:val="en-US" w:eastAsia="ja-JP"/>
        </w:rPr>
        <w:t xml:space="preserve"> needed (for example, if participants do not understand a question, or to help encourage further discussion).</w:t>
      </w:r>
    </w:p>
    <w:p w:rsidRPr="004004E3" w:rsidR="004004E3" w:rsidP="004004E3" w:rsidRDefault="004004E3" w14:paraId="4EFE72CB" w14:textId="73B066AD" w14:noSpellErr="1">
      <w:pPr>
        <w:spacing w:line="276" w:lineRule="auto"/>
        <w:jc w:val="both"/>
        <w:rPr>
          <w:rFonts w:ascii="Calibri" w:hAnsi="Calibri" w:eastAsia="Calibri" w:cs="Calibri"/>
          <w:color w:val="000000"/>
          <w:sz w:val="24"/>
          <w:szCs w:val="24"/>
          <w:lang w:val="en-US" w:eastAsia="ja-JP"/>
        </w:rPr>
      </w:pPr>
      <w:r w:rsidRPr="6E907F87" w:rsidR="004004E3">
        <w:rPr>
          <w:rFonts w:ascii="Calibri" w:hAnsi="Calibri" w:eastAsia="Calibri" w:cs="Calibri"/>
          <w:i w:val="1"/>
          <w:iCs w:val="1"/>
          <w:color w:val="000000" w:themeColor="text1" w:themeTint="FF" w:themeShade="FF"/>
          <w:sz w:val="24"/>
          <w:szCs w:val="24"/>
          <w:lang w:val="en-US" w:eastAsia="ja-JP"/>
        </w:rPr>
        <w:t>Before starting the interview, ensure</w:t>
      </w:r>
      <w:r w:rsidRPr="6E907F87" w:rsidR="006C67AB">
        <w:rPr>
          <w:rFonts w:ascii="Calibri" w:hAnsi="Calibri" w:eastAsia="Calibri" w:cs="Calibri"/>
          <w:i w:val="1"/>
          <w:iCs w:val="1"/>
          <w:color w:val="000000" w:themeColor="text1" w:themeTint="FF" w:themeShade="FF"/>
          <w:sz w:val="24"/>
          <w:szCs w:val="24"/>
          <w:lang w:val="en-US" w:eastAsia="ja-JP"/>
        </w:rPr>
        <w:t xml:space="preserve"> the</w:t>
      </w:r>
      <w:r w:rsidRPr="6E907F87" w:rsidR="004004E3">
        <w:rPr>
          <w:rFonts w:ascii="Calibri" w:hAnsi="Calibri" w:eastAsia="Calibri" w:cs="Calibri"/>
          <w:i w:val="1"/>
          <w:iCs w:val="1"/>
          <w:color w:val="000000" w:themeColor="text1" w:themeTint="FF" w:themeShade="FF"/>
          <w:sz w:val="24"/>
          <w:szCs w:val="24"/>
          <w:lang w:val="en-US" w:eastAsia="ja-JP"/>
        </w:rPr>
        <w:t xml:space="preserve"> </w:t>
      </w:r>
      <w:bookmarkStart w:name="_Int_K4CcPdjp" w:id="90"/>
      <w:r w:rsidRPr="6E907F87" w:rsidR="004004E3">
        <w:rPr>
          <w:rFonts w:ascii="Calibri" w:hAnsi="Calibri" w:eastAsia="Calibri" w:cs="Calibri"/>
          <w:i w:val="1"/>
          <w:iCs w:val="1"/>
          <w:color w:val="000000" w:themeColor="text1" w:themeTint="FF" w:themeShade="FF"/>
          <w:sz w:val="24"/>
          <w:szCs w:val="24"/>
          <w:lang w:val="en-US" w:eastAsia="ja-JP"/>
        </w:rPr>
        <w:t>participant</w:t>
      </w:r>
      <w:bookmarkEnd w:id="90"/>
      <w:r w:rsidRPr="6E907F87" w:rsidR="004004E3">
        <w:rPr>
          <w:rFonts w:ascii="Calibri" w:hAnsi="Calibri" w:eastAsia="Calibri" w:cs="Calibri"/>
          <w:i w:val="1"/>
          <w:iCs w:val="1"/>
          <w:color w:val="000000" w:themeColor="text1" w:themeTint="FF" w:themeShade="FF"/>
          <w:sz w:val="24"/>
          <w:szCs w:val="24"/>
          <w:lang w:val="en-US" w:eastAsia="ja-JP"/>
        </w:rPr>
        <w:t xml:space="preserve"> has understood the information sheet, has had an opportunity to ask </w:t>
      </w:r>
      <w:r w:rsidRPr="6E907F87" w:rsidR="004004E3">
        <w:rPr>
          <w:rFonts w:ascii="Calibri" w:hAnsi="Calibri" w:eastAsia="Calibri" w:cs="Calibri"/>
          <w:i w:val="1"/>
          <w:iCs w:val="1"/>
          <w:color w:val="000000" w:themeColor="text1" w:themeTint="FF" w:themeShade="FF"/>
          <w:sz w:val="24"/>
          <w:szCs w:val="24"/>
          <w:lang w:val="en-US" w:eastAsia="ja-JP"/>
        </w:rPr>
        <w:t>questions</w:t>
      </w:r>
      <w:r w:rsidRPr="6E907F87" w:rsidR="004004E3">
        <w:rPr>
          <w:rFonts w:ascii="Calibri" w:hAnsi="Calibri" w:eastAsia="Calibri" w:cs="Calibri"/>
          <w:i w:val="1"/>
          <w:iCs w:val="1"/>
          <w:color w:val="000000" w:themeColor="text1" w:themeTint="FF" w:themeShade="FF"/>
          <w:sz w:val="24"/>
          <w:szCs w:val="24"/>
          <w:lang w:val="en-US" w:eastAsia="ja-JP"/>
        </w:rPr>
        <w:t xml:space="preserve"> and has signed the consent form.</w:t>
      </w:r>
    </w:p>
    <w:p w:rsidRPr="004004E3" w:rsidR="004004E3" w:rsidP="004004E3" w:rsidRDefault="004004E3" w14:paraId="1286A5B3" w14:textId="77777777">
      <w:pPr>
        <w:spacing w:line="276" w:lineRule="auto"/>
        <w:jc w:val="both"/>
        <w:rPr>
          <w:rFonts w:ascii="Calibri" w:hAnsi="Calibri" w:eastAsia="Calibri" w:cs="Calibri"/>
          <w:color w:val="000000"/>
          <w:sz w:val="24"/>
          <w:szCs w:val="24"/>
          <w:lang w:val="en-US" w:eastAsia="ja-JP"/>
        </w:rPr>
      </w:pPr>
      <w:r w:rsidRPr="004004E3">
        <w:rPr>
          <w:rFonts w:ascii="Calibri" w:hAnsi="Calibri" w:eastAsia="Calibri" w:cs="Calibri"/>
          <w:b/>
          <w:bCs/>
          <w:color w:val="44546A"/>
          <w:sz w:val="28"/>
          <w:szCs w:val="28"/>
          <w:lang w:val="en-US" w:eastAsia="ja-JP"/>
        </w:rPr>
        <w:t>Introduction</w:t>
      </w:r>
      <w:r w:rsidRPr="004004E3">
        <w:rPr>
          <w:rFonts w:ascii="Calibri" w:hAnsi="Calibri" w:eastAsia="Calibri" w:cs="Calibri"/>
          <w:color w:val="000000"/>
          <w:sz w:val="24"/>
          <w:szCs w:val="24"/>
          <w:lang w:val="en-US" w:eastAsia="ja-JP"/>
        </w:rPr>
        <w:t xml:space="preserve">     </w:t>
      </w:r>
    </w:p>
    <w:p w:rsidRPr="004004E3" w:rsidR="004004E3" w:rsidP="004004E3" w:rsidRDefault="004004E3" w14:paraId="528F703C" w14:textId="1025B7C0" w14:noSpellErr="1">
      <w:pPr>
        <w:spacing w:line="276" w:lineRule="auto"/>
        <w:ind w:left="426" w:right="571"/>
        <w:jc w:val="both"/>
        <w:rPr>
          <w:rFonts w:ascii="Calibri" w:hAnsi="Calibri" w:eastAsia="Calibri" w:cs="Calibri"/>
          <w:color w:val="000000"/>
          <w:sz w:val="24"/>
          <w:szCs w:val="24"/>
          <w:lang w:val="en-US" w:eastAsia="ja-JP"/>
        </w:rPr>
      </w:pPr>
      <w:r w:rsidRPr="773F75ED" w:rsidR="004004E3">
        <w:rPr>
          <w:rFonts w:ascii="Calibri" w:hAnsi="Calibri" w:eastAsia="Calibri" w:cs="Calibri"/>
          <w:b w:val="1"/>
          <w:bCs w:val="1"/>
          <w:color w:val="000000" w:themeColor="text1" w:themeTint="FF" w:themeShade="FF"/>
          <w:sz w:val="24"/>
          <w:szCs w:val="24"/>
          <w:lang w:val="en-US" w:eastAsia="ja-JP"/>
        </w:rPr>
        <w:t>I’m</w:t>
      </w:r>
      <w:r w:rsidRPr="773F75ED" w:rsidR="004004E3">
        <w:rPr>
          <w:rFonts w:ascii="Calibri" w:hAnsi="Calibri" w:eastAsia="Calibri" w:cs="Calibri"/>
          <w:b w:val="1"/>
          <w:bCs w:val="1"/>
          <w:color w:val="000000" w:themeColor="text1" w:themeTint="FF" w:themeShade="FF"/>
          <w:sz w:val="24"/>
          <w:szCs w:val="24"/>
          <w:lang w:val="en-US" w:eastAsia="ja-JP"/>
        </w:rPr>
        <w:t xml:space="preserve"> </w:t>
      </w:r>
      <w:r w:rsidRPr="773F75ED" w:rsidR="004004E3">
        <w:rPr>
          <w:rFonts w:ascii="Calibri" w:hAnsi="Calibri" w:eastAsia="Calibri" w:cs="Calibri"/>
          <w:b w:val="1"/>
          <w:bCs w:val="1"/>
          <w:color w:val="000000" w:themeColor="text1" w:themeTint="FF" w:themeShade="FF"/>
          <w:sz w:val="24"/>
          <w:szCs w:val="24"/>
          <w:lang w:val="en-US" w:eastAsia="ja-JP"/>
        </w:rPr>
        <w:t>very grateful</w:t>
      </w:r>
      <w:r w:rsidRPr="773F75ED" w:rsidR="004004E3">
        <w:rPr>
          <w:rFonts w:ascii="Calibri" w:hAnsi="Calibri" w:eastAsia="Calibri" w:cs="Calibri"/>
          <w:b w:val="1"/>
          <w:bCs w:val="1"/>
          <w:color w:val="000000" w:themeColor="text1" w:themeTint="FF" w:themeShade="FF"/>
          <w:sz w:val="24"/>
          <w:szCs w:val="24"/>
          <w:lang w:val="en-US" w:eastAsia="ja-JP"/>
        </w:rPr>
        <w:t xml:space="preserve"> to you for </w:t>
      </w:r>
      <w:r w:rsidRPr="773F75ED" w:rsidR="004004E3">
        <w:rPr>
          <w:rFonts w:ascii="Calibri" w:hAnsi="Calibri" w:eastAsia="Calibri" w:cs="Calibri"/>
          <w:b w:val="1"/>
          <w:bCs w:val="1"/>
          <w:color w:val="000000" w:themeColor="text1" w:themeTint="FF" w:themeShade="FF"/>
          <w:sz w:val="24"/>
          <w:szCs w:val="24"/>
          <w:lang w:val="en-US" w:eastAsia="ja-JP"/>
        </w:rPr>
        <w:t>sparing</w:t>
      </w:r>
      <w:r w:rsidRPr="773F75ED" w:rsidR="004004E3">
        <w:rPr>
          <w:rFonts w:ascii="Calibri" w:hAnsi="Calibri" w:eastAsia="Calibri" w:cs="Calibri"/>
          <w:b w:val="1"/>
          <w:bCs w:val="1"/>
          <w:color w:val="000000" w:themeColor="text1" w:themeTint="FF" w:themeShade="FF"/>
          <w:sz w:val="24"/>
          <w:szCs w:val="24"/>
          <w:lang w:val="en-US" w:eastAsia="ja-JP"/>
        </w:rPr>
        <w:t xml:space="preserve"> the time to talk to me today. We are </w:t>
      </w:r>
      <w:r w:rsidRPr="773F75ED" w:rsidR="004004E3">
        <w:rPr>
          <w:rFonts w:ascii="Calibri" w:hAnsi="Calibri" w:eastAsia="Calibri" w:cs="Calibri"/>
          <w:b w:val="1"/>
          <w:bCs w:val="1"/>
          <w:color w:val="000000" w:themeColor="text1" w:themeTint="FF" w:themeShade="FF"/>
          <w:sz w:val="24"/>
          <w:szCs w:val="24"/>
          <w:lang w:val="en-US" w:eastAsia="ja-JP"/>
        </w:rPr>
        <w:t>[</w:t>
      </w:r>
      <w:r w:rsidRPr="773F75ED" w:rsidR="004004E3">
        <w:rPr>
          <w:rFonts w:ascii="Calibri" w:hAnsi="Calibri" w:eastAsia="Calibri" w:cs="Calibri"/>
          <w:b w:val="1"/>
          <w:bCs w:val="1"/>
          <w:color w:val="000000" w:themeColor="text1" w:themeTint="FF" w:themeShade="FF"/>
          <w:sz w:val="24"/>
          <w:szCs w:val="24"/>
          <w:highlight w:val="yellow"/>
          <w:lang w:val="en-US" w:eastAsia="ja-JP"/>
        </w:rPr>
        <w:t xml:space="preserve">add </w:t>
      </w:r>
      <w:r w:rsidRPr="773F75ED" w:rsidR="004004E3">
        <w:rPr>
          <w:rFonts w:ascii="Calibri" w:hAnsi="Calibri" w:eastAsia="Calibri" w:cs="Calibri"/>
          <w:b w:val="1"/>
          <w:bCs w:val="1"/>
          <w:color w:val="000000" w:themeColor="text1" w:themeTint="FF" w:themeShade="FF"/>
          <w:sz w:val="24"/>
          <w:szCs w:val="24"/>
          <w:highlight w:val="yellow"/>
          <w:lang w:val="en-US" w:eastAsia="ja-JP"/>
        </w:rPr>
        <w:t>interview</w:t>
      </w:r>
      <w:r w:rsidRPr="773F75ED" w:rsidR="004004E3">
        <w:rPr>
          <w:rFonts w:ascii="Calibri" w:hAnsi="Calibri" w:eastAsia="Calibri" w:cs="Calibri"/>
          <w:b w:val="1"/>
          <w:bCs w:val="1"/>
          <w:color w:val="000000" w:themeColor="text1" w:themeTint="FF" w:themeShade="FF"/>
          <w:sz w:val="24"/>
          <w:szCs w:val="24"/>
          <w:highlight w:val="yellow"/>
          <w:lang w:val="en-US" w:eastAsia="ja-JP"/>
        </w:rPr>
        <w:t xml:space="preserve"> aims]</w:t>
      </w:r>
      <w:r w:rsidRPr="773F75ED" w:rsidR="004004E3">
        <w:rPr>
          <w:rFonts w:ascii="Calibri" w:hAnsi="Calibri" w:eastAsia="Calibri" w:cs="Calibri"/>
          <w:b w:val="1"/>
          <w:bCs w:val="1"/>
          <w:color w:val="000000" w:themeColor="text1" w:themeTint="FF" w:themeShade="FF"/>
          <w:sz w:val="24"/>
          <w:szCs w:val="24"/>
          <w:highlight w:val="yellow"/>
          <w:lang w:val="en-US" w:eastAsia="ja-JP"/>
        </w:rPr>
        <w:t>.</w:t>
      </w:r>
      <w:r w:rsidRPr="773F75ED" w:rsidR="004004E3">
        <w:rPr>
          <w:rFonts w:ascii="Calibri" w:hAnsi="Calibri" w:eastAsia="Calibri" w:cs="Calibri"/>
          <w:b w:val="1"/>
          <w:bCs w:val="1"/>
          <w:color w:val="000000" w:themeColor="text1" w:themeTint="FF" w:themeShade="FF"/>
          <w:sz w:val="24"/>
          <w:szCs w:val="24"/>
          <w:lang w:val="en-US" w:eastAsia="ja-JP"/>
        </w:rPr>
        <w:t xml:space="preserve">  </w:t>
      </w:r>
      <w:r w:rsidRPr="773F75ED" w:rsidR="004004E3">
        <w:rPr>
          <w:rFonts w:ascii="Calibri" w:hAnsi="Calibri" w:eastAsia="Calibri" w:cs="Calibri"/>
          <w:b w:val="1"/>
          <w:bCs w:val="1"/>
          <w:color w:val="000000" w:themeColor="text1" w:themeTint="FF" w:themeShade="FF"/>
          <w:sz w:val="24"/>
          <w:szCs w:val="24"/>
          <w:lang w:val="en-US" w:eastAsia="ja-JP"/>
        </w:rPr>
        <w:t>We are here today to hear your views and experiences</w:t>
      </w:r>
      <w:r w:rsidRPr="773F75ED" w:rsidR="004004E3">
        <w:rPr>
          <w:rFonts w:ascii="Calibri" w:hAnsi="Calibri" w:eastAsia="Calibri" w:cs="Calibri"/>
          <w:b w:val="1"/>
          <w:bCs w:val="1"/>
          <w:color w:val="000000" w:themeColor="text1" w:themeTint="FF" w:themeShade="FF"/>
          <w:sz w:val="24"/>
          <w:szCs w:val="24"/>
          <w:lang w:val="en-US" w:eastAsia="ja-JP"/>
        </w:rPr>
        <w:t xml:space="preserve">.  </w:t>
      </w:r>
      <w:r w:rsidRPr="773F75ED" w:rsidR="004004E3">
        <w:rPr>
          <w:rFonts w:ascii="Calibri" w:hAnsi="Calibri" w:eastAsia="Calibri" w:cs="Calibri"/>
          <w:b w:val="1"/>
          <w:bCs w:val="1"/>
          <w:color w:val="000000" w:themeColor="text1" w:themeTint="FF" w:themeShade="FF"/>
          <w:sz w:val="24"/>
          <w:szCs w:val="24"/>
          <w:lang w:val="en-US" w:eastAsia="ja-JP"/>
        </w:rPr>
        <w:t>There are no right</w:t>
      </w:r>
      <w:r w:rsidRPr="773F75ED" w:rsidR="004004E3">
        <w:rPr>
          <w:rFonts w:ascii="Calibri" w:hAnsi="Calibri" w:eastAsia="Calibri" w:cs="Calibri"/>
          <w:b w:val="1"/>
          <w:bCs w:val="1"/>
          <w:color w:val="000000" w:themeColor="text1" w:themeTint="FF" w:themeShade="FF"/>
          <w:sz w:val="24"/>
          <w:szCs w:val="24"/>
          <w:lang w:val="en-US" w:eastAsia="ja-JP"/>
        </w:rPr>
        <w:t xml:space="preserve"> or wrong </w:t>
      </w:r>
      <w:r w:rsidRPr="773F75ED" w:rsidR="004004E3">
        <w:rPr>
          <w:rFonts w:ascii="Calibri" w:hAnsi="Calibri" w:eastAsia="Calibri" w:cs="Calibri"/>
          <w:b w:val="1"/>
          <w:bCs w:val="1"/>
          <w:color w:val="000000" w:themeColor="text1" w:themeTint="FF" w:themeShade="FF"/>
          <w:sz w:val="24"/>
          <w:szCs w:val="24"/>
          <w:lang w:val="en-US" w:eastAsia="ja-JP"/>
        </w:rPr>
        <w:t>answers</w:t>
      </w:r>
      <w:r w:rsidRPr="773F75ED" w:rsidR="004004E3">
        <w:rPr>
          <w:rFonts w:ascii="Calibri" w:hAnsi="Calibri" w:eastAsia="Calibri" w:cs="Calibri"/>
          <w:b w:val="1"/>
          <w:bCs w:val="1"/>
          <w:color w:val="000000" w:themeColor="text1" w:themeTint="FF" w:themeShade="FF"/>
          <w:sz w:val="24"/>
          <w:szCs w:val="24"/>
          <w:lang w:val="en-US" w:eastAsia="ja-JP"/>
        </w:rPr>
        <w:t xml:space="preserve"> and I would like you to feel comfortable saying what you really think and how you really feel. As you know, this interview is part of a research study that will help us to understand </w:t>
      </w:r>
      <w:r w:rsidRPr="773F75ED" w:rsidR="004004E3">
        <w:rPr>
          <w:rFonts w:ascii="Calibri" w:hAnsi="Calibri" w:eastAsia="Calibri" w:cs="Calibri"/>
          <w:b w:val="1"/>
          <w:bCs w:val="1"/>
          <w:color w:val="000000" w:themeColor="text1" w:themeTint="FF" w:themeShade="FF"/>
          <w:sz w:val="24"/>
          <w:szCs w:val="24"/>
          <w:lang w:val="en-US" w:eastAsia="ja-JP"/>
        </w:rPr>
        <w:t>[</w:t>
      </w:r>
      <w:r w:rsidRPr="773F75ED" w:rsidR="004004E3">
        <w:rPr>
          <w:rFonts w:ascii="Calibri" w:hAnsi="Calibri" w:eastAsia="Calibri" w:cs="Calibri"/>
          <w:b w:val="1"/>
          <w:bCs w:val="1"/>
          <w:color w:val="000000" w:themeColor="text1" w:themeTint="FF" w:themeShade="FF"/>
          <w:sz w:val="24"/>
          <w:szCs w:val="24"/>
          <w:highlight w:val="yellow"/>
          <w:lang w:val="en-US" w:eastAsia="ja-JP"/>
        </w:rPr>
        <w:t>research aim</w:t>
      </w:r>
      <w:r w:rsidRPr="773F75ED" w:rsidR="004004E3">
        <w:rPr>
          <w:rFonts w:ascii="Calibri" w:hAnsi="Calibri" w:eastAsia="Calibri" w:cs="Calibri"/>
          <w:b w:val="1"/>
          <w:bCs w:val="1"/>
          <w:color w:val="000000" w:themeColor="text1" w:themeTint="FF" w:themeShade="FF"/>
          <w:sz w:val="24"/>
          <w:szCs w:val="24"/>
          <w:lang w:val="en-US" w:eastAsia="ja-JP"/>
        </w:rPr>
        <w:t>]</w:t>
      </w:r>
      <w:r w:rsidRPr="773F75ED" w:rsidR="004004E3">
        <w:rPr>
          <w:rFonts w:ascii="Calibri" w:hAnsi="Calibri" w:eastAsia="Calibri" w:cs="Calibri"/>
          <w:b w:val="1"/>
          <w:bCs w:val="1"/>
          <w:color w:val="000000" w:themeColor="text1" w:themeTint="FF" w:themeShade="FF"/>
          <w:sz w:val="24"/>
          <w:szCs w:val="24"/>
          <w:lang w:val="en-US" w:eastAsia="ja-JP"/>
        </w:rPr>
        <w:t xml:space="preserve">. Anything you tell me will be </w:t>
      </w:r>
      <w:r w:rsidRPr="773F75ED" w:rsidR="004004E3">
        <w:rPr>
          <w:rFonts w:ascii="Calibri" w:hAnsi="Calibri" w:eastAsia="Calibri" w:cs="Calibri"/>
          <w:b w:val="1"/>
          <w:bCs w:val="1"/>
          <w:color w:val="000000" w:themeColor="text1" w:themeTint="FF" w:themeShade="FF"/>
          <w:sz w:val="24"/>
          <w:szCs w:val="24"/>
          <w:lang w:val="en-US" w:eastAsia="ja-JP"/>
        </w:rPr>
        <w:t>anonymous</w:t>
      </w:r>
      <w:r w:rsidRPr="773F75ED" w:rsidR="004004E3">
        <w:rPr>
          <w:rFonts w:ascii="Calibri" w:hAnsi="Calibri" w:eastAsia="Calibri" w:cs="Calibri"/>
          <w:b w:val="1"/>
          <w:bCs w:val="1"/>
          <w:color w:val="000000" w:themeColor="text1" w:themeTint="FF" w:themeShade="FF"/>
          <w:sz w:val="24"/>
          <w:szCs w:val="24"/>
          <w:lang w:val="en-US" w:eastAsia="ja-JP"/>
        </w:rPr>
        <w:t xml:space="preserve"> and the sound recording and transcript of this interview will be stored securely and </w:t>
      </w:r>
      <w:r w:rsidRPr="773F75ED" w:rsidR="004004E3">
        <w:rPr>
          <w:rFonts w:ascii="Calibri" w:hAnsi="Calibri" w:eastAsia="Calibri" w:cs="Calibri"/>
          <w:b w:val="1"/>
          <w:bCs w:val="1"/>
          <w:color w:val="000000" w:themeColor="text1" w:themeTint="FF" w:themeShade="FF"/>
          <w:sz w:val="24"/>
          <w:szCs w:val="24"/>
          <w:lang w:val="en-US" w:eastAsia="ja-JP"/>
        </w:rPr>
        <w:t>won’t</w:t>
      </w:r>
      <w:r w:rsidRPr="773F75ED" w:rsidR="004004E3">
        <w:rPr>
          <w:rFonts w:ascii="Calibri" w:hAnsi="Calibri" w:eastAsia="Calibri" w:cs="Calibri"/>
          <w:b w:val="1"/>
          <w:bCs w:val="1"/>
          <w:color w:val="000000" w:themeColor="text1" w:themeTint="FF" w:themeShade="FF"/>
          <w:sz w:val="24"/>
          <w:szCs w:val="24"/>
          <w:lang w:val="en-US" w:eastAsia="ja-JP"/>
        </w:rPr>
        <w:t xml:space="preserve"> be accessible to anyone outside of the research team. </w:t>
      </w:r>
      <w:r w:rsidRPr="773F75ED" w:rsidR="004004E3">
        <w:rPr>
          <w:rFonts w:ascii="Calibri" w:hAnsi="Calibri" w:eastAsia="Calibri" w:cs="Calibri"/>
          <w:b w:val="1"/>
          <w:bCs w:val="1"/>
          <w:color w:val="000000" w:themeColor="text1" w:themeTint="FF" w:themeShade="FF"/>
          <w:sz w:val="24"/>
          <w:szCs w:val="24"/>
          <w:lang w:val="en-US" w:eastAsia="ja-JP"/>
        </w:rPr>
        <w:t xml:space="preserve">Please don’t feel you have to answer anything you don’t want to and let me know if </w:t>
      </w:r>
      <w:r w:rsidRPr="773F75ED" w:rsidR="0069219A">
        <w:rPr>
          <w:rFonts w:ascii="Calibri" w:hAnsi="Calibri" w:eastAsia="Calibri" w:cs="Calibri"/>
          <w:b w:val="1"/>
          <w:bCs w:val="1"/>
          <w:color w:val="000000" w:themeColor="text1" w:themeTint="FF" w:themeShade="FF"/>
          <w:sz w:val="24"/>
          <w:szCs w:val="24"/>
          <w:lang w:val="en-US" w:eastAsia="ja-JP"/>
        </w:rPr>
        <w:t>you</w:t>
      </w:r>
      <w:r w:rsidRPr="773F75ED" w:rsidR="004004E3">
        <w:rPr>
          <w:rFonts w:ascii="Calibri" w:hAnsi="Calibri" w:eastAsia="Calibri" w:cs="Calibri"/>
          <w:b w:val="1"/>
          <w:bCs w:val="1"/>
          <w:color w:val="000000" w:themeColor="text1" w:themeTint="FF" w:themeShade="FF"/>
          <w:sz w:val="24"/>
          <w:szCs w:val="24"/>
          <w:lang w:val="en-US" w:eastAsia="ja-JP"/>
        </w:rPr>
        <w:t xml:space="preserve"> wish to stop at any point.</w:t>
      </w:r>
      <w:r w:rsidRPr="773F75ED" w:rsidR="004004E3">
        <w:rPr>
          <w:rFonts w:ascii="Calibri" w:hAnsi="Calibri" w:eastAsia="Calibri" w:cs="Calibri"/>
          <w:b w:val="1"/>
          <w:bCs w:val="1"/>
          <w:color w:val="000000" w:themeColor="text1" w:themeTint="FF" w:themeShade="FF"/>
          <w:sz w:val="24"/>
          <w:szCs w:val="24"/>
          <w:lang w:val="en-US" w:eastAsia="ja-JP"/>
        </w:rPr>
        <w:t xml:space="preserve"> If any of the questions that I ask you are unclear, then please feel free to ask me to explain at any point. Before we start, is there anything </w:t>
      </w:r>
      <w:r w:rsidRPr="773F75ED" w:rsidR="004004E3">
        <w:rPr>
          <w:rFonts w:ascii="Calibri" w:hAnsi="Calibri" w:eastAsia="Calibri" w:cs="Calibri"/>
          <w:b w:val="1"/>
          <w:bCs w:val="1"/>
          <w:color w:val="000000" w:themeColor="text1" w:themeTint="FF" w:themeShade="FF"/>
          <w:sz w:val="24"/>
          <w:szCs w:val="24"/>
          <w:lang w:val="en-US" w:eastAsia="ja-JP"/>
        </w:rPr>
        <w:t>you’d</w:t>
      </w:r>
      <w:r w:rsidRPr="773F75ED" w:rsidR="004004E3">
        <w:rPr>
          <w:rFonts w:ascii="Calibri" w:hAnsi="Calibri" w:eastAsia="Calibri" w:cs="Calibri"/>
          <w:b w:val="1"/>
          <w:bCs w:val="1"/>
          <w:color w:val="000000" w:themeColor="text1" w:themeTint="FF" w:themeShade="FF"/>
          <w:sz w:val="24"/>
          <w:szCs w:val="24"/>
          <w:lang w:val="en-US" w:eastAsia="ja-JP"/>
        </w:rPr>
        <w:t xml:space="preserve"> like to ask me? </w:t>
      </w:r>
    </w:p>
    <w:p w:rsidRPr="004004E3" w:rsidR="004004E3" w:rsidP="004004E3" w:rsidRDefault="004004E3" w14:paraId="63D18E14" w14:textId="77777777">
      <w:pPr>
        <w:spacing w:line="276" w:lineRule="auto"/>
        <w:jc w:val="both"/>
        <w:rPr>
          <w:rFonts w:ascii="Calibri" w:hAnsi="Calibri" w:eastAsia="Calibri" w:cs="Calibri"/>
          <w:color w:val="000000"/>
          <w:sz w:val="24"/>
          <w:szCs w:val="24"/>
          <w:lang w:val="en-US" w:eastAsia="ja-JP"/>
        </w:rPr>
      </w:pPr>
      <w:r w:rsidRPr="004004E3">
        <w:rPr>
          <w:rFonts w:ascii="Calibri" w:hAnsi="Calibri" w:eastAsia="Calibri" w:cs="Calibri"/>
          <w:i/>
          <w:iCs/>
          <w:color w:val="000000"/>
          <w:sz w:val="24"/>
          <w:szCs w:val="24"/>
          <w:lang w:val="en-US" w:eastAsia="ja-JP"/>
        </w:rPr>
        <w:t xml:space="preserve">Switch the recorder on (if participant has consented). If the participant has given consent via e-mail or post, ask them to confirm. If they are giving consent verbally then </w:t>
      </w:r>
      <w:proofErr w:type="gramStart"/>
      <w:r w:rsidRPr="004004E3">
        <w:rPr>
          <w:rFonts w:ascii="Calibri" w:hAnsi="Calibri" w:eastAsia="Calibri" w:cs="Calibri"/>
          <w:i/>
          <w:iCs/>
          <w:color w:val="000000"/>
          <w:sz w:val="24"/>
          <w:szCs w:val="24"/>
          <w:lang w:val="en-US" w:eastAsia="ja-JP"/>
        </w:rPr>
        <w:t>begin the consent process</w:t>
      </w:r>
      <w:proofErr w:type="gramEnd"/>
      <w:r w:rsidRPr="004004E3">
        <w:rPr>
          <w:rFonts w:ascii="Calibri" w:hAnsi="Calibri" w:eastAsia="Calibri" w:cs="Calibri"/>
          <w:i/>
          <w:iCs/>
          <w:color w:val="000000"/>
          <w:sz w:val="24"/>
          <w:szCs w:val="24"/>
          <w:lang w:val="en-US" w:eastAsia="ja-JP"/>
        </w:rPr>
        <w:t>.</w:t>
      </w:r>
    </w:p>
    <w:p w:rsidR="004004E3" w:rsidP="004004E3" w:rsidRDefault="007E61E0" w14:paraId="79447EC3" w14:textId="02444ECA">
      <w:pPr>
        <w:spacing w:line="276" w:lineRule="auto"/>
        <w:jc w:val="both"/>
        <w:rPr>
          <w:rFonts w:ascii="Calibri" w:hAnsi="Calibri" w:eastAsia="Calibri" w:cs="Calibri"/>
          <w:b/>
          <w:bCs/>
          <w:color w:val="000000"/>
          <w:sz w:val="24"/>
          <w:szCs w:val="24"/>
          <w:lang w:val="en-US" w:eastAsia="ja-JP"/>
        </w:rPr>
      </w:pPr>
      <w:r>
        <w:rPr>
          <w:rFonts w:ascii="Calibri" w:hAnsi="Calibri" w:eastAsia="Calibri" w:cs="Calibri"/>
          <w:b/>
          <w:bCs/>
          <w:color w:val="000000"/>
          <w:sz w:val="24"/>
          <w:szCs w:val="24"/>
          <w:lang w:val="en-US" w:eastAsia="ja-JP"/>
        </w:rPr>
        <w:t>Question 1</w:t>
      </w:r>
    </w:p>
    <w:p w:rsidR="007E61E0" w:rsidP="6E907F87" w:rsidRDefault="007E61E0" w14:paraId="6A584FAC" w14:noSpellErr="1" w14:textId="477A2581">
      <w:pPr>
        <w:rPr>
          <w:rFonts w:ascii="Calibri" w:hAnsi="Calibri" w:eastAsia="Calibri" w:cs="Calibri"/>
          <w:i w:val="1"/>
          <w:iCs w:val="1"/>
        </w:rPr>
      </w:pPr>
      <w:r w:rsidRPr="6E907F87" w:rsidR="007E61E0">
        <w:rPr>
          <w:rFonts w:ascii="Calibri" w:hAnsi="Calibri" w:eastAsia="Calibri" w:cs="Calibri"/>
          <w:i w:val="1"/>
          <w:iCs w:val="1"/>
        </w:rPr>
        <w:t>Use open</w:t>
      </w:r>
      <w:r w:rsidRPr="6E907F87" w:rsidR="007E61E0">
        <w:rPr>
          <w:rFonts w:ascii="Calibri" w:hAnsi="Calibri" w:eastAsia="Calibri" w:cs="Calibri"/>
          <w:i w:val="1"/>
          <w:iCs w:val="1"/>
        </w:rPr>
        <w:t>-ended questions</w:t>
      </w:r>
      <w:r w:rsidRPr="6E907F87" w:rsidR="007E61E0">
        <w:rPr>
          <w:rFonts w:ascii="Calibri" w:hAnsi="Calibri" w:eastAsia="Calibri" w:cs="Calibri"/>
          <w:i w:val="1"/>
          <w:iCs w:val="1"/>
        </w:rPr>
        <w:t>:</w:t>
      </w:r>
      <w:r w:rsidRPr="6E907F87" w:rsidR="007E61E0">
        <w:rPr>
          <w:rFonts w:ascii="Calibri" w:hAnsi="Calibri" w:eastAsia="Calibri" w:cs="Calibri"/>
          <w:i w:val="1"/>
          <w:iCs w:val="1"/>
        </w:rPr>
        <w:t xml:space="preserve"> What did you think of the…? How did you feel about…?</w:t>
      </w:r>
    </w:p>
    <w:p w:rsidR="007E61E0" w:rsidP="6E907F87" w:rsidRDefault="007E61E0" w14:paraId="58F5654E" w14:noSpellErr="1" w14:textId="26D16BD5">
      <w:pPr>
        <w:rPr>
          <w:rFonts w:ascii="Calibri" w:hAnsi="Calibri" w:eastAsia="Calibri" w:cs="Calibri"/>
          <w:i w:val="1"/>
          <w:iCs w:val="1"/>
        </w:rPr>
      </w:pPr>
      <w:r w:rsidRPr="6E907F87" w:rsidR="007E61E0">
        <w:rPr>
          <w:rFonts w:ascii="Calibri" w:hAnsi="Calibri" w:eastAsia="Calibri" w:cs="Calibri"/>
          <w:i w:val="1"/>
          <w:iCs w:val="1"/>
        </w:rPr>
        <w:t>Avoid leading and closed</w:t>
      </w:r>
      <w:r w:rsidRPr="6E907F87" w:rsidR="007E61E0">
        <w:rPr>
          <w:rFonts w:ascii="Calibri" w:hAnsi="Calibri" w:eastAsia="Calibri" w:cs="Calibri"/>
          <w:i w:val="1"/>
          <w:iCs w:val="1"/>
        </w:rPr>
        <w:t>-ended questions</w:t>
      </w:r>
      <w:r w:rsidRPr="6E907F87" w:rsidR="007E61E0">
        <w:rPr>
          <w:rFonts w:ascii="Calibri" w:hAnsi="Calibri" w:eastAsia="Calibri" w:cs="Calibri"/>
          <w:i w:val="1"/>
          <w:iCs w:val="1"/>
        </w:rPr>
        <w:t xml:space="preserve">: </w:t>
      </w:r>
      <w:r w:rsidRPr="6E907F87" w:rsidR="007E61E0">
        <w:rPr>
          <w:rFonts w:ascii="Calibri" w:hAnsi="Calibri" w:eastAsia="Calibri" w:cs="Calibri"/>
          <w:i w:val="1"/>
          <w:iCs w:val="1"/>
        </w:rPr>
        <w:t>How happy are you with…? Did you like…?</w:t>
      </w:r>
    </w:p>
    <w:p w:rsidR="007E61E0" w:rsidP="007E61E0" w:rsidRDefault="007E61E0" w14:paraId="593C49C9" w14:textId="5CDBE691">
      <w:pPr>
        <w:rPr>
          <w:rFonts w:ascii="Calibri" w:hAnsi="Calibri" w:eastAsia="Calibri" w:cs="Calibri"/>
          <w:i/>
          <w:iCs/>
        </w:rPr>
      </w:pPr>
      <w:r w:rsidRPr="0FDD3A96">
        <w:rPr>
          <w:rFonts w:ascii="Calibri" w:hAnsi="Calibri" w:eastAsia="Calibri" w:cs="Calibri"/>
          <w:i/>
          <w:iCs/>
        </w:rPr>
        <w:t>Prompts: Follow up questions to a broad question, topic not mentioned</w:t>
      </w:r>
      <w:r w:rsidRPr="0FDD3A96" w:rsidR="0069219A">
        <w:rPr>
          <w:rFonts w:ascii="Calibri" w:hAnsi="Calibri" w:eastAsia="Calibri" w:cs="Calibri"/>
          <w:i/>
          <w:iCs/>
        </w:rPr>
        <w:t>,</w:t>
      </w:r>
      <w:r w:rsidRPr="0FDD3A96">
        <w:rPr>
          <w:rFonts w:ascii="Calibri" w:hAnsi="Calibri" w:eastAsia="Calibri" w:cs="Calibri"/>
          <w:i/>
          <w:iCs/>
        </w:rPr>
        <w:t xml:space="preserve"> or elaboration needed</w:t>
      </w:r>
    </w:p>
    <w:p w:rsidR="007E61E0" w:rsidP="007E61E0" w:rsidRDefault="007E61E0" w14:paraId="78E785CC" w14:textId="7451B14B">
      <w:pPr>
        <w:rPr>
          <w:rFonts w:ascii="Calibri" w:hAnsi="Calibri" w:eastAsia="Calibri" w:cs="Calibri"/>
          <w:i/>
          <w:iCs/>
        </w:rPr>
      </w:pPr>
      <w:r w:rsidRPr="0FDD3A96">
        <w:rPr>
          <w:rFonts w:ascii="Calibri" w:hAnsi="Calibri" w:eastAsia="Calibri" w:cs="Calibri"/>
          <w:i/>
          <w:iCs/>
        </w:rPr>
        <w:t xml:space="preserve">Probes: Further detail of something participant has said. For example, </w:t>
      </w:r>
      <w:r w:rsidRPr="0FDD3A96" w:rsidR="0069219A">
        <w:rPr>
          <w:rFonts w:ascii="Calibri" w:hAnsi="Calibri" w:eastAsia="Calibri" w:cs="Calibri"/>
          <w:i/>
          <w:iCs/>
        </w:rPr>
        <w:t>can</w:t>
      </w:r>
      <w:r w:rsidRPr="0FDD3A96">
        <w:rPr>
          <w:rFonts w:ascii="Calibri" w:hAnsi="Calibri" w:eastAsia="Calibri" w:cs="Calibri"/>
          <w:i/>
          <w:iCs/>
        </w:rPr>
        <w:t xml:space="preserve"> you tell us more about … </w:t>
      </w:r>
    </w:p>
    <w:p w:rsidRPr="004004E3" w:rsidR="004004E3" w:rsidP="004004E3" w:rsidRDefault="004004E3" w14:paraId="47FC4BBC" w14:textId="198286AB">
      <w:pPr>
        <w:spacing w:line="276" w:lineRule="auto"/>
        <w:jc w:val="both"/>
        <w:rPr>
          <w:rFonts w:ascii="Calibri" w:hAnsi="Calibri" w:eastAsia="Calibri" w:cs="Calibri"/>
          <w:color w:val="000000"/>
          <w:sz w:val="24"/>
          <w:szCs w:val="24"/>
          <w:lang w:val="en-US" w:eastAsia="ja-JP"/>
        </w:rPr>
      </w:pPr>
      <w:r w:rsidRPr="004004E3">
        <w:rPr>
          <w:rFonts w:ascii="Calibri" w:hAnsi="Calibri" w:eastAsia="Calibri" w:cs="Calibri"/>
          <w:b/>
          <w:bCs/>
          <w:color w:val="000000"/>
          <w:sz w:val="24"/>
          <w:szCs w:val="24"/>
          <w:lang w:val="en-US" w:eastAsia="ja-JP"/>
        </w:rPr>
        <w:t>Q</w:t>
      </w:r>
      <w:r w:rsidR="007E61E0">
        <w:rPr>
          <w:rFonts w:ascii="Calibri" w:hAnsi="Calibri" w:eastAsia="Calibri" w:cs="Calibri"/>
          <w:b/>
          <w:bCs/>
          <w:color w:val="000000"/>
          <w:sz w:val="24"/>
          <w:szCs w:val="24"/>
          <w:lang w:val="en-US" w:eastAsia="ja-JP"/>
        </w:rPr>
        <w:t xml:space="preserve"> (FINAL]</w:t>
      </w:r>
      <w:r w:rsidRPr="004004E3">
        <w:rPr>
          <w:rFonts w:ascii="Calibri" w:hAnsi="Calibri" w:eastAsia="Calibri" w:cs="Calibri"/>
          <w:b/>
          <w:bCs/>
          <w:color w:val="000000"/>
          <w:sz w:val="24"/>
          <w:szCs w:val="24"/>
          <w:lang w:val="en-US" w:eastAsia="ja-JP"/>
        </w:rPr>
        <w:t>. Is there anything else you’d like to share with us?</w:t>
      </w:r>
    </w:p>
    <w:p w:rsidRPr="004004E3" w:rsidR="004004E3" w:rsidP="004004E3" w:rsidRDefault="004004E3" w14:paraId="4FC00574" w14:textId="3E67BF42">
      <w:pPr>
        <w:spacing w:line="276" w:lineRule="auto"/>
        <w:jc w:val="both"/>
        <w:rPr>
          <w:rFonts w:ascii="Calibri" w:hAnsi="Calibri" w:eastAsia="Calibri" w:cs="Calibri"/>
          <w:color w:val="44546A"/>
          <w:sz w:val="28"/>
          <w:szCs w:val="28"/>
          <w:lang w:val="en-US" w:eastAsia="ja-JP"/>
        </w:rPr>
      </w:pPr>
      <w:r w:rsidRPr="004004E3">
        <w:rPr>
          <w:rFonts w:ascii="Calibri" w:hAnsi="Calibri" w:eastAsia="Calibri" w:cs="Calibri"/>
          <w:b/>
          <w:bCs/>
          <w:color w:val="44546A"/>
          <w:sz w:val="28"/>
          <w:szCs w:val="28"/>
          <w:lang w:val="en-US" w:eastAsia="ja-JP"/>
        </w:rPr>
        <w:t>Ending the session</w:t>
      </w:r>
    </w:p>
    <w:p w:rsidR="009A4707" w:rsidP="004004E3" w:rsidRDefault="004004E3" w14:paraId="149E04BE" w14:textId="4ACE48AE">
      <w:pPr>
        <w:spacing w:line="276" w:lineRule="auto"/>
        <w:jc w:val="both"/>
        <w:rPr>
          <w:rFonts w:ascii="Calibri" w:hAnsi="Calibri" w:eastAsia="Calibri" w:cs="Calibri"/>
          <w:color w:val="000000"/>
          <w:sz w:val="24"/>
          <w:szCs w:val="24"/>
          <w:lang w:val="en-US" w:eastAsia="ja-JP"/>
        </w:rPr>
      </w:pPr>
      <w:r w:rsidRPr="004004E3">
        <w:rPr>
          <w:rFonts w:ascii="Calibri" w:hAnsi="Calibri" w:eastAsia="Calibri" w:cs="Calibri"/>
          <w:color w:val="000000"/>
          <w:sz w:val="24"/>
          <w:szCs w:val="24"/>
          <w:lang w:val="en-US" w:eastAsia="ja-JP"/>
        </w:rPr>
        <w:t xml:space="preserve">Thank the </w:t>
      </w:r>
      <w:proofErr w:type="gramStart"/>
      <w:r w:rsidRPr="004004E3">
        <w:rPr>
          <w:rFonts w:ascii="Calibri" w:hAnsi="Calibri" w:eastAsia="Calibri" w:cs="Calibri"/>
          <w:color w:val="000000"/>
          <w:sz w:val="24"/>
          <w:szCs w:val="24"/>
          <w:lang w:val="en-US" w:eastAsia="ja-JP"/>
        </w:rPr>
        <w:t>participant</w:t>
      </w:r>
      <w:proofErr w:type="gramEnd"/>
      <w:r w:rsidRPr="004004E3">
        <w:rPr>
          <w:rFonts w:ascii="Calibri" w:hAnsi="Calibri" w:eastAsia="Calibri" w:cs="Calibri"/>
          <w:color w:val="000000"/>
          <w:sz w:val="24"/>
          <w:szCs w:val="24"/>
          <w:lang w:val="en-US" w:eastAsia="ja-JP"/>
        </w:rPr>
        <w:t xml:space="preserve"> for their time.  Switch off the recorder.  Inform them that they are free to contact you if they have any other comments after the discussion is over.</w:t>
      </w:r>
    </w:p>
    <w:p w:rsidR="009A4707" w:rsidRDefault="009A4707" w14:paraId="66C70F94" w14:textId="77777777">
      <w:pPr>
        <w:spacing w:after="0" w:line="240" w:lineRule="auto"/>
        <w:rPr>
          <w:rFonts w:ascii="Calibri" w:hAnsi="Calibri" w:eastAsia="Calibri" w:cs="Calibri"/>
          <w:color w:val="000000"/>
          <w:sz w:val="24"/>
          <w:szCs w:val="24"/>
          <w:lang w:val="en-US" w:eastAsia="ja-JP"/>
        </w:rPr>
      </w:pPr>
      <w:r>
        <w:rPr>
          <w:rFonts w:ascii="Calibri" w:hAnsi="Calibri" w:eastAsia="Calibri" w:cs="Calibri"/>
          <w:color w:val="000000"/>
          <w:sz w:val="24"/>
          <w:szCs w:val="24"/>
          <w:lang w:val="en-US" w:eastAsia="ja-JP"/>
        </w:rPr>
        <w:br w:type="page"/>
      </w:r>
    </w:p>
    <w:p w:rsidRPr="00F16995" w:rsidR="00F16995" w:rsidP="00F16995" w:rsidRDefault="00F16995" w14:paraId="01769B68" w14:textId="1D222450">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Interview</w:t>
      </w:r>
      <w:r w:rsidRPr="00F16995">
        <w:rPr>
          <w:rFonts w:ascii="Calibri" w:hAnsi="Calibri" w:eastAsia="Calibri" w:cs="Calibri"/>
          <w:b/>
          <w:bCs/>
          <w:color w:val="000000"/>
          <w:sz w:val="24"/>
          <w:szCs w:val="24"/>
          <w:lang w:eastAsia="ja-JP"/>
        </w:rPr>
        <w:t xml:space="preserve"> RAP Sheets</w:t>
      </w:r>
    </w:p>
    <w:p w:rsidRPr="00F16995" w:rsidR="00F16995" w:rsidP="00F16995" w:rsidRDefault="00F16995" w14:paraId="3E349868" w14:textId="0A1A26B8">
      <w:pPr>
        <w:spacing w:line="276" w:lineRule="auto"/>
        <w:jc w:val="both"/>
        <w:rPr>
          <w:rFonts w:ascii="Calibri" w:hAnsi="Calibri" w:eastAsia="Calibri" w:cs="Calibri"/>
          <w:color w:val="000000"/>
          <w:sz w:val="24"/>
          <w:szCs w:val="24"/>
          <w:lang w:eastAsia="ja-JP"/>
        </w:rPr>
      </w:pPr>
      <w:r w:rsidRPr="00F16995">
        <w:rPr>
          <w:rFonts w:ascii="Calibri" w:hAnsi="Calibri" w:eastAsia="Calibri" w:cs="Calibri"/>
          <w:b/>
          <w:bCs/>
          <w:color w:val="000000"/>
          <w:sz w:val="24"/>
          <w:szCs w:val="24"/>
          <w:lang w:eastAsia="ja-JP"/>
        </w:rPr>
        <w:t>Instructions:</w:t>
      </w:r>
      <w:r w:rsidRPr="00F16995">
        <w:rPr>
          <w:rFonts w:ascii="Calibri" w:hAnsi="Calibri" w:eastAsia="Calibri" w:cs="Calibri"/>
          <w:color w:val="000000"/>
          <w:sz w:val="24"/>
          <w:szCs w:val="24"/>
          <w:lang w:eastAsia="ja-JP"/>
        </w:rPr>
        <w:t xml:space="preserve"> RAP sheet is completed </w:t>
      </w:r>
      <w:r>
        <w:rPr>
          <w:rFonts w:ascii="Calibri" w:hAnsi="Calibri" w:eastAsia="Calibri" w:cs="Calibri"/>
          <w:color w:val="000000"/>
          <w:sz w:val="24"/>
          <w:szCs w:val="24"/>
          <w:lang w:eastAsia="ja-JP"/>
        </w:rPr>
        <w:t xml:space="preserve">as soon as possible after the interview.  </w:t>
      </w:r>
      <w:r w:rsidRPr="00F16995">
        <w:rPr>
          <w:rFonts w:ascii="Calibri" w:hAnsi="Calibri" w:eastAsia="Calibri" w:cs="Calibri"/>
          <w:color w:val="000000"/>
          <w:sz w:val="24"/>
          <w:szCs w:val="24"/>
          <w:lang w:eastAsia="ja-JP"/>
        </w:rPr>
        <w:t xml:space="preserve">The same RAP sheet is used </w:t>
      </w:r>
      <w:r>
        <w:rPr>
          <w:rFonts w:ascii="Calibri" w:hAnsi="Calibri" w:eastAsia="Calibri" w:cs="Calibri"/>
          <w:color w:val="000000"/>
          <w:sz w:val="24"/>
          <w:szCs w:val="24"/>
          <w:lang w:eastAsia="ja-JP"/>
        </w:rPr>
        <w:t xml:space="preserve">for all interviews (i.e. not a new RAP sheet for each interview). </w:t>
      </w:r>
      <w:r w:rsidRPr="00F16995">
        <w:rPr>
          <w:rFonts w:ascii="Calibri" w:hAnsi="Calibri" w:eastAsia="Calibri" w:cs="Calibri"/>
          <w:color w:val="000000"/>
          <w:sz w:val="24"/>
          <w:szCs w:val="24"/>
          <w:lang w:eastAsia="ja-JP"/>
        </w:rPr>
        <w:t xml:space="preserve">These RAP sheets will summarise main points of interest, as well as notes on </w:t>
      </w:r>
      <w:r>
        <w:rPr>
          <w:rFonts w:ascii="Calibri" w:hAnsi="Calibri" w:eastAsia="Calibri" w:cs="Calibri"/>
          <w:color w:val="000000"/>
          <w:sz w:val="24"/>
          <w:szCs w:val="24"/>
          <w:lang w:eastAsia="ja-JP"/>
        </w:rPr>
        <w:t>non-verbal communication</w:t>
      </w:r>
      <w:r w:rsidRPr="00F16995">
        <w:rPr>
          <w:rFonts w:ascii="Calibri" w:hAnsi="Calibri" w:eastAsia="Calibri" w:cs="Calibri"/>
          <w:color w:val="000000"/>
          <w:sz w:val="24"/>
          <w:szCs w:val="24"/>
          <w:lang w:eastAsia="ja-JP"/>
        </w:rPr>
        <w:t xml:space="preserve"> and pertinent quotes as appropriate. </w:t>
      </w:r>
    </w:p>
    <w:p w:rsidRPr="00F16995" w:rsidR="00F16995" w:rsidP="00F16995" w:rsidRDefault="00F16995" w14:paraId="02C7AD65" w14:textId="77777777">
      <w:pPr>
        <w:spacing w:line="276" w:lineRule="auto"/>
        <w:jc w:val="both"/>
        <w:rPr>
          <w:rFonts w:ascii="Calibri" w:hAnsi="Calibri" w:eastAsia="Calibri" w:cs="Calibri"/>
          <w:color w:val="000000"/>
          <w:sz w:val="24"/>
          <w:szCs w:val="24"/>
          <w:lang w:eastAsia="ja-JP"/>
        </w:rPr>
      </w:pPr>
      <w:r w:rsidRPr="00F16995">
        <w:rPr>
          <w:rFonts w:ascii="Calibri" w:hAnsi="Calibri" w:eastAsia="Calibri" w:cs="Calibri"/>
          <w:color w:val="000000"/>
          <w:sz w:val="24"/>
          <w:szCs w:val="24"/>
          <w:lang w:eastAsia="ja-JP"/>
        </w:rPr>
        <w:t xml:space="preserve">Researchers will also make notes on emerging themes of interest for future papers separately. </w:t>
      </w:r>
    </w:p>
    <w:p w:rsidR="00F16995" w:rsidP="00F16995" w:rsidRDefault="00F16995" w14:paraId="4153B1F1" w14:textId="1CDA6C43">
      <w:pPr>
        <w:spacing w:line="276" w:lineRule="auto"/>
        <w:jc w:val="both"/>
        <w:rPr>
          <w:rFonts w:ascii="Calibri" w:hAnsi="Calibri" w:eastAsia="Calibri" w:cs="Calibri"/>
          <w:b/>
          <w:bCs/>
          <w:color w:val="000000"/>
          <w:sz w:val="24"/>
          <w:szCs w:val="24"/>
          <w:lang w:eastAsia="ja-JP"/>
        </w:rPr>
      </w:pPr>
      <w:r w:rsidRPr="00F16995">
        <w:rPr>
          <w:rFonts w:ascii="Calibri" w:hAnsi="Calibri" w:eastAsia="Calibri" w:cs="Calibri"/>
          <w:b/>
          <w:bCs/>
          <w:color w:val="000000"/>
          <w:sz w:val="24"/>
          <w:szCs w:val="24"/>
          <w:lang w:eastAsia="ja-JP"/>
        </w:rPr>
        <w:t xml:space="preserve">Name of </w:t>
      </w:r>
      <w:r w:rsidRPr="00F16995" w:rsidR="00F91379">
        <w:rPr>
          <w:rFonts w:ascii="Calibri" w:hAnsi="Calibri" w:eastAsia="Calibri" w:cs="Calibri"/>
          <w:b/>
          <w:bCs/>
          <w:color w:val="000000"/>
          <w:sz w:val="24"/>
          <w:szCs w:val="24"/>
          <w:lang w:eastAsia="ja-JP"/>
        </w:rPr>
        <w:t>researcher</w:t>
      </w:r>
      <w:r w:rsidRPr="00F91379" w:rsidR="00F91379">
        <w:rPr>
          <w:rFonts w:ascii="Calibri" w:hAnsi="Calibri" w:eastAsia="Calibri" w:cs="Calibri"/>
          <w:b/>
          <w:bCs/>
          <w:color w:val="000000"/>
          <w:sz w:val="24"/>
          <w:szCs w:val="24"/>
          <w:lang w:eastAsia="ja-JP"/>
        </w:rPr>
        <w:t>:</w:t>
      </w:r>
      <w:r w:rsidRPr="00F16995">
        <w:rPr>
          <w:rFonts w:ascii="Calibri" w:hAnsi="Calibri" w:eastAsia="Calibri" w:cs="Calibri"/>
          <w:b/>
          <w:bCs/>
          <w:color w:val="000000"/>
          <w:sz w:val="24"/>
          <w:szCs w:val="24"/>
          <w:lang w:eastAsia="ja-JP"/>
        </w:rPr>
        <w:t xml:space="preserve"> </w:t>
      </w:r>
    </w:p>
    <w:tbl>
      <w:tblPr>
        <w:tblStyle w:val="TableGrid"/>
        <w:tblW w:w="0" w:type="auto"/>
        <w:tblLook w:val="04A0" w:firstRow="1" w:lastRow="0" w:firstColumn="1" w:lastColumn="0" w:noHBand="0" w:noVBand="1"/>
      </w:tblPr>
      <w:tblGrid>
        <w:gridCol w:w="3137"/>
        <w:gridCol w:w="3178"/>
        <w:gridCol w:w="2745"/>
      </w:tblGrid>
      <w:tr w:rsidR="00F91379" w:rsidTr="00F91379" w14:paraId="187B8C70" w14:textId="0C84B318">
        <w:tc>
          <w:tcPr>
            <w:tcW w:w="3137" w:type="dxa"/>
          </w:tcPr>
          <w:p w:rsidR="00F91379" w:rsidP="00F16995" w:rsidRDefault="00F91379" w14:paraId="2636950D" w14:textId="50F4E3B4">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Interview Question</w:t>
            </w:r>
          </w:p>
        </w:tc>
        <w:tc>
          <w:tcPr>
            <w:tcW w:w="3178" w:type="dxa"/>
          </w:tcPr>
          <w:p w:rsidR="00F91379" w:rsidP="00F16995" w:rsidRDefault="00F91379" w14:paraId="1700E5C6" w14:textId="4E3E28E4">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Responses</w:t>
            </w:r>
          </w:p>
        </w:tc>
        <w:tc>
          <w:tcPr>
            <w:tcW w:w="2745" w:type="dxa"/>
          </w:tcPr>
          <w:p w:rsidR="00F91379" w:rsidP="00F16995" w:rsidRDefault="00F91379" w14:paraId="59D7615B" w14:textId="5F5FF849">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Reflections</w:t>
            </w:r>
          </w:p>
        </w:tc>
      </w:tr>
      <w:tr w:rsidR="00F91379" w:rsidTr="00F91379" w14:paraId="1053B2E3" w14:textId="29EE21E7">
        <w:tc>
          <w:tcPr>
            <w:tcW w:w="3137" w:type="dxa"/>
          </w:tcPr>
          <w:p w:rsidR="00F91379" w:rsidP="00F16995" w:rsidRDefault="00F91379" w14:paraId="56C75E4E" w14:textId="1E03E558">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Q1</w:t>
            </w:r>
          </w:p>
        </w:tc>
        <w:tc>
          <w:tcPr>
            <w:tcW w:w="3178" w:type="dxa"/>
          </w:tcPr>
          <w:p w:rsidR="00F91379" w:rsidP="00F16995" w:rsidRDefault="00F91379" w14:paraId="575D0281" w14:textId="7777777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1</w:t>
            </w:r>
          </w:p>
          <w:p w:rsidR="00F91379" w:rsidP="00F16995" w:rsidRDefault="00F91379" w14:paraId="01578316" w14:textId="77777777">
            <w:pPr>
              <w:spacing w:line="276" w:lineRule="auto"/>
              <w:jc w:val="both"/>
              <w:rPr>
                <w:rFonts w:ascii="Calibri" w:hAnsi="Calibri" w:eastAsia="Calibri" w:cs="Calibri"/>
                <w:b/>
                <w:bCs/>
                <w:color w:val="000000"/>
                <w:sz w:val="24"/>
                <w:szCs w:val="24"/>
                <w:lang w:eastAsia="ja-JP"/>
              </w:rPr>
            </w:pPr>
          </w:p>
          <w:p w:rsidR="00F91379" w:rsidP="00F16995" w:rsidRDefault="00F91379" w14:paraId="15D86C06" w14:textId="7777777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2</w:t>
            </w:r>
          </w:p>
          <w:p w:rsidR="00F91379" w:rsidP="00F16995" w:rsidRDefault="00F91379" w14:paraId="77137896" w14:textId="77777777">
            <w:pPr>
              <w:spacing w:line="276" w:lineRule="auto"/>
              <w:jc w:val="both"/>
              <w:rPr>
                <w:rFonts w:ascii="Calibri" w:hAnsi="Calibri" w:eastAsia="Calibri" w:cs="Calibri"/>
                <w:b/>
                <w:bCs/>
                <w:color w:val="000000"/>
                <w:sz w:val="24"/>
                <w:szCs w:val="24"/>
                <w:lang w:eastAsia="ja-JP"/>
              </w:rPr>
            </w:pPr>
          </w:p>
          <w:p w:rsidR="00F91379" w:rsidP="00F16995" w:rsidRDefault="00F91379" w14:paraId="3979CA53" w14:textId="5FAB35E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3</w:t>
            </w:r>
          </w:p>
        </w:tc>
        <w:tc>
          <w:tcPr>
            <w:tcW w:w="2745" w:type="dxa"/>
          </w:tcPr>
          <w:p w:rsidR="00F91379" w:rsidP="00F16995" w:rsidRDefault="00F91379" w14:paraId="2F975942" w14:textId="77777777">
            <w:pPr>
              <w:spacing w:line="276" w:lineRule="auto"/>
              <w:jc w:val="both"/>
              <w:rPr>
                <w:rFonts w:ascii="Calibri" w:hAnsi="Calibri" w:eastAsia="Calibri" w:cs="Calibri"/>
                <w:b/>
                <w:bCs/>
                <w:color w:val="000000"/>
                <w:sz w:val="24"/>
                <w:szCs w:val="24"/>
                <w:lang w:eastAsia="ja-JP"/>
              </w:rPr>
            </w:pPr>
          </w:p>
        </w:tc>
      </w:tr>
      <w:tr w:rsidR="00F91379" w:rsidTr="00F91379" w14:paraId="5FF4DA4A" w14:textId="30D918FA">
        <w:tc>
          <w:tcPr>
            <w:tcW w:w="3137" w:type="dxa"/>
          </w:tcPr>
          <w:p w:rsidR="00F91379" w:rsidP="00F16995" w:rsidRDefault="00F91379" w14:paraId="7602750B" w14:textId="1AE941F6">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Q2</w:t>
            </w:r>
          </w:p>
        </w:tc>
        <w:tc>
          <w:tcPr>
            <w:tcW w:w="3178" w:type="dxa"/>
          </w:tcPr>
          <w:p w:rsidR="00F91379" w:rsidP="00F91379" w:rsidRDefault="00F91379" w14:paraId="1E2CEC66" w14:textId="7777777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1</w:t>
            </w:r>
          </w:p>
          <w:p w:rsidR="00F91379" w:rsidP="00F91379" w:rsidRDefault="00F91379" w14:paraId="3C75D48E" w14:textId="77777777">
            <w:pPr>
              <w:spacing w:line="276" w:lineRule="auto"/>
              <w:jc w:val="both"/>
              <w:rPr>
                <w:rFonts w:ascii="Calibri" w:hAnsi="Calibri" w:eastAsia="Calibri" w:cs="Calibri"/>
                <w:b/>
                <w:bCs/>
                <w:color w:val="000000"/>
                <w:sz w:val="24"/>
                <w:szCs w:val="24"/>
                <w:lang w:eastAsia="ja-JP"/>
              </w:rPr>
            </w:pPr>
          </w:p>
          <w:p w:rsidR="00F91379" w:rsidP="00F91379" w:rsidRDefault="00F91379" w14:paraId="0F681AB7" w14:textId="7777777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2</w:t>
            </w:r>
          </w:p>
          <w:p w:rsidR="00F91379" w:rsidP="00F91379" w:rsidRDefault="00F91379" w14:paraId="27D58AC4" w14:textId="77777777">
            <w:pPr>
              <w:spacing w:line="276" w:lineRule="auto"/>
              <w:jc w:val="both"/>
              <w:rPr>
                <w:rFonts w:ascii="Calibri" w:hAnsi="Calibri" w:eastAsia="Calibri" w:cs="Calibri"/>
                <w:b/>
                <w:bCs/>
                <w:color w:val="000000"/>
                <w:sz w:val="24"/>
                <w:szCs w:val="24"/>
                <w:lang w:eastAsia="ja-JP"/>
              </w:rPr>
            </w:pPr>
          </w:p>
          <w:p w:rsidR="00F91379" w:rsidP="00F91379" w:rsidRDefault="00F91379" w14:paraId="57512B3E" w14:textId="4639421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3</w:t>
            </w:r>
          </w:p>
        </w:tc>
        <w:tc>
          <w:tcPr>
            <w:tcW w:w="2745" w:type="dxa"/>
          </w:tcPr>
          <w:p w:rsidR="00F91379" w:rsidP="00F16995" w:rsidRDefault="00F91379" w14:paraId="139FEEAA" w14:textId="77777777">
            <w:pPr>
              <w:spacing w:line="276" w:lineRule="auto"/>
              <w:jc w:val="both"/>
              <w:rPr>
                <w:rFonts w:ascii="Calibri" w:hAnsi="Calibri" w:eastAsia="Calibri" w:cs="Calibri"/>
                <w:b/>
                <w:bCs/>
                <w:color w:val="000000"/>
                <w:sz w:val="24"/>
                <w:szCs w:val="24"/>
                <w:lang w:eastAsia="ja-JP"/>
              </w:rPr>
            </w:pPr>
          </w:p>
        </w:tc>
      </w:tr>
      <w:tr w:rsidR="00F91379" w:rsidTr="00F91379" w14:paraId="41749277" w14:textId="55EBB8B1">
        <w:tc>
          <w:tcPr>
            <w:tcW w:w="3137" w:type="dxa"/>
          </w:tcPr>
          <w:p w:rsidR="00F91379" w:rsidP="00F16995" w:rsidRDefault="00F91379" w14:paraId="4F6730E2" w14:textId="3172524F">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Q3</w:t>
            </w:r>
          </w:p>
        </w:tc>
        <w:tc>
          <w:tcPr>
            <w:tcW w:w="3178" w:type="dxa"/>
          </w:tcPr>
          <w:p w:rsidR="00F91379" w:rsidP="00F91379" w:rsidRDefault="00F91379" w14:paraId="7EC64A57" w14:textId="7777777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1</w:t>
            </w:r>
          </w:p>
          <w:p w:rsidR="00F91379" w:rsidP="00F91379" w:rsidRDefault="00F91379" w14:paraId="181EE8E3" w14:textId="77777777">
            <w:pPr>
              <w:spacing w:line="276" w:lineRule="auto"/>
              <w:jc w:val="both"/>
              <w:rPr>
                <w:rFonts w:ascii="Calibri" w:hAnsi="Calibri" w:eastAsia="Calibri" w:cs="Calibri"/>
                <w:b/>
                <w:bCs/>
                <w:color w:val="000000"/>
                <w:sz w:val="24"/>
                <w:szCs w:val="24"/>
                <w:lang w:eastAsia="ja-JP"/>
              </w:rPr>
            </w:pPr>
          </w:p>
          <w:p w:rsidR="00F91379" w:rsidP="00F91379" w:rsidRDefault="00F91379" w14:paraId="74D91AE9" w14:textId="77777777">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2</w:t>
            </w:r>
          </w:p>
          <w:p w:rsidR="00F91379" w:rsidP="00F91379" w:rsidRDefault="00F91379" w14:paraId="47EA63AA" w14:textId="77777777">
            <w:pPr>
              <w:spacing w:line="276" w:lineRule="auto"/>
              <w:jc w:val="both"/>
              <w:rPr>
                <w:rFonts w:ascii="Calibri" w:hAnsi="Calibri" w:eastAsia="Calibri" w:cs="Calibri"/>
                <w:b/>
                <w:bCs/>
                <w:color w:val="000000"/>
                <w:sz w:val="24"/>
                <w:szCs w:val="24"/>
                <w:lang w:eastAsia="ja-JP"/>
              </w:rPr>
            </w:pPr>
          </w:p>
          <w:p w:rsidR="00F91379" w:rsidP="00F91379" w:rsidRDefault="00F91379" w14:paraId="44CB2C70" w14:textId="05FE56E4">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Participant 3</w:t>
            </w:r>
          </w:p>
        </w:tc>
        <w:tc>
          <w:tcPr>
            <w:tcW w:w="2745" w:type="dxa"/>
          </w:tcPr>
          <w:p w:rsidR="00F91379" w:rsidP="00F16995" w:rsidRDefault="00F91379" w14:paraId="4F19325F" w14:textId="77777777">
            <w:pPr>
              <w:spacing w:line="276" w:lineRule="auto"/>
              <w:jc w:val="both"/>
              <w:rPr>
                <w:rFonts w:ascii="Calibri" w:hAnsi="Calibri" w:eastAsia="Calibri" w:cs="Calibri"/>
                <w:b/>
                <w:bCs/>
                <w:color w:val="000000"/>
                <w:sz w:val="24"/>
                <w:szCs w:val="24"/>
                <w:lang w:eastAsia="ja-JP"/>
              </w:rPr>
            </w:pPr>
          </w:p>
        </w:tc>
      </w:tr>
      <w:tr w:rsidR="00F91379" w:rsidTr="00F91379" w14:paraId="23945B98" w14:textId="0D3F54B2">
        <w:tc>
          <w:tcPr>
            <w:tcW w:w="3137" w:type="dxa"/>
          </w:tcPr>
          <w:p w:rsidR="00F91379" w:rsidP="00F16995" w:rsidRDefault="00F91379" w14:paraId="3023A78A" w14:textId="345C4A59">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Etc</w:t>
            </w:r>
          </w:p>
        </w:tc>
        <w:tc>
          <w:tcPr>
            <w:tcW w:w="3178" w:type="dxa"/>
          </w:tcPr>
          <w:p w:rsidR="00F91379" w:rsidP="00F16995" w:rsidRDefault="00F91379" w14:paraId="62DF1779" w14:textId="797C2398">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Etc</w:t>
            </w:r>
          </w:p>
        </w:tc>
        <w:tc>
          <w:tcPr>
            <w:tcW w:w="2745" w:type="dxa"/>
          </w:tcPr>
          <w:p w:rsidR="00F91379" w:rsidP="00F16995" w:rsidRDefault="00F91379" w14:paraId="51A0D8C0" w14:textId="16C5F590">
            <w:pPr>
              <w:spacing w:line="276" w:lineRule="auto"/>
              <w:jc w:val="both"/>
              <w:rPr>
                <w:rFonts w:ascii="Calibri" w:hAnsi="Calibri" w:eastAsia="Calibri" w:cs="Calibri"/>
                <w:b/>
                <w:bCs/>
                <w:color w:val="000000"/>
                <w:sz w:val="24"/>
                <w:szCs w:val="24"/>
                <w:lang w:eastAsia="ja-JP"/>
              </w:rPr>
            </w:pPr>
            <w:r>
              <w:rPr>
                <w:rFonts w:ascii="Calibri" w:hAnsi="Calibri" w:eastAsia="Calibri" w:cs="Calibri"/>
                <w:b/>
                <w:bCs/>
                <w:color w:val="000000"/>
                <w:sz w:val="24"/>
                <w:szCs w:val="24"/>
                <w:lang w:eastAsia="ja-JP"/>
              </w:rPr>
              <w:t>Etc</w:t>
            </w:r>
          </w:p>
        </w:tc>
      </w:tr>
    </w:tbl>
    <w:p w:rsidRPr="00F16995" w:rsidR="00F91379" w:rsidP="00F16995" w:rsidRDefault="00F91379" w14:paraId="506CB073" w14:textId="77777777">
      <w:pPr>
        <w:spacing w:line="276" w:lineRule="auto"/>
        <w:jc w:val="both"/>
        <w:rPr>
          <w:rFonts w:ascii="Calibri" w:hAnsi="Calibri" w:eastAsia="Calibri" w:cs="Calibri"/>
          <w:b/>
          <w:bCs/>
          <w:color w:val="000000"/>
          <w:sz w:val="24"/>
          <w:szCs w:val="24"/>
          <w:lang w:eastAsia="ja-JP"/>
        </w:rPr>
      </w:pPr>
    </w:p>
    <w:p w:rsidRPr="000123CF" w:rsidR="00D26CC2" w:rsidP="00D26CC2" w:rsidRDefault="009132AF" w14:paraId="1C9A1BBA" w14:textId="67D5E929">
      <w:pPr>
        <w:pStyle w:val="Heading1"/>
      </w:pPr>
      <w:bookmarkStart w:name="_Toc203468728" w:id="94"/>
      <w:r w:rsidRPr="000123CF">
        <w:t>References</w:t>
      </w:r>
      <w:bookmarkEnd w:id="94"/>
    </w:p>
    <w:p w:rsidRPr="00000652" w:rsidR="003528EA" w:rsidP="003528EA" w:rsidRDefault="003528EA" w14:paraId="5E09C87D" w14:textId="0BA94B27">
      <w:pPr>
        <w:pStyle w:val="EndNoteBibliography"/>
        <w:spacing w:after="0"/>
        <w:rPr>
          <w:rFonts w:asciiTheme="minorHAnsi" w:hAnsiTheme="minorHAnsi" w:cstheme="minorHAnsi"/>
          <w:sz w:val="22"/>
        </w:rPr>
      </w:pPr>
      <w:r>
        <w:rPr>
          <w:rFonts w:asciiTheme="minorHAnsi" w:hAnsiTheme="minorHAnsi" w:cstheme="minorHAnsi"/>
          <w:sz w:val="22"/>
        </w:rPr>
        <w:t>1</w:t>
      </w:r>
      <w:proofErr w:type="gramStart"/>
      <w:r>
        <w:rPr>
          <w:rFonts w:asciiTheme="minorHAnsi" w:hAnsiTheme="minorHAnsi" w:cstheme="minorHAnsi"/>
          <w:sz w:val="22"/>
        </w:rPr>
        <w:t xml:space="preserve">.  </w:t>
      </w:r>
      <w:r>
        <w:rPr>
          <w:rFonts w:asciiTheme="minorHAnsi" w:hAnsiTheme="minorHAnsi" w:cstheme="minorHAnsi"/>
          <w:sz w:val="22"/>
        </w:rPr>
        <w:tab/>
      </w:r>
      <w:proofErr w:type="gramEnd"/>
      <w:r w:rsidRPr="00000652">
        <w:rPr>
          <w:rFonts w:asciiTheme="minorHAnsi" w:hAnsiTheme="minorHAnsi" w:cstheme="minorHAnsi"/>
          <w:sz w:val="22"/>
        </w:rPr>
        <w:t>Supporting Research in Counselling and Psychotherapy: Qualitative, Quantitative, and Mixed Methods Research: Springer; 2023. p. 19-38.</w:t>
      </w:r>
    </w:p>
    <w:p w:rsidRPr="00000652" w:rsidR="003528EA" w:rsidP="003528EA" w:rsidRDefault="003528EA" w14:paraId="385D4E7C" w14:textId="77777777">
      <w:pPr>
        <w:pStyle w:val="EndNoteBibliography"/>
        <w:spacing w:after="0"/>
        <w:rPr>
          <w:rFonts w:asciiTheme="minorHAnsi" w:hAnsiTheme="minorHAnsi" w:cstheme="minorHAnsi"/>
          <w:sz w:val="22"/>
        </w:rPr>
      </w:pPr>
      <w:r w:rsidRPr="00000652">
        <w:rPr>
          <w:rFonts w:asciiTheme="minorHAnsi" w:hAnsiTheme="minorHAnsi" w:cstheme="minorHAnsi"/>
          <w:sz w:val="22"/>
        </w:rPr>
        <w:t>2.</w:t>
      </w:r>
      <w:r w:rsidRPr="00000652">
        <w:rPr>
          <w:rFonts w:asciiTheme="minorHAnsi" w:hAnsiTheme="minorHAnsi" w:cstheme="minorHAnsi"/>
          <w:sz w:val="22"/>
        </w:rPr>
        <w:tab/>
      </w:r>
      <w:r w:rsidRPr="00000652">
        <w:rPr>
          <w:rFonts w:asciiTheme="minorHAnsi" w:hAnsiTheme="minorHAnsi" w:cstheme="minorHAnsi"/>
          <w:sz w:val="22"/>
        </w:rPr>
        <w:t>Clarke V, Braun V. Thematic analysis.  Encyclopedia of critical psychology: Springer; 2014. p. 1947-52.</w:t>
      </w:r>
    </w:p>
    <w:p w:rsidRPr="00000652" w:rsidR="003528EA" w:rsidP="003528EA" w:rsidRDefault="003528EA" w14:paraId="6E98B42D" w14:textId="77777777">
      <w:pPr>
        <w:pStyle w:val="EndNoteBibliography"/>
        <w:spacing w:after="0"/>
        <w:rPr>
          <w:rFonts w:asciiTheme="minorHAnsi" w:hAnsiTheme="minorHAnsi" w:cstheme="minorHAnsi"/>
          <w:sz w:val="22"/>
        </w:rPr>
      </w:pPr>
      <w:r w:rsidRPr="00000652">
        <w:rPr>
          <w:rFonts w:asciiTheme="minorHAnsi" w:hAnsiTheme="minorHAnsi" w:cstheme="minorHAnsi"/>
          <w:sz w:val="22"/>
        </w:rPr>
        <w:t>3.</w:t>
      </w:r>
      <w:r w:rsidRPr="00000652">
        <w:rPr>
          <w:rFonts w:asciiTheme="minorHAnsi" w:hAnsiTheme="minorHAnsi" w:cstheme="minorHAnsi"/>
          <w:sz w:val="22"/>
        </w:rPr>
        <w:tab/>
      </w:r>
      <w:r w:rsidRPr="00000652">
        <w:rPr>
          <w:rFonts w:asciiTheme="minorHAnsi" w:hAnsiTheme="minorHAnsi" w:cstheme="minorHAnsi"/>
          <w:sz w:val="22"/>
        </w:rPr>
        <w:t>Lupton D. Discourse analysis: a new methodology for understanding the ideologies of health and illness. Australian Journal of Public Health. 1992;16(2):145-50.</w:t>
      </w:r>
    </w:p>
    <w:p w:rsidRPr="00000652" w:rsidR="003528EA" w:rsidP="003528EA" w:rsidRDefault="003528EA" w14:paraId="734506F9" w14:textId="77777777">
      <w:pPr>
        <w:pStyle w:val="EndNoteBibliography"/>
        <w:spacing w:after="0"/>
        <w:rPr>
          <w:rFonts w:asciiTheme="minorHAnsi" w:hAnsiTheme="minorHAnsi" w:cstheme="minorHAnsi"/>
          <w:sz w:val="22"/>
        </w:rPr>
      </w:pPr>
      <w:r w:rsidRPr="00000652">
        <w:rPr>
          <w:rFonts w:asciiTheme="minorHAnsi" w:hAnsiTheme="minorHAnsi" w:cstheme="minorHAnsi"/>
          <w:sz w:val="22"/>
        </w:rPr>
        <w:t>4.</w:t>
      </w:r>
      <w:r w:rsidRPr="00000652">
        <w:rPr>
          <w:rFonts w:asciiTheme="minorHAnsi" w:hAnsiTheme="minorHAnsi" w:cstheme="minorHAnsi"/>
          <w:sz w:val="22"/>
        </w:rPr>
        <w:tab/>
      </w:r>
      <w:r w:rsidRPr="00000652">
        <w:rPr>
          <w:rFonts w:asciiTheme="minorHAnsi" w:hAnsiTheme="minorHAnsi" w:cstheme="minorHAnsi"/>
          <w:sz w:val="22"/>
        </w:rPr>
        <w:t>Wong G, Breheny M. Narrative analysis in health psychology: a guide for analysis. Health Psychology and Behavioral Medicine. 2018;6(1):245-61.</w:t>
      </w:r>
    </w:p>
    <w:p w:rsidRPr="00000652" w:rsidR="003528EA" w:rsidP="003528EA" w:rsidRDefault="003528EA" w14:paraId="3A297C90" w14:textId="77777777">
      <w:pPr>
        <w:pStyle w:val="EndNoteBibliography"/>
        <w:rPr>
          <w:rFonts w:asciiTheme="minorHAnsi" w:hAnsiTheme="minorHAnsi" w:cstheme="minorHAnsi"/>
          <w:sz w:val="22"/>
        </w:rPr>
      </w:pPr>
      <w:r w:rsidRPr="00000652">
        <w:rPr>
          <w:rFonts w:asciiTheme="minorHAnsi" w:hAnsiTheme="minorHAnsi" w:cstheme="minorHAnsi"/>
          <w:sz w:val="22"/>
        </w:rPr>
        <w:t>5.</w:t>
      </w:r>
      <w:r w:rsidRPr="00000652">
        <w:rPr>
          <w:rFonts w:asciiTheme="minorHAnsi" w:hAnsiTheme="minorHAnsi" w:cstheme="minorHAnsi"/>
          <w:sz w:val="22"/>
        </w:rPr>
        <w:tab/>
      </w:r>
      <w:r w:rsidRPr="00000652">
        <w:rPr>
          <w:rFonts w:asciiTheme="minorHAnsi" w:hAnsiTheme="minorHAnsi" w:cstheme="minorHAnsi"/>
          <w:sz w:val="22"/>
        </w:rPr>
        <w:t>Gale NK, Heath G, Cameron E, Rashid S, Redwood S. Using the framework method for the analysis of qualitative data in multi-disciplinary health research. BMC Medical Research Methodology. 2013;13(1):117.</w:t>
      </w:r>
    </w:p>
    <w:p w:rsidRPr="00C54EDA" w:rsidR="009C22B2" w:rsidP="00D26CC2" w:rsidRDefault="00D26CC2" w14:paraId="7F9C138F" w14:textId="02BC1838">
      <w:r w:rsidRPr="000123CF">
        <w:rPr>
          <w:rFonts w:cstheme="minorHAnsi"/>
        </w:rPr>
        <w:fldChar w:fldCharType="begin"/>
      </w:r>
      <w:r w:rsidRPr="000123CF">
        <w:rPr>
          <w:rFonts w:cstheme="minorHAnsi"/>
        </w:rPr>
        <w:instrText xml:space="preserve"> ADDIN EN.REFLIST </w:instrText>
      </w:r>
      <w:r w:rsidRPr="000123CF">
        <w:rPr>
          <w:rFonts w:cstheme="minorHAnsi"/>
        </w:rPr>
        <w:fldChar w:fldCharType="separate"/>
      </w:r>
      <w:r w:rsidRPr="000123CF">
        <w:rPr>
          <w:rFonts w:cstheme="minorHAnsi"/>
        </w:rPr>
        <w:fldChar w:fldCharType="end"/>
      </w:r>
    </w:p>
    <w:sectPr w:rsidRPr="00C54EDA" w:rsidR="009C22B2" w:rsidSect="00D875C5">
      <w:headerReference w:type="default" r:id="rId15"/>
      <w:footerReference w:type="even" r:id="rId16"/>
      <w:footerReference w:type="default" r:id="rId17"/>
      <w:headerReference w:type="first" r:id="rId18"/>
      <w:footerReference w:type="first" r:id="rId19"/>
      <w:pgSz w:w="11900" w:h="16840" w:orient="portrait"/>
      <w:pgMar w:top="2637" w:right="1554" w:bottom="2274" w:left="1276" w:header="794" w:footer="709" w:gutter="0"/>
      <w:pgNumType w:start="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0123CF" w:rsidR="00495C0C" w:rsidP="000A28C8" w:rsidRDefault="00495C0C" w14:paraId="53BCDC68" w14:textId="77777777">
      <w:r w:rsidRPr="000123CF">
        <w:separator/>
      </w:r>
    </w:p>
  </w:endnote>
  <w:endnote w:type="continuationSeparator" w:id="0">
    <w:p w:rsidRPr="000123CF" w:rsidR="00495C0C" w:rsidP="000A28C8" w:rsidRDefault="00495C0C" w14:paraId="7DF85C52" w14:textId="77777777">
      <w:r w:rsidRPr="000123CF">
        <w:continuationSeparator/>
      </w:r>
    </w:p>
  </w:endnote>
  <w:endnote w:type="continuationNotice" w:id="1">
    <w:p w:rsidRPr="000123CF" w:rsidR="00495C0C" w:rsidRDefault="00495C0C" w14:paraId="1981215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8004937"/>
      <w:docPartObj>
        <w:docPartGallery w:val="Page Numbers (Bottom of Page)"/>
        <w:docPartUnique/>
      </w:docPartObj>
    </w:sdtPr>
    <w:sdtEndPr>
      <w:rPr>
        <w:rStyle w:val="PageNumber"/>
      </w:rPr>
    </w:sdtEndPr>
    <w:sdtContent>
      <w:p w:rsidRPr="000123CF" w:rsidR="006B2C44" w:rsidP="00B540A5" w:rsidRDefault="006B2C44" w14:paraId="32CC01B0" w14:textId="05E48356">
        <w:pPr>
          <w:pStyle w:val="Footer"/>
          <w:framePr w:wrap="none" w:hAnchor="margin" w:vAnchor="text" w:xAlign="right" w:y="1"/>
          <w:rPr>
            <w:rStyle w:val="PageNumber"/>
          </w:rPr>
        </w:pPr>
        <w:r w:rsidRPr="000123CF">
          <w:rPr>
            <w:rStyle w:val="PageNumber"/>
          </w:rPr>
          <w:fldChar w:fldCharType="begin"/>
        </w:r>
        <w:r w:rsidRPr="000123CF">
          <w:rPr>
            <w:rStyle w:val="PageNumber"/>
          </w:rPr>
          <w:instrText xml:space="preserve"> PAGE </w:instrText>
        </w:r>
        <w:r w:rsidRPr="000123CF">
          <w:rPr>
            <w:rStyle w:val="PageNumber"/>
          </w:rPr>
          <w:fldChar w:fldCharType="end"/>
        </w:r>
      </w:p>
    </w:sdtContent>
  </w:sdt>
  <w:p w:rsidRPr="000123CF" w:rsidR="006B2C44" w:rsidP="006B2C44" w:rsidRDefault="006B2C44" w14:paraId="171E956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23CF" w:rsidR="00861D6D" w:rsidRDefault="00861D6D" w14:paraId="159013A0" w14:textId="171F8220">
    <w:pPr>
      <w:pStyle w:val="Footer"/>
      <w:jc w:val="right"/>
    </w:pPr>
    <w:r w:rsidRPr="000123CF">
      <w:rPr>
        <w:color w:val="4472C4" w:themeColor="accent1"/>
        <w:sz w:val="20"/>
        <w:szCs w:val="20"/>
      </w:rPr>
      <w:t xml:space="preserve"> </w:t>
    </w:r>
    <w:r w:rsidRPr="000123CF">
      <w:rPr>
        <w:color w:val="4472C4" w:themeColor="accent1"/>
        <w:sz w:val="20"/>
        <w:szCs w:val="20"/>
      </w:rPr>
      <w:fldChar w:fldCharType="begin"/>
    </w:r>
    <w:r w:rsidRPr="000123CF">
      <w:rPr>
        <w:color w:val="4472C4" w:themeColor="accent1"/>
        <w:sz w:val="20"/>
        <w:szCs w:val="20"/>
      </w:rPr>
      <w:instrText xml:space="preserve"> PAGE  \* Arabic </w:instrText>
    </w:r>
    <w:r w:rsidRPr="000123CF">
      <w:rPr>
        <w:color w:val="4472C4" w:themeColor="accent1"/>
        <w:sz w:val="20"/>
        <w:szCs w:val="20"/>
      </w:rPr>
      <w:fldChar w:fldCharType="separate"/>
    </w:r>
    <w:r w:rsidRPr="000123CF">
      <w:rPr>
        <w:color w:val="4472C4" w:themeColor="accent1"/>
        <w:sz w:val="20"/>
        <w:szCs w:val="20"/>
      </w:rPr>
      <w:t>1</w:t>
    </w:r>
    <w:r w:rsidRPr="000123CF">
      <w:rPr>
        <w:color w:val="4472C4" w:themeColor="accent1"/>
        <w:sz w:val="20"/>
        <w:szCs w:val="20"/>
      </w:rPr>
      <w:fldChar w:fldCharType="end"/>
    </w:r>
  </w:p>
  <w:p w:rsidRPr="000123CF" w:rsidR="00CE4227" w:rsidP="006970EC" w:rsidRDefault="0071453F" w14:paraId="10BD7AA3" w14:textId="4B595077">
    <w:pPr>
      <w:spacing w:after="0"/>
      <w:ind w:left="-1276" w:right="360"/>
      <w:rPr>
        <w:rFonts w:ascii="Times New Roman" w:hAnsi="Times New Roman" w:eastAsia="Times New Roman"/>
        <w:sz w:val="18"/>
        <w:szCs w:val="18"/>
        <w:lang w:eastAsia="it-IT"/>
      </w:rPr>
    </w:pPr>
    <w:r w:rsidRPr="000123CF">
      <w:rPr>
        <w:noProof/>
      </w:rPr>
      <w:drawing>
        <wp:anchor distT="0" distB="0" distL="114300" distR="114300" simplePos="0" relativeHeight="251658240" behindDoc="0" locked="0" layoutInCell="1" allowOverlap="1" wp14:anchorId="70FE9EE5" wp14:editId="412EFB36">
          <wp:simplePos x="0" y="0"/>
          <wp:positionH relativeFrom="column">
            <wp:posOffset>-491583</wp:posOffset>
          </wp:positionH>
          <wp:positionV relativeFrom="paragraph">
            <wp:posOffset>18176</wp:posOffset>
          </wp:positionV>
          <wp:extent cx="6916848" cy="379706"/>
          <wp:effectExtent l="0" t="0" r="0" b="1905"/>
          <wp:wrapThrough wrapText="bothSides">
            <wp:wrapPolygon edited="0">
              <wp:start x="0" y="0"/>
              <wp:lineTo x="0" y="20985"/>
              <wp:lineTo x="21537" y="20985"/>
              <wp:lineTo x="21537" y="0"/>
              <wp:lineTo x="0" y="0"/>
            </wp:wrapPolygon>
          </wp:wrapThrough>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23CF" w:rsidR="005124D2" w:rsidRDefault="0071453F" w14:paraId="3CD18DDD" w14:textId="23BDF01E">
    <w:pPr>
      <w:pStyle w:val="Footer"/>
      <w:jc w:val="right"/>
      <w:rPr>
        <w:color w:val="B73D24"/>
      </w:rPr>
    </w:pPr>
    <w:r w:rsidRPr="000123CF">
      <w:rPr>
        <w:noProof/>
      </w:rPr>
      <w:drawing>
        <wp:anchor distT="0" distB="0" distL="114300" distR="114300" simplePos="0" relativeHeight="251658241" behindDoc="0" locked="0" layoutInCell="1" allowOverlap="1" wp14:anchorId="2711BC32" wp14:editId="21239ECD">
          <wp:simplePos x="0" y="0"/>
          <wp:positionH relativeFrom="column">
            <wp:posOffset>-443443</wp:posOffset>
          </wp:positionH>
          <wp:positionV relativeFrom="paragraph">
            <wp:posOffset>416560</wp:posOffset>
          </wp:positionV>
          <wp:extent cx="6916848" cy="379706"/>
          <wp:effectExtent l="0" t="0" r="0" b="1905"/>
          <wp:wrapThrough wrapText="bothSides">
            <wp:wrapPolygon edited="0">
              <wp:start x="0" y="0"/>
              <wp:lineTo x="0" y="20985"/>
              <wp:lineTo x="21537" y="20985"/>
              <wp:lineTo x="21537" y="0"/>
              <wp:lineTo x="0" y="0"/>
            </wp:wrapPolygon>
          </wp:wrapThrough>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123CF" w:rsidR="00CE4227" w:rsidP="0071453F" w:rsidRDefault="00CE4227" w14:paraId="560013C8" w14:textId="64B23591">
    <w:pPr>
      <w:pStyle w:val="Footer"/>
      <w:ind w:left="-127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0123CF" w:rsidR="00495C0C" w:rsidP="000A28C8" w:rsidRDefault="00495C0C" w14:paraId="0EDA5D4E" w14:textId="77777777">
      <w:r w:rsidRPr="000123CF">
        <w:separator/>
      </w:r>
    </w:p>
  </w:footnote>
  <w:footnote w:type="continuationSeparator" w:id="0">
    <w:p w:rsidRPr="000123CF" w:rsidR="00495C0C" w:rsidP="000A28C8" w:rsidRDefault="00495C0C" w14:paraId="5837324E" w14:textId="77777777">
      <w:r w:rsidRPr="000123CF">
        <w:continuationSeparator/>
      </w:r>
    </w:p>
  </w:footnote>
  <w:footnote w:type="continuationNotice" w:id="1">
    <w:p w:rsidRPr="000123CF" w:rsidR="00495C0C" w:rsidRDefault="00495C0C" w14:paraId="6C7CE8B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23CF" w:rsidR="00CE4227" w:rsidP="0082327D" w:rsidRDefault="005124D2" w14:paraId="3FA53600" w14:textId="58A2A0F5">
    <w:pPr>
      <w:pStyle w:val="Header"/>
      <w:rPr>
        <w:rFonts w:ascii="Segoe UI" w:hAnsi="Segoe UI" w:cs="Segoe UI"/>
      </w:rPr>
    </w:pPr>
    <w:r w:rsidRPr="000123CF">
      <w:rPr>
        <w:noProof/>
      </w:rPr>
      <w:drawing>
        <wp:inline distT="0" distB="0" distL="0" distR="0" wp14:anchorId="7205B496" wp14:editId="74AA1184">
          <wp:extent cx="5760720" cy="921814"/>
          <wp:effectExtent l="0" t="0" r="0" b="5715"/>
          <wp:docPr id="3"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5760720" cy="92181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23CF" w:rsidR="00CE4227" w:rsidP="0082327D" w:rsidRDefault="003A1DE0" w14:paraId="472D2FF7" w14:textId="0C997819">
    <w:pPr>
      <w:pStyle w:val="Header"/>
      <w:rPr>
        <w:rFonts w:ascii="Segoe UI" w:hAnsi="Segoe UI" w:cs="Segoe UI"/>
      </w:rPr>
    </w:pPr>
    <w:r w:rsidRPr="000123CF">
      <w:rPr>
        <w:noProof/>
      </w:rPr>
      <w:drawing>
        <wp:inline distT="0" distB="0" distL="0" distR="0" wp14:anchorId="76A113EC" wp14:editId="3C2436DE">
          <wp:extent cx="5953089" cy="952594"/>
          <wp:effectExtent l="0" t="0" r="3810" b="0"/>
          <wp:docPr id="2"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6193490" cy="991062"/>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BB55"/>
    <w:multiLevelType w:val="hybridMultilevel"/>
    <w:tmpl w:val="F66C386A"/>
    <w:lvl w:ilvl="0" w:tplc="898C4F06">
      <w:start w:val="1"/>
      <w:numFmt w:val="decimal"/>
      <w:lvlText w:val="%1."/>
      <w:lvlJc w:val="left"/>
      <w:pPr>
        <w:ind w:left="720" w:hanging="360"/>
      </w:pPr>
    </w:lvl>
    <w:lvl w:ilvl="1" w:tplc="2DD0F552">
      <w:start w:val="1"/>
      <w:numFmt w:val="lowerLetter"/>
      <w:lvlText w:val="%2."/>
      <w:lvlJc w:val="left"/>
      <w:pPr>
        <w:ind w:left="1440" w:hanging="360"/>
      </w:pPr>
    </w:lvl>
    <w:lvl w:ilvl="2" w:tplc="F3F48A86">
      <w:start w:val="1"/>
      <w:numFmt w:val="lowerRoman"/>
      <w:lvlText w:val="%3."/>
      <w:lvlJc w:val="right"/>
      <w:pPr>
        <w:ind w:left="2160" w:hanging="180"/>
      </w:pPr>
    </w:lvl>
    <w:lvl w:ilvl="3" w:tplc="ADC298CE">
      <w:start w:val="1"/>
      <w:numFmt w:val="decimal"/>
      <w:lvlText w:val="%4."/>
      <w:lvlJc w:val="left"/>
      <w:pPr>
        <w:ind w:left="2880" w:hanging="360"/>
      </w:pPr>
    </w:lvl>
    <w:lvl w:ilvl="4" w:tplc="B2CA74A8">
      <w:start w:val="1"/>
      <w:numFmt w:val="lowerLetter"/>
      <w:lvlText w:val="%5."/>
      <w:lvlJc w:val="left"/>
      <w:pPr>
        <w:ind w:left="3600" w:hanging="360"/>
      </w:pPr>
    </w:lvl>
    <w:lvl w:ilvl="5" w:tplc="E9642748">
      <w:start w:val="1"/>
      <w:numFmt w:val="lowerRoman"/>
      <w:lvlText w:val="%6."/>
      <w:lvlJc w:val="right"/>
      <w:pPr>
        <w:ind w:left="4320" w:hanging="180"/>
      </w:pPr>
    </w:lvl>
    <w:lvl w:ilvl="6" w:tplc="75EEBA96">
      <w:start w:val="1"/>
      <w:numFmt w:val="decimal"/>
      <w:lvlText w:val="%7."/>
      <w:lvlJc w:val="left"/>
      <w:pPr>
        <w:ind w:left="5040" w:hanging="360"/>
      </w:pPr>
    </w:lvl>
    <w:lvl w:ilvl="7" w:tplc="92E8618E">
      <w:start w:val="1"/>
      <w:numFmt w:val="lowerLetter"/>
      <w:lvlText w:val="%8."/>
      <w:lvlJc w:val="left"/>
      <w:pPr>
        <w:ind w:left="5760" w:hanging="360"/>
      </w:pPr>
    </w:lvl>
    <w:lvl w:ilvl="8" w:tplc="E3BAF3CE">
      <w:start w:val="1"/>
      <w:numFmt w:val="lowerRoman"/>
      <w:lvlText w:val="%9."/>
      <w:lvlJc w:val="right"/>
      <w:pPr>
        <w:ind w:left="6480" w:hanging="180"/>
      </w:pPr>
    </w:lvl>
  </w:abstractNum>
  <w:abstractNum w:abstractNumId="1" w15:restartNumberingAfterBreak="0">
    <w:nsid w:val="04A96F3D"/>
    <w:multiLevelType w:val="hybridMultilevel"/>
    <w:tmpl w:val="3E3E3F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F0B35"/>
    <w:multiLevelType w:val="multilevel"/>
    <w:tmpl w:val="BE0E9566"/>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EE5D3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F060DC8"/>
    <w:multiLevelType w:val="hybridMultilevel"/>
    <w:tmpl w:val="51F0BA1E"/>
    <w:lvl w:ilvl="0" w:tplc="E622312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5A10B9"/>
    <w:multiLevelType w:val="hybridMultilevel"/>
    <w:tmpl w:val="BCC0BCC2"/>
    <w:lvl w:ilvl="0" w:tplc="D42E80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51071"/>
    <w:multiLevelType w:val="hybridMultilevel"/>
    <w:tmpl w:val="7368BA0C"/>
    <w:lvl w:ilvl="0" w:tplc="D85CF2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4F40C8B"/>
    <w:multiLevelType w:val="multilevel"/>
    <w:tmpl w:val="CC240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F1177B0"/>
    <w:multiLevelType w:val="multilevel"/>
    <w:tmpl w:val="6F5ECD52"/>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F610AC"/>
    <w:multiLevelType w:val="hybridMultilevel"/>
    <w:tmpl w:val="772AF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4C3B9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82A7F80"/>
    <w:multiLevelType w:val="multilevel"/>
    <w:tmpl w:val="A760B4D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EE3FED"/>
    <w:multiLevelType w:val="hybridMultilevel"/>
    <w:tmpl w:val="57D288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A496473"/>
    <w:multiLevelType w:val="hybridMultilevel"/>
    <w:tmpl w:val="0E9A8F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Theme="minorHAnsi" w:hAnsiTheme="minorHAnsi" w:eastAsiaTheme="minorHAnsi"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905F6"/>
    <w:multiLevelType w:val="hybridMultilevel"/>
    <w:tmpl w:val="38EAB8D8"/>
    <w:lvl w:ilvl="0" w:tplc="66F6589E">
      <w:start w:val="1"/>
      <w:numFmt w:val="bullet"/>
      <w:lvlText w:val="-"/>
      <w:lvlJc w:val="left"/>
      <w:pPr>
        <w:ind w:left="720" w:hanging="360"/>
      </w:pPr>
      <w:rPr>
        <w:rFonts w:hint="default" w:ascii="Calibri Light" w:hAnsi="Calibri Light" w:cs="Calibri Light" w:eastAsiaTheme="maj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08AF50A"/>
    <w:multiLevelType w:val="hybridMultilevel"/>
    <w:tmpl w:val="FFFFFFFF"/>
    <w:lvl w:ilvl="0" w:tplc="F4260DA4">
      <w:start w:val="1"/>
      <w:numFmt w:val="bullet"/>
      <w:lvlText w:val=""/>
      <w:lvlJc w:val="left"/>
      <w:pPr>
        <w:ind w:left="720" w:hanging="360"/>
      </w:pPr>
      <w:rPr>
        <w:rFonts w:hint="default" w:ascii="Symbol" w:hAnsi="Symbol"/>
      </w:rPr>
    </w:lvl>
    <w:lvl w:ilvl="1" w:tplc="B89E269C">
      <w:start w:val="1"/>
      <w:numFmt w:val="bullet"/>
      <w:lvlText w:val="o"/>
      <w:lvlJc w:val="left"/>
      <w:pPr>
        <w:ind w:left="1440" w:hanging="360"/>
      </w:pPr>
      <w:rPr>
        <w:rFonts w:hint="default" w:ascii="Courier New" w:hAnsi="Courier New"/>
      </w:rPr>
    </w:lvl>
    <w:lvl w:ilvl="2" w:tplc="AC3E5B50">
      <w:start w:val="1"/>
      <w:numFmt w:val="bullet"/>
      <w:lvlText w:val=""/>
      <w:lvlJc w:val="left"/>
      <w:pPr>
        <w:ind w:left="2160" w:hanging="360"/>
      </w:pPr>
      <w:rPr>
        <w:rFonts w:hint="default" w:ascii="Wingdings" w:hAnsi="Wingdings"/>
      </w:rPr>
    </w:lvl>
    <w:lvl w:ilvl="3" w:tplc="81A66634">
      <w:start w:val="1"/>
      <w:numFmt w:val="bullet"/>
      <w:lvlText w:val=""/>
      <w:lvlJc w:val="left"/>
      <w:pPr>
        <w:ind w:left="2880" w:hanging="360"/>
      </w:pPr>
      <w:rPr>
        <w:rFonts w:hint="default" w:ascii="Symbol" w:hAnsi="Symbol"/>
      </w:rPr>
    </w:lvl>
    <w:lvl w:ilvl="4" w:tplc="62CCB4DC">
      <w:start w:val="1"/>
      <w:numFmt w:val="bullet"/>
      <w:lvlText w:val="o"/>
      <w:lvlJc w:val="left"/>
      <w:pPr>
        <w:ind w:left="3600" w:hanging="360"/>
      </w:pPr>
      <w:rPr>
        <w:rFonts w:hint="default" w:ascii="Courier New" w:hAnsi="Courier New"/>
      </w:rPr>
    </w:lvl>
    <w:lvl w:ilvl="5" w:tplc="F20E87AC">
      <w:start w:val="1"/>
      <w:numFmt w:val="bullet"/>
      <w:lvlText w:val=""/>
      <w:lvlJc w:val="left"/>
      <w:pPr>
        <w:ind w:left="4320" w:hanging="360"/>
      </w:pPr>
      <w:rPr>
        <w:rFonts w:hint="default" w:ascii="Wingdings" w:hAnsi="Wingdings"/>
      </w:rPr>
    </w:lvl>
    <w:lvl w:ilvl="6" w:tplc="4D9EF496">
      <w:start w:val="1"/>
      <w:numFmt w:val="bullet"/>
      <w:lvlText w:val=""/>
      <w:lvlJc w:val="left"/>
      <w:pPr>
        <w:ind w:left="5040" w:hanging="360"/>
      </w:pPr>
      <w:rPr>
        <w:rFonts w:hint="default" w:ascii="Symbol" w:hAnsi="Symbol"/>
      </w:rPr>
    </w:lvl>
    <w:lvl w:ilvl="7" w:tplc="DAC2EBD0">
      <w:start w:val="1"/>
      <w:numFmt w:val="bullet"/>
      <w:lvlText w:val="o"/>
      <w:lvlJc w:val="left"/>
      <w:pPr>
        <w:ind w:left="5760" w:hanging="360"/>
      </w:pPr>
      <w:rPr>
        <w:rFonts w:hint="default" w:ascii="Courier New" w:hAnsi="Courier New"/>
      </w:rPr>
    </w:lvl>
    <w:lvl w:ilvl="8" w:tplc="4A9EF9F2">
      <w:start w:val="1"/>
      <w:numFmt w:val="bullet"/>
      <w:lvlText w:val=""/>
      <w:lvlJc w:val="left"/>
      <w:pPr>
        <w:ind w:left="6480" w:hanging="360"/>
      </w:pPr>
      <w:rPr>
        <w:rFonts w:hint="default" w:ascii="Wingdings" w:hAnsi="Wingdings"/>
      </w:rPr>
    </w:lvl>
  </w:abstractNum>
  <w:abstractNum w:abstractNumId="16" w15:restartNumberingAfterBreak="0">
    <w:nsid w:val="3C4A261A"/>
    <w:multiLevelType w:val="hybridMultilevel"/>
    <w:tmpl w:val="076CF5DC"/>
    <w:lvl w:ilvl="0" w:tplc="73CA961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0E0013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4D4CD9"/>
    <w:multiLevelType w:val="multilevel"/>
    <w:tmpl w:val="69987040"/>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23CD54"/>
    <w:multiLevelType w:val="hybridMultilevel"/>
    <w:tmpl w:val="C79A1776"/>
    <w:lvl w:ilvl="0" w:tplc="60C0258A">
      <w:start w:val="1"/>
      <w:numFmt w:val="decimal"/>
      <w:lvlText w:val="%1."/>
      <w:lvlJc w:val="left"/>
      <w:pPr>
        <w:ind w:left="720" w:hanging="360"/>
      </w:pPr>
    </w:lvl>
    <w:lvl w:ilvl="1" w:tplc="9C7CDAA8">
      <w:start w:val="1"/>
      <w:numFmt w:val="lowerLetter"/>
      <w:lvlText w:val="%2."/>
      <w:lvlJc w:val="left"/>
      <w:pPr>
        <w:ind w:left="1440" w:hanging="360"/>
      </w:pPr>
    </w:lvl>
    <w:lvl w:ilvl="2" w:tplc="F8A2E172">
      <w:start w:val="1"/>
      <w:numFmt w:val="lowerRoman"/>
      <w:lvlText w:val="%3."/>
      <w:lvlJc w:val="right"/>
      <w:pPr>
        <w:ind w:left="2160" w:hanging="180"/>
      </w:pPr>
    </w:lvl>
    <w:lvl w:ilvl="3" w:tplc="714E5612">
      <w:start w:val="1"/>
      <w:numFmt w:val="decimal"/>
      <w:lvlText w:val="%4."/>
      <w:lvlJc w:val="left"/>
      <w:pPr>
        <w:ind w:left="2880" w:hanging="360"/>
      </w:pPr>
    </w:lvl>
    <w:lvl w:ilvl="4" w:tplc="42F63680">
      <w:start w:val="1"/>
      <w:numFmt w:val="lowerLetter"/>
      <w:lvlText w:val="%5."/>
      <w:lvlJc w:val="left"/>
      <w:pPr>
        <w:ind w:left="3600" w:hanging="360"/>
      </w:pPr>
    </w:lvl>
    <w:lvl w:ilvl="5" w:tplc="426825C8">
      <w:start w:val="1"/>
      <w:numFmt w:val="lowerRoman"/>
      <w:lvlText w:val="%6."/>
      <w:lvlJc w:val="right"/>
      <w:pPr>
        <w:ind w:left="4320" w:hanging="180"/>
      </w:pPr>
    </w:lvl>
    <w:lvl w:ilvl="6" w:tplc="E304A702">
      <w:start w:val="1"/>
      <w:numFmt w:val="decimal"/>
      <w:lvlText w:val="%7."/>
      <w:lvlJc w:val="left"/>
      <w:pPr>
        <w:ind w:left="5040" w:hanging="360"/>
      </w:pPr>
    </w:lvl>
    <w:lvl w:ilvl="7" w:tplc="656667C2">
      <w:start w:val="1"/>
      <w:numFmt w:val="lowerLetter"/>
      <w:lvlText w:val="%8."/>
      <w:lvlJc w:val="left"/>
      <w:pPr>
        <w:ind w:left="5760" w:hanging="360"/>
      </w:pPr>
    </w:lvl>
    <w:lvl w:ilvl="8" w:tplc="1BB44A32">
      <w:start w:val="1"/>
      <w:numFmt w:val="lowerRoman"/>
      <w:lvlText w:val="%9."/>
      <w:lvlJc w:val="right"/>
      <w:pPr>
        <w:ind w:left="6480" w:hanging="180"/>
      </w:pPr>
    </w:lvl>
  </w:abstractNum>
  <w:abstractNum w:abstractNumId="20" w15:restartNumberingAfterBreak="0">
    <w:nsid w:val="4FBF0C7E"/>
    <w:multiLevelType w:val="multilevel"/>
    <w:tmpl w:val="2040C01E"/>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27608A"/>
    <w:multiLevelType w:val="hybridMultilevel"/>
    <w:tmpl w:val="468CF120"/>
    <w:lvl w:ilvl="0" w:tplc="652A6D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AD237C"/>
    <w:multiLevelType w:val="multilevel"/>
    <w:tmpl w:val="BCAC962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9997DB4"/>
    <w:multiLevelType w:val="hybridMultilevel"/>
    <w:tmpl w:val="D9F29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9944D7"/>
    <w:multiLevelType w:val="multilevel"/>
    <w:tmpl w:val="5D1EA98A"/>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2569AE"/>
    <w:multiLevelType w:val="hybridMultilevel"/>
    <w:tmpl w:val="0E9A8FBA"/>
    <w:lvl w:ilvl="0" w:tplc="0809000F">
      <w:start w:val="1"/>
      <w:numFmt w:val="decimal"/>
      <w:lvlText w:val="%1."/>
      <w:lvlJc w:val="left"/>
      <w:pPr>
        <w:ind w:left="720" w:hanging="360"/>
      </w:pPr>
      <w:rPr>
        <w:rFonts w:hint="default"/>
      </w:rPr>
    </w:lvl>
    <w:lvl w:ilvl="1" w:tplc="6E1E078C">
      <w:start w:val="1"/>
      <w:numFmt w:val="lowerLetter"/>
      <w:lvlText w:val="%2."/>
      <w:lvlJc w:val="left"/>
      <w:pPr>
        <w:ind w:left="1440" w:hanging="360"/>
      </w:pPr>
      <w:rPr>
        <w:rFonts w:asciiTheme="minorHAnsi" w:hAnsiTheme="minorHAnsi" w:eastAsia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FCE25F"/>
    <w:multiLevelType w:val="hybridMultilevel"/>
    <w:tmpl w:val="2B9A3E1A"/>
    <w:lvl w:ilvl="0" w:tplc="FFC837F0">
      <w:start w:val="1"/>
      <w:numFmt w:val="decimal"/>
      <w:lvlText w:val="%1."/>
      <w:lvlJc w:val="left"/>
      <w:pPr>
        <w:ind w:left="720" w:hanging="360"/>
      </w:pPr>
    </w:lvl>
    <w:lvl w:ilvl="1" w:tplc="60946E60">
      <w:start w:val="1"/>
      <w:numFmt w:val="lowerLetter"/>
      <w:lvlText w:val="%2."/>
      <w:lvlJc w:val="left"/>
      <w:pPr>
        <w:ind w:left="1440" w:hanging="360"/>
      </w:pPr>
    </w:lvl>
    <w:lvl w:ilvl="2" w:tplc="D0F86BEA">
      <w:start w:val="1"/>
      <w:numFmt w:val="lowerRoman"/>
      <w:lvlText w:val="%3."/>
      <w:lvlJc w:val="right"/>
      <w:pPr>
        <w:ind w:left="2160" w:hanging="180"/>
      </w:pPr>
    </w:lvl>
    <w:lvl w:ilvl="3" w:tplc="7A48B0CE">
      <w:start w:val="1"/>
      <w:numFmt w:val="decimal"/>
      <w:lvlText w:val="%4."/>
      <w:lvlJc w:val="left"/>
      <w:pPr>
        <w:ind w:left="2880" w:hanging="360"/>
      </w:pPr>
    </w:lvl>
    <w:lvl w:ilvl="4" w:tplc="5A46A4A6">
      <w:start w:val="1"/>
      <w:numFmt w:val="lowerLetter"/>
      <w:lvlText w:val="%5."/>
      <w:lvlJc w:val="left"/>
      <w:pPr>
        <w:ind w:left="3600" w:hanging="360"/>
      </w:pPr>
    </w:lvl>
    <w:lvl w:ilvl="5" w:tplc="15828CD0">
      <w:start w:val="1"/>
      <w:numFmt w:val="lowerRoman"/>
      <w:lvlText w:val="%6."/>
      <w:lvlJc w:val="right"/>
      <w:pPr>
        <w:ind w:left="4320" w:hanging="180"/>
      </w:pPr>
    </w:lvl>
    <w:lvl w:ilvl="6" w:tplc="6DCA7C60">
      <w:start w:val="1"/>
      <w:numFmt w:val="decimal"/>
      <w:lvlText w:val="%7."/>
      <w:lvlJc w:val="left"/>
      <w:pPr>
        <w:ind w:left="5040" w:hanging="360"/>
      </w:pPr>
    </w:lvl>
    <w:lvl w:ilvl="7" w:tplc="E99A47E8">
      <w:start w:val="1"/>
      <w:numFmt w:val="lowerLetter"/>
      <w:lvlText w:val="%8."/>
      <w:lvlJc w:val="left"/>
      <w:pPr>
        <w:ind w:left="5760" w:hanging="360"/>
      </w:pPr>
    </w:lvl>
    <w:lvl w:ilvl="8" w:tplc="0FE067E2">
      <w:start w:val="1"/>
      <w:numFmt w:val="lowerRoman"/>
      <w:lvlText w:val="%9."/>
      <w:lvlJc w:val="right"/>
      <w:pPr>
        <w:ind w:left="6480" w:hanging="180"/>
      </w:pPr>
    </w:lvl>
  </w:abstractNum>
  <w:abstractNum w:abstractNumId="27" w15:restartNumberingAfterBreak="0">
    <w:nsid w:val="619610FB"/>
    <w:multiLevelType w:val="hybridMultilevel"/>
    <w:tmpl w:val="417A7792"/>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2521CA3"/>
    <w:multiLevelType w:val="multilevel"/>
    <w:tmpl w:val="8B8288AA"/>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915450"/>
    <w:multiLevelType w:val="hybridMultilevel"/>
    <w:tmpl w:val="EA2EA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2B33E0"/>
    <w:multiLevelType w:val="hybridMultilevel"/>
    <w:tmpl w:val="C2164EAE"/>
    <w:lvl w:ilvl="0" w:tplc="441A305E">
      <w:start w:val="1"/>
      <w:numFmt w:val="decimal"/>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BF1F04"/>
    <w:multiLevelType w:val="hybridMultilevel"/>
    <w:tmpl w:val="D1EA7D4C"/>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3043B10"/>
    <w:multiLevelType w:val="hybridMultilevel"/>
    <w:tmpl w:val="0EE604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4403420">
    <w:abstractNumId w:val="26"/>
  </w:num>
  <w:num w:numId="2" w16cid:durableId="204105305">
    <w:abstractNumId w:val="19"/>
  </w:num>
  <w:num w:numId="3" w16cid:durableId="707338329">
    <w:abstractNumId w:val="0"/>
  </w:num>
  <w:num w:numId="4" w16cid:durableId="1206454142">
    <w:abstractNumId w:val="5"/>
  </w:num>
  <w:num w:numId="5" w16cid:durableId="542211442">
    <w:abstractNumId w:val="4"/>
  </w:num>
  <w:num w:numId="6" w16cid:durableId="1027635215">
    <w:abstractNumId w:val="30"/>
  </w:num>
  <w:num w:numId="7" w16cid:durableId="1485925325">
    <w:abstractNumId w:val="24"/>
  </w:num>
  <w:num w:numId="8" w16cid:durableId="2110732346">
    <w:abstractNumId w:val="2"/>
  </w:num>
  <w:num w:numId="9" w16cid:durableId="157501779">
    <w:abstractNumId w:val="20"/>
  </w:num>
  <w:num w:numId="10" w16cid:durableId="1359620113">
    <w:abstractNumId w:val="8"/>
  </w:num>
  <w:num w:numId="11" w16cid:durableId="958612784">
    <w:abstractNumId w:val="11"/>
  </w:num>
  <w:num w:numId="12" w16cid:durableId="740718163">
    <w:abstractNumId w:val="18"/>
  </w:num>
  <w:num w:numId="13" w16cid:durableId="861867553">
    <w:abstractNumId w:val="28"/>
  </w:num>
  <w:num w:numId="14" w16cid:durableId="990138091">
    <w:abstractNumId w:val="21"/>
  </w:num>
  <w:num w:numId="15" w16cid:durableId="16346854">
    <w:abstractNumId w:val="3"/>
  </w:num>
  <w:num w:numId="16" w16cid:durableId="994795800">
    <w:abstractNumId w:val="10"/>
  </w:num>
  <w:num w:numId="17" w16cid:durableId="1244416450">
    <w:abstractNumId w:val="22"/>
  </w:num>
  <w:num w:numId="18" w16cid:durableId="15541246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5881990">
    <w:abstractNumId w:val="17"/>
  </w:num>
  <w:num w:numId="20" w16cid:durableId="1934166138">
    <w:abstractNumId w:val="7"/>
  </w:num>
  <w:num w:numId="21" w16cid:durableId="1133139913">
    <w:abstractNumId w:val="31"/>
  </w:num>
  <w:num w:numId="22" w16cid:durableId="1018387100">
    <w:abstractNumId w:val="27"/>
  </w:num>
  <w:num w:numId="23" w16cid:durableId="108477498">
    <w:abstractNumId w:val="25"/>
  </w:num>
  <w:num w:numId="24" w16cid:durableId="1407074235">
    <w:abstractNumId w:val="13"/>
  </w:num>
  <w:num w:numId="25" w16cid:durableId="363210743">
    <w:abstractNumId w:val="23"/>
  </w:num>
  <w:num w:numId="26" w16cid:durableId="1149516908">
    <w:abstractNumId w:val="9"/>
  </w:num>
  <w:num w:numId="27" w16cid:durableId="1792242529">
    <w:abstractNumId w:val="12"/>
  </w:num>
  <w:num w:numId="28" w16cid:durableId="150173499">
    <w:abstractNumId w:val="29"/>
  </w:num>
  <w:num w:numId="29" w16cid:durableId="1903446835">
    <w:abstractNumId w:val="14"/>
  </w:num>
  <w:num w:numId="30" w16cid:durableId="244413192">
    <w:abstractNumId w:val="16"/>
  </w:num>
  <w:num w:numId="31" w16cid:durableId="1146580447">
    <w:abstractNumId w:val="15"/>
  </w:num>
  <w:num w:numId="32" w16cid:durableId="1307779059">
    <w:abstractNumId w:val="6"/>
  </w:num>
  <w:num w:numId="33" w16cid:durableId="1878934506">
    <w:abstractNumId w:val="1"/>
  </w:num>
  <w:num w:numId="34" w16cid:durableId="1247226342">
    <w:abstractNumId w:val="3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tru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rw2fpe9vrsd3evxrhve923rszvt9vpspza&quot;&gt;TikTok mpox library&lt;record-ids&gt;&lt;item&gt;3&lt;/item&gt;&lt;item&gt;4&lt;/item&gt;&lt;item&gt;7&lt;/item&gt;&lt;item&gt;8&lt;/item&gt;&lt;item&gt;10&lt;/item&gt;&lt;item&gt;11&lt;/item&gt;&lt;item&gt;13&lt;/item&gt;&lt;item&gt;16&lt;/item&gt;&lt;item&gt;17&lt;/item&gt;&lt;item&gt;20&lt;/item&gt;&lt;item&gt;21&lt;/item&gt;&lt;/record-ids&gt;&lt;/item&gt;&lt;/Libraries&gt;"/>
  </w:docVars>
  <w:rsids>
    <w:rsidRoot w:val="000A28C8"/>
    <w:rsid w:val="00005A9C"/>
    <w:rsid w:val="000118C1"/>
    <w:rsid w:val="000123CF"/>
    <w:rsid w:val="00014968"/>
    <w:rsid w:val="00015083"/>
    <w:rsid w:val="00016E8A"/>
    <w:rsid w:val="000176E7"/>
    <w:rsid w:val="00017AB0"/>
    <w:rsid w:val="00021E81"/>
    <w:rsid w:val="000228B3"/>
    <w:rsid w:val="00022A68"/>
    <w:rsid w:val="00024A39"/>
    <w:rsid w:val="000262FC"/>
    <w:rsid w:val="0002706D"/>
    <w:rsid w:val="000366CE"/>
    <w:rsid w:val="00036D71"/>
    <w:rsid w:val="000407D5"/>
    <w:rsid w:val="0004171D"/>
    <w:rsid w:val="00042814"/>
    <w:rsid w:val="000454C1"/>
    <w:rsid w:val="00045C29"/>
    <w:rsid w:val="00050948"/>
    <w:rsid w:val="000528E4"/>
    <w:rsid w:val="000534EA"/>
    <w:rsid w:val="00053BD2"/>
    <w:rsid w:val="00054806"/>
    <w:rsid w:val="000615F9"/>
    <w:rsid w:val="0006339E"/>
    <w:rsid w:val="00064E6E"/>
    <w:rsid w:val="00070D9F"/>
    <w:rsid w:val="000711AA"/>
    <w:rsid w:val="0007547D"/>
    <w:rsid w:val="00076656"/>
    <w:rsid w:val="0008541D"/>
    <w:rsid w:val="000A0618"/>
    <w:rsid w:val="000A1C3F"/>
    <w:rsid w:val="000A255F"/>
    <w:rsid w:val="000A28C8"/>
    <w:rsid w:val="000A3ADE"/>
    <w:rsid w:val="000A4449"/>
    <w:rsid w:val="000A596A"/>
    <w:rsid w:val="000B37CE"/>
    <w:rsid w:val="000B42DA"/>
    <w:rsid w:val="000B5A54"/>
    <w:rsid w:val="000B5BB1"/>
    <w:rsid w:val="000B6822"/>
    <w:rsid w:val="000C0B62"/>
    <w:rsid w:val="000C44BA"/>
    <w:rsid w:val="000C63D3"/>
    <w:rsid w:val="000D21A4"/>
    <w:rsid w:val="000D35E5"/>
    <w:rsid w:val="000D49AD"/>
    <w:rsid w:val="000D63C8"/>
    <w:rsid w:val="000D794D"/>
    <w:rsid w:val="000E3AC2"/>
    <w:rsid w:val="000E3CBD"/>
    <w:rsid w:val="000E529C"/>
    <w:rsid w:val="000E5961"/>
    <w:rsid w:val="000E7D11"/>
    <w:rsid w:val="000F008E"/>
    <w:rsid w:val="000F26EE"/>
    <w:rsid w:val="000F3364"/>
    <w:rsid w:val="000F60B7"/>
    <w:rsid w:val="00101BDA"/>
    <w:rsid w:val="00110711"/>
    <w:rsid w:val="00110DD8"/>
    <w:rsid w:val="0011119F"/>
    <w:rsid w:val="00130440"/>
    <w:rsid w:val="001367FF"/>
    <w:rsid w:val="00137ECD"/>
    <w:rsid w:val="00140AC6"/>
    <w:rsid w:val="00141754"/>
    <w:rsid w:val="00142648"/>
    <w:rsid w:val="001444F8"/>
    <w:rsid w:val="001479CC"/>
    <w:rsid w:val="00151AEF"/>
    <w:rsid w:val="00156803"/>
    <w:rsid w:val="00164002"/>
    <w:rsid w:val="001677FB"/>
    <w:rsid w:val="00170EE1"/>
    <w:rsid w:val="00175869"/>
    <w:rsid w:val="001770B8"/>
    <w:rsid w:val="00181C6C"/>
    <w:rsid w:val="00185537"/>
    <w:rsid w:val="00187B39"/>
    <w:rsid w:val="001918FF"/>
    <w:rsid w:val="00194374"/>
    <w:rsid w:val="001946C9"/>
    <w:rsid w:val="00194756"/>
    <w:rsid w:val="00194CB1"/>
    <w:rsid w:val="00195B16"/>
    <w:rsid w:val="00196E73"/>
    <w:rsid w:val="001A4888"/>
    <w:rsid w:val="001A6004"/>
    <w:rsid w:val="001C0B37"/>
    <w:rsid w:val="001C36C5"/>
    <w:rsid w:val="001D05C7"/>
    <w:rsid w:val="001D06D7"/>
    <w:rsid w:val="001D57AE"/>
    <w:rsid w:val="001E1DBC"/>
    <w:rsid w:val="001E274A"/>
    <w:rsid w:val="001E4080"/>
    <w:rsid w:val="001E648F"/>
    <w:rsid w:val="001EF650"/>
    <w:rsid w:val="001F3EF9"/>
    <w:rsid w:val="001F4D1B"/>
    <w:rsid w:val="001F5020"/>
    <w:rsid w:val="001F5488"/>
    <w:rsid w:val="001F55BC"/>
    <w:rsid w:val="00200DD3"/>
    <w:rsid w:val="002038CF"/>
    <w:rsid w:val="00205533"/>
    <w:rsid w:val="0021522F"/>
    <w:rsid w:val="002153D2"/>
    <w:rsid w:val="00216297"/>
    <w:rsid w:val="0022073E"/>
    <w:rsid w:val="0022288C"/>
    <w:rsid w:val="00227919"/>
    <w:rsid w:val="002412AB"/>
    <w:rsid w:val="00242349"/>
    <w:rsid w:val="0024417F"/>
    <w:rsid w:val="00244197"/>
    <w:rsid w:val="002524F4"/>
    <w:rsid w:val="00253203"/>
    <w:rsid w:val="002532A0"/>
    <w:rsid w:val="00257491"/>
    <w:rsid w:val="002576D6"/>
    <w:rsid w:val="002621A0"/>
    <w:rsid w:val="00264D38"/>
    <w:rsid w:val="00266004"/>
    <w:rsid w:val="00276F2C"/>
    <w:rsid w:val="00277247"/>
    <w:rsid w:val="002772C3"/>
    <w:rsid w:val="00284D73"/>
    <w:rsid w:val="002901BA"/>
    <w:rsid w:val="002923B3"/>
    <w:rsid w:val="002966F9"/>
    <w:rsid w:val="002A063A"/>
    <w:rsid w:val="002A17CA"/>
    <w:rsid w:val="002A6C2A"/>
    <w:rsid w:val="002C1395"/>
    <w:rsid w:val="002C1B26"/>
    <w:rsid w:val="002C46BF"/>
    <w:rsid w:val="002C7F76"/>
    <w:rsid w:val="002D31F1"/>
    <w:rsid w:val="002D73EA"/>
    <w:rsid w:val="002D7CA5"/>
    <w:rsid w:val="002E0F53"/>
    <w:rsid w:val="002E5120"/>
    <w:rsid w:val="002F0D5D"/>
    <w:rsid w:val="002F22E0"/>
    <w:rsid w:val="002F30CC"/>
    <w:rsid w:val="002F321F"/>
    <w:rsid w:val="00301F6D"/>
    <w:rsid w:val="00304F62"/>
    <w:rsid w:val="003054C4"/>
    <w:rsid w:val="00305AA1"/>
    <w:rsid w:val="00306479"/>
    <w:rsid w:val="00306DF0"/>
    <w:rsid w:val="003106AC"/>
    <w:rsid w:val="003121F5"/>
    <w:rsid w:val="00312799"/>
    <w:rsid w:val="00317570"/>
    <w:rsid w:val="00320085"/>
    <w:rsid w:val="00320904"/>
    <w:rsid w:val="00322649"/>
    <w:rsid w:val="003275FA"/>
    <w:rsid w:val="003322DA"/>
    <w:rsid w:val="00333E4C"/>
    <w:rsid w:val="003360F3"/>
    <w:rsid w:val="0033674B"/>
    <w:rsid w:val="003528EA"/>
    <w:rsid w:val="003541A7"/>
    <w:rsid w:val="00355E4F"/>
    <w:rsid w:val="003622F9"/>
    <w:rsid w:val="00366D73"/>
    <w:rsid w:val="00373AB8"/>
    <w:rsid w:val="00377B11"/>
    <w:rsid w:val="00380360"/>
    <w:rsid w:val="00380BBC"/>
    <w:rsid w:val="00380F0E"/>
    <w:rsid w:val="0038319A"/>
    <w:rsid w:val="003837DD"/>
    <w:rsid w:val="00384156"/>
    <w:rsid w:val="00384EE7"/>
    <w:rsid w:val="00387068"/>
    <w:rsid w:val="00391DDA"/>
    <w:rsid w:val="003976F5"/>
    <w:rsid w:val="003A05B1"/>
    <w:rsid w:val="003A1C8C"/>
    <w:rsid w:val="003A1DE0"/>
    <w:rsid w:val="003A4C3F"/>
    <w:rsid w:val="003A6E20"/>
    <w:rsid w:val="003A7997"/>
    <w:rsid w:val="003B043D"/>
    <w:rsid w:val="003B161E"/>
    <w:rsid w:val="003B3FA1"/>
    <w:rsid w:val="003B56BA"/>
    <w:rsid w:val="003C3F6E"/>
    <w:rsid w:val="003C4478"/>
    <w:rsid w:val="003C6CC4"/>
    <w:rsid w:val="003D1677"/>
    <w:rsid w:val="003D3C92"/>
    <w:rsid w:val="003D66F9"/>
    <w:rsid w:val="003D6B67"/>
    <w:rsid w:val="003D6EAD"/>
    <w:rsid w:val="003D70B0"/>
    <w:rsid w:val="003E0C1E"/>
    <w:rsid w:val="003E19DC"/>
    <w:rsid w:val="003E5BC9"/>
    <w:rsid w:val="003E7D20"/>
    <w:rsid w:val="003F3828"/>
    <w:rsid w:val="003F5C1F"/>
    <w:rsid w:val="003F7AD4"/>
    <w:rsid w:val="004004E3"/>
    <w:rsid w:val="00405A03"/>
    <w:rsid w:val="00406E0F"/>
    <w:rsid w:val="00406EA6"/>
    <w:rsid w:val="00414F6D"/>
    <w:rsid w:val="004165C9"/>
    <w:rsid w:val="00420F15"/>
    <w:rsid w:val="004221F7"/>
    <w:rsid w:val="00424240"/>
    <w:rsid w:val="004247DD"/>
    <w:rsid w:val="00425FC0"/>
    <w:rsid w:val="00426B50"/>
    <w:rsid w:val="00426D34"/>
    <w:rsid w:val="0043052B"/>
    <w:rsid w:val="00430E1D"/>
    <w:rsid w:val="00433218"/>
    <w:rsid w:val="004354FF"/>
    <w:rsid w:val="00437332"/>
    <w:rsid w:val="00437FD5"/>
    <w:rsid w:val="00440AB5"/>
    <w:rsid w:val="00443F0A"/>
    <w:rsid w:val="00444769"/>
    <w:rsid w:val="0045359E"/>
    <w:rsid w:val="00453D72"/>
    <w:rsid w:val="00460937"/>
    <w:rsid w:val="0046203E"/>
    <w:rsid w:val="00462706"/>
    <w:rsid w:val="00462D2B"/>
    <w:rsid w:val="0046329F"/>
    <w:rsid w:val="00463412"/>
    <w:rsid w:val="00463AAB"/>
    <w:rsid w:val="00470686"/>
    <w:rsid w:val="004708F2"/>
    <w:rsid w:val="0047144E"/>
    <w:rsid w:val="004714D7"/>
    <w:rsid w:val="00474B77"/>
    <w:rsid w:val="00482226"/>
    <w:rsid w:val="00485201"/>
    <w:rsid w:val="00490196"/>
    <w:rsid w:val="00492C38"/>
    <w:rsid w:val="00492C70"/>
    <w:rsid w:val="00493AE3"/>
    <w:rsid w:val="00494373"/>
    <w:rsid w:val="00495C0C"/>
    <w:rsid w:val="0049655A"/>
    <w:rsid w:val="004970B6"/>
    <w:rsid w:val="004A1533"/>
    <w:rsid w:val="004A33BB"/>
    <w:rsid w:val="004A6ED3"/>
    <w:rsid w:val="004B2CF7"/>
    <w:rsid w:val="004B3ABD"/>
    <w:rsid w:val="004B7971"/>
    <w:rsid w:val="004C49F5"/>
    <w:rsid w:val="004C4D9E"/>
    <w:rsid w:val="004C5745"/>
    <w:rsid w:val="004C65E9"/>
    <w:rsid w:val="004C7335"/>
    <w:rsid w:val="004D1F9D"/>
    <w:rsid w:val="004D2336"/>
    <w:rsid w:val="004D4299"/>
    <w:rsid w:val="004D4575"/>
    <w:rsid w:val="004D4B53"/>
    <w:rsid w:val="004D7C76"/>
    <w:rsid w:val="004E1CC4"/>
    <w:rsid w:val="004E4A30"/>
    <w:rsid w:val="004E60AE"/>
    <w:rsid w:val="004F3414"/>
    <w:rsid w:val="00500585"/>
    <w:rsid w:val="00500A14"/>
    <w:rsid w:val="00503397"/>
    <w:rsid w:val="00504F01"/>
    <w:rsid w:val="00511ABB"/>
    <w:rsid w:val="00511C1C"/>
    <w:rsid w:val="005124D2"/>
    <w:rsid w:val="0051267B"/>
    <w:rsid w:val="0051521B"/>
    <w:rsid w:val="00516572"/>
    <w:rsid w:val="0051657F"/>
    <w:rsid w:val="00522010"/>
    <w:rsid w:val="00522455"/>
    <w:rsid w:val="00524855"/>
    <w:rsid w:val="00525133"/>
    <w:rsid w:val="00526A06"/>
    <w:rsid w:val="00526CFE"/>
    <w:rsid w:val="00527181"/>
    <w:rsid w:val="005277E0"/>
    <w:rsid w:val="00530B7D"/>
    <w:rsid w:val="00532F87"/>
    <w:rsid w:val="00541550"/>
    <w:rsid w:val="0054431B"/>
    <w:rsid w:val="005477FA"/>
    <w:rsid w:val="00551054"/>
    <w:rsid w:val="00560979"/>
    <w:rsid w:val="0056271C"/>
    <w:rsid w:val="0056369C"/>
    <w:rsid w:val="00565098"/>
    <w:rsid w:val="0057092B"/>
    <w:rsid w:val="005718E8"/>
    <w:rsid w:val="005750AB"/>
    <w:rsid w:val="0058300D"/>
    <w:rsid w:val="005832F9"/>
    <w:rsid w:val="00584582"/>
    <w:rsid w:val="005A179C"/>
    <w:rsid w:val="005A6DFB"/>
    <w:rsid w:val="005A7203"/>
    <w:rsid w:val="005A7FEB"/>
    <w:rsid w:val="005B28F2"/>
    <w:rsid w:val="005B3D07"/>
    <w:rsid w:val="005B3D1F"/>
    <w:rsid w:val="005C26E0"/>
    <w:rsid w:val="005C3E2A"/>
    <w:rsid w:val="005C4B6D"/>
    <w:rsid w:val="005C52CE"/>
    <w:rsid w:val="005D0671"/>
    <w:rsid w:val="005D5106"/>
    <w:rsid w:val="005D572D"/>
    <w:rsid w:val="005D57D0"/>
    <w:rsid w:val="005E00EF"/>
    <w:rsid w:val="005E2CE1"/>
    <w:rsid w:val="005F2581"/>
    <w:rsid w:val="005F279E"/>
    <w:rsid w:val="005F3A19"/>
    <w:rsid w:val="005F67B0"/>
    <w:rsid w:val="006013DA"/>
    <w:rsid w:val="0060217F"/>
    <w:rsid w:val="00605947"/>
    <w:rsid w:val="00611610"/>
    <w:rsid w:val="00614967"/>
    <w:rsid w:val="0062464D"/>
    <w:rsid w:val="006252B0"/>
    <w:rsid w:val="0062552E"/>
    <w:rsid w:val="00626CDF"/>
    <w:rsid w:val="00627642"/>
    <w:rsid w:val="00627D08"/>
    <w:rsid w:val="00641B56"/>
    <w:rsid w:val="006422FC"/>
    <w:rsid w:val="0064251D"/>
    <w:rsid w:val="00642EAC"/>
    <w:rsid w:val="00643021"/>
    <w:rsid w:val="0064532D"/>
    <w:rsid w:val="00646A3D"/>
    <w:rsid w:val="006472A5"/>
    <w:rsid w:val="00647D2B"/>
    <w:rsid w:val="0065271B"/>
    <w:rsid w:val="00655F28"/>
    <w:rsid w:val="00657E27"/>
    <w:rsid w:val="0066213F"/>
    <w:rsid w:val="00665255"/>
    <w:rsid w:val="006715E6"/>
    <w:rsid w:val="006755C3"/>
    <w:rsid w:val="0067569E"/>
    <w:rsid w:val="006774AE"/>
    <w:rsid w:val="00677A27"/>
    <w:rsid w:val="0068039C"/>
    <w:rsid w:val="00684FBB"/>
    <w:rsid w:val="006863C9"/>
    <w:rsid w:val="0069219A"/>
    <w:rsid w:val="00694398"/>
    <w:rsid w:val="00694625"/>
    <w:rsid w:val="00694D44"/>
    <w:rsid w:val="006970EC"/>
    <w:rsid w:val="00697F6A"/>
    <w:rsid w:val="006A2594"/>
    <w:rsid w:val="006A2841"/>
    <w:rsid w:val="006A5754"/>
    <w:rsid w:val="006A6BEA"/>
    <w:rsid w:val="006A7B1C"/>
    <w:rsid w:val="006B273D"/>
    <w:rsid w:val="006B2C44"/>
    <w:rsid w:val="006B2DC9"/>
    <w:rsid w:val="006B52B1"/>
    <w:rsid w:val="006C15EE"/>
    <w:rsid w:val="006C2984"/>
    <w:rsid w:val="006C67AB"/>
    <w:rsid w:val="006D0BA1"/>
    <w:rsid w:val="006D11E2"/>
    <w:rsid w:val="006D2C71"/>
    <w:rsid w:val="006D2C91"/>
    <w:rsid w:val="006D73F8"/>
    <w:rsid w:val="006E213B"/>
    <w:rsid w:val="006E4466"/>
    <w:rsid w:val="006F058A"/>
    <w:rsid w:val="006F2B56"/>
    <w:rsid w:val="006F3191"/>
    <w:rsid w:val="006F3A6C"/>
    <w:rsid w:val="0070105F"/>
    <w:rsid w:val="00712611"/>
    <w:rsid w:val="00712DD7"/>
    <w:rsid w:val="007135C0"/>
    <w:rsid w:val="0071453F"/>
    <w:rsid w:val="00714FE0"/>
    <w:rsid w:val="00716A89"/>
    <w:rsid w:val="00716DBE"/>
    <w:rsid w:val="00720D74"/>
    <w:rsid w:val="007232A5"/>
    <w:rsid w:val="0072588A"/>
    <w:rsid w:val="007263F4"/>
    <w:rsid w:val="007274DE"/>
    <w:rsid w:val="007310B5"/>
    <w:rsid w:val="00732907"/>
    <w:rsid w:val="00734082"/>
    <w:rsid w:val="00737026"/>
    <w:rsid w:val="00737B50"/>
    <w:rsid w:val="00740520"/>
    <w:rsid w:val="00741B73"/>
    <w:rsid w:val="00745609"/>
    <w:rsid w:val="00747990"/>
    <w:rsid w:val="007523D6"/>
    <w:rsid w:val="00754638"/>
    <w:rsid w:val="0075710A"/>
    <w:rsid w:val="00760ED3"/>
    <w:rsid w:val="00762CE0"/>
    <w:rsid w:val="00763E92"/>
    <w:rsid w:val="00764263"/>
    <w:rsid w:val="007642A5"/>
    <w:rsid w:val="0076494A"/>
    <w:rsid w:val="0076647F"/>
    <w:rsid w:val="007678C3"/>
    <w:rsid w:val="00770822"/>
    <w:rsid w:val="0077754A"/>
    <w:rsid w:val="00777885"/>
    <w:rsid w:val="007803BF"/>
    <w:rsid w:val="00781946"/>
    <w:rsid w:val="007836E6"/>
    <w:rsid w:val="007874F8"/>
    <w:rsid w:val="00793DD0"/>
    <w:rsid w:val="007965BE"/>
    <w:rsid w:val="007A36C4"/>
    <w:rsid w:val="007A4307"/>
    <w:rsid w:val="007A4553"/>
    <w:rsid w:val="007A632E"/>
    <w:rsid w:val="007A74C4"/>
    <w:rsid w:val="007A774B"/>
    <w:rsid w:val="007B094F"/>
    <w:rsid w:val="007B2385"/>
    <w:rsid w:val="007C285F"/>
    <w:rsid w:val="007C4619"/>
    <w:rsid w:val="007C686F"/>
    <w:rsid w:val="007D0DFA"/>
    <w:rsid w:val="007D2D62"/>
    <w:rsid w:val="007D3DD2"/>
    <w:rsid w:val="007D5E27"/>
    <w:rsid w:val="007E09BE"/>
    <w:rsid w:val="007E2EFF"/>
    <w:rsid w:val="007E3F5F"/>
    <w:rsid w:val="007E400F"/>
    <w:rsid w:val="007E61E0"/>
    <w:rsid w:val="007F07AC"/>
    <w:rsid w:val="007F0A87"/>
    <w:rsid w:val="007F345F"/>
    <w:rsid w:val="007F66B8"/>
    <w:rsid w:val="00801D18"/>
    <w:rsid w:val="008051AB"/>
    <w:rsid w:val="00810530"/>
    <w:rsid w:val="00817227"/>
    <w:rsid w:val="008218BA"/>
    <w:rsid w:val="0082327D"/>
    <w:rsid w:val="00824A84"/>
    <w:rsid w:val="00826526"/>
    <w:rsid w:val="00830488"/>
    <w:rsid w:val="008304CA"/>
    <w:rsid w:val="0083370F"/>
    <w:rsid w:val="00850D11"/>
    <w:rsid w:val="008516B2"/>
    <w:rsid w:val="00852414"/>
    <w:rsid w:val="00852A27"/>
    <w:rsid w:val="00852B9A"/>
    <w:rsid w:val="00861D6D"/>
    <w:rsid w:val="008625DA"/>
    <w:rsid w:val="00867E27"/>
    <w:rsid w:val="00871C40"/>
    <w:rsid w:val="00874B6A"/>
    <w:rsid w:val="00874E5D"/>
    <w:rsid w:val="00880F74"/>
    <w:rsid w:val="008833A4"/>
    <w:rsid w:val="00886210"/>
    <w:rsid w:val="00886D78"/>
    <w:rsid w:val="0089211B"/>
    <w:rsid w:val="008921F1"/>
    <w:rsid w:val="008927F1"/>
    <w:rsid w:val="00892C01"/>
    <w:rsid w:val="008939E2"/>
    <w:rsid w:val="008971F0"/>
    <w:rsid w:val="008A3CF8"/>
    <w:rsid w:val="008A48D2"/>
    <w:rsid w:val="008A6461"/>
    <w:rsid w:val="008B39C9"/>
    <w:rsid w:val="008B5C3D"/>
    <w:rsid w:val="008B6FC7"/>
    <w:rsid w:val="008BFD81"/>
    <w:rsid w:val="008C26A6"/>
    <w:rsid w:val="008C3D09"/>
    <w:rsid w:val="008C7CF7"/>
    <w:rsid w:val="008D02DA"/>
    <w:rsid w:val="008D204C"/>
    <w:rsid w:val="008D668A"/>
    <w:rsid w:val="008E1878"/>
    <w:rsid w:val="008E575C"/>
    <w:rsid w:val="008E64B9"/>
    <w:rsid w:val="008E6732"/>
    <w:rsid w:val="008F3B87"/>
    <w:rsid w:val="008F3F90"/>
    <w:rsid w:val="008F5FFC"/>
    <w:rsid w:val="00901690"/>
    <w:rsid w:val="0091177C"/>
    <w:rsid w:val="00911EF8"/>
    <w:rsid w:val="009132AF"/>
    <w:rsid w:val="00917522"/>
    <w:rsid w:val="00920414"/>
    <w:rsid w:val="0092086A"/>
    <w:rsid w:val="009210C4"/>
    <w:rsid w:val="009240E9"/>
    <w:rsid w:val="00940244"/>
    <w:rsid w:val="00941A7F"/>
    <w:rsid w:val="009452BA"/>
    <w:rsid w:val="00950AE9"/>
    <w:rsid w:val="00953082"/>
    <w:rsid w:val="00953A1F"/>
    <w:rsid w:val="00960AB1"/>
    <w:rsid w:val="00963AC9"/>
    <w:rsid w:val="00967DDF"/>
    <w:rsid w:val="00971D66"/>
    <w:rsid w:val="00972636"/>
    <w:rsid w:val="00975F05"/>
    <w:rsid w:val="00975FA8"/>
    <w:rsid w:val="00977DB6"/>
    <w:rsid w:val="0098304A"/>
    <w:rsid w:val="009839D1"/>
    <w:rsid w:val="009858C5"/>
    <w:rsid w:val="00985D26"/>
    <w:rsid w:val="00987F52"/>
    <w:rsid w:val="00990B93"/>
    <w:rsid w:val="00992C21"/>
    <w:rsid w:val="009952E8"/>
    <w:rsid w:val="009A1164"/>
    <w:rsid w:val="009A2773"/>
    <w:rsid w:val="009A44AE"/>
    <w:rsid w:val="009A4707"/>
    <w:rsid w:val="009A53F6"/>
    <w:rsid w:val="009A5F8B"/>
    <w:rsid w:val="009B0E56"/>
    <w:rsid w:val="009B5831"/>
    <w:rsid w:val="009B60E5"/>
    <w:rsid w:val="009C22B2"/>
    <w:rsid w:val="009C28D5"/>
    <w:rsid w:val="009C511A"/>
    <w:rsid w:val="009C66D6"/>
    <w:rsid w:val="009D4FA7"/>
    <w:rsid w:val="009E6EA6"/>
    <w:rsid w:val="009F136B"/>
    <w:rsid w:val="009F286C"/>
    <w:rsid w:val="009F545A"/>
    <w:rsid w:val="009F6378"/>
    <w:rsid w:val="00A0626D"/>
    <w:rsid w:val="00A0D2A3"/>
    <w:rsid w:val="00A1007D"/>
    <w:rsid w:val="00A1352B"/>
    <w:rsid w:val="00A13A1B"/>
    <w:rsid w:val="00A14479"/>
    <w:rsid w:val="00A17542"/>
    <w:rsid w:val="00A2340D"/>
    <w:rsid w:val="00A278D8"/>
    <w:rsid w:val="00A279AE"/>
    <w:rsid w:val="00A30353"/>
    <w:rsid w:val="00A40BE8"/>
    <w:rsid w:val="00A43162"/>
    <w:rsid w:val="00A45909"/>
    <w:rsid w:val="00A50C15"/>
    <w:rsid w:val="00A528B7"/>
    <w:rsid w:val="00A52EA1"/>
    <w:rsid w:val="00A53243"/>
    <w:rsid w:val="00A545EA"/>
    <w:rsid w:val="00A6698F"/>
    <w:rsid w:val="00A71899"/>
    <w:rsid w:val="00A73159"/>
    <w:rsid w:val="00A73804"/>
    <w:rsid w:val="00A75DA4"/>
    <w:rsid w:val="00A80DDC"/>
    <w:rsid w:val="00A825C5"/>
    <w:rsid w:val="00A830BE"/>
    <w:rsid w:val="00A854C2"/>
    <w:rsid w:val="00A85DA6"/>
    <w:rsid w:val="00A87CA0"/>
    <w:rsid w:val="00A93132"/>
    <w:rsid w:val="00A965A0"/>
    <w:rsid w:val="00A96983"/>
    <w:rsid w:val="00AA0D4F"/>
    <w:rsid w:val="00AA336E"/>
    <w:rsid w:val="00AA4D86"/>
    <w:rsid w:val="00AA5ECD"/>
    <w:rsid w:val="00AA64F8"/>
    <w:rsid w:val="00AA7E5C"/>
    <w:rsid w:val="00AB3130"/>
    <w:rsid w:val="00AB318B"/>
    <w:rsid w:val="00AB7C67"/>
    <w:rsid w:val="00AD29E4"/>
    <w:rsid w:val="00AD36CC"/>
    <w:rsid w:val="00AD73C9"/>
    <w:rsid w:val="00AE15E8"/>
    <w:rsid w:val="00AE166C"/>
    <w:rsid w:val="00AE363F"/>
    <w:rsid w:val="00AE5AEA"/>
    <w:rsid w:val="00AE7453"/>
    <w:rsid w:val="00AE7943"/>
    <w:rsid w:val="00AF1128"/>
    <w:rsid w:val="00AF356A"/>
    <w:rsid w:val="00AF7013"/>
    <w:rsid w:val="00B03556"/>
    <w:rsid w:val="00B053FF"/>
    <w:rsid w:val="00B06F1C"/>
    <w:rsid w:val="00B10BBC"/>
    <w:rsid w:val="00B11A69"/>
    <w:rsid w:val="00B129EA"/>
    <w:rsid w:val="00B12DF5"/>
    <w:rsid w:val="00B153FF"/>
    <w:rsid w:val="00B163B9"/>
    <w:rsid w:val="00B20727"/>
    <w:rsid w:val="00B21AF1"/>
    <w:rsid w:val="00B246BF"/>
    <w:rsid w:val="00B30019"/>
    <w:rsid w:val="00B302ED"/>
    <w:rsid w:val="00B35789"/>
    <w:rsid w:val="00B3690B"/>
    <w:rsid w:val="00B4112E"/>
    <w:rsid w:val="00B42AEC"/>
    <w:rsid w:val="00B444F8"/>
    <w:rsid w:val="00B45C8C"/>
    <w:rsid w:val="00B46A22"/>
    <w:rsid w:val="00B47606"/>
    <w:rsid w:val="00B52C9C"/>
    <w:rsid w:val="00B540A5"/>
    <w:rsid w:val="00B54DB8"/>
    <w:rsid w:val="00B61617"/>
    <w:rsid w:val="00B71841"/>
    <w:rsid w:val="00B7309C"/>
    <w:rsid w:val="00B766F5"/>
    <w:rsid w:val="00B8071C"/>
    <w:rsid w:val="00B80CAA"/>
    <w:rsid w:val="00B84518"/>
    <w:rsid w:val="00B85A7E"/>
    <w:rsid w:val="00B86917"/>
    <w:rsid w:val="00B87E48"/>
    <w:rsid w:val="00B944E5"/>
    <w:rsid w:val="00B95428"/>
    <w:rsid w:val="00B96341"/>
    <w:rsid w:val="00B96D44"/>
    <w:rsid w:val="00B97CCB"/>
    <w:rsid w:val="00BA08F3"/>
    <w:rsid w:val="00BA1B69"/>
    <w:rsid w:val="00BA28BD"/>
    <w:rsid w:val="00BA2E62"/>
    <w:rsid w:val="00BB07B0"/>
    <w:rsid w:val="00BB13E8"/>
    <w:rsid w:val="00BC19C1"/>
    <w:rsid w:val="00BC569C"/>
    <w:rsid w:val="00BC5F83"/>
    <w:rsid w:val="00BC6EBC"/>
    <w:rsid w:val="00BD1B8A"/>
    <w:rsid w:val="00BD25A7"/>
    <w:rsid w:val="00BD3333"/>
    <w:rsid w:val="00BD42E0"/>
    <w:rsid w:val="00BE1617"/>
    <w:rsid w:val="00BE3181"/>
    <w:rsid w:val="00BE32FD"/>
    <w:rsid w:val="00BE7B2D"/>
    <w:rsid w:val="00BF2A3A"/>
    <w:rsid w:val="00BF51A1"/>
    <w:rsid w:val="00BF5E77"/>
    <w:rsid w:val="00BF641B"/>
    <w:rsid w:val="00BF6BC4"/>
    <w:rsid w:val="00BF73FE"/>
    <w:rsid w:val="00C0196A"/>
    <w:rsid w:val="00C019CF"/>
    <w:rsid w:val="00C03D47"/>
    <w:rsid w:val="00C04FA5"/>
    <w:rsid w:val="00C067CC"/>
    <w:rsid w:val="00C21C0F"/>
    <w:rsid w:val="00C25863"/>
    <w:rsid w:val="00C27530"/>
    <w:rsid w:val="00C2E517"/>
    <w:rsid w:val="00C34C81"/>
    <w:rsid w:val="00C366E0"/>
    <w:rsid w:val="00C3780D"/>
    <w:rsid w:val="00C41284"/>
    <w:rsid w:val="00C4277E"/>
    <w:rsid w:val="00C42BEF"/>
    <w:rsid w:val="00C438AE"/>
    <w:rsid w:val="00C4413A"/>
    <w:rsid w:val="00C46C64"/>
    <w:rsid w:val="00C54EDA"/>
    <w:rsid w:val="00C61153"/>
    <w:rsid w:val="00C625DE"/>
    <w:rsid w:val="00C63419"/>
    <w:rsid w:val="00C64A56"/>
    <w:rsid w:val="00C66A3E"/>
    <w:rsid w:val="00C6C0E5"/>
    <w:rsid w:val="00C71FB2"/>
    <w:rsid w:val="00C7486C"/>
    <w:rsid w:val="00C74A2E"/>
    <w:rsid w:val="00C76EA2"/>
    <w:rsid w:val="00C82040"/>
    <w:rsid w:val="00C8770F"/>
    <w:rsid w:val="00C90810"/>
    <w:rsid w:val="00C93F7A"/>
    <w:rsid w:val="00C94F91"/>
    <w:rsid w:val="00C950E8"/>
    <w:rsid w:val="00C95F60"/>
    <w:rsid w:val="00CA2567"/>
    <w:rsid w:val="00CB0D94"/>
    <w:rsid w:val="00CB15CD"/>
    <w:rsid w:val="00CB441D"/>
    <w:rsid w:val="00CB54B4"/>
    <w:rsid w:val="00CB7CB3"/>
    <w:rsid w:val="00CC0FD1"/>
    <w:rsid w:val="00CC55D3"/>
    <w:rsid w:val="00CC5AF5"/>
    <w:rsid w:val="00CC776E"/>
    <w:rsid w:val="00CD0406"/>
    <w:rsid w:val="00CD6E25"/>
    <w:rsid w:val="00CE05C3"/>
    <w:rsid w:val="00CE35CD"/>
    <w:rsid w:val="00CE3D12"/>
    <w:rsid w:val="00CE4227"/>
    <w:rsid w:val="00CE73AF"/>
    <w:rsid w:val="00CE7602"/>
    <w:rsid w:val="00CF2EF5"/>
    <w:rsid w:val="00CF3493"/>
    <w:rsid w:val="00CF43F8"/>
    <w:rsid w:val="00CF5E18"/>
    <w:rsid w:val="00D028DD"/>
    <w:rsid w:val="00D0303E"/>
    <w:rsid w:val="00D0531B"/>
    <w:rsid w:val="00D07BDD"/>
    <w:rsid w:val="00D1156B"/>
    <w:rsid w:val="00D143A4"/>
    <w:rsid w:val="00D2017F"/>
    <w:rsid w:val="00D20C98"/>
    <w:rsid w:val="00D24DA4"/>
    <w:rsid w:val="00D257FD"/>
    <w:rsid w:val="00D2675E"/>
    <w:rsid w:val="00D26CC2"/>
    <w:rsid w:val="00D33075"/>
    <w:rsid w:val="00D36DD0"/>
    <w:rsid w:val="00D41FBE"/>
    <w:rsid w:val="00D427E4"/>
    <w:rsid w:val="00D43799"/>
    <w:rsid w:val="00D46370"/>
    <w:rsid w:val="00D47CBE"/>
    <w:rsid w:val="00D52084"/>
    <w:rsid w:val="00D5365A"/>
    <w:rsid w:val="00D57738"/>
    <w:rsid w:val="00D6163E"/>
    <w:rsid w:val="00D63188"/>
    <w:rsid w:val="00D64496"/>
    <w:rsid w:val="00D6604F"/>
    <w:rsid w:val="00D675B9"/>
    <w:rsid w:val="00D720B6"/>
    <w:rsid w:val="00D75049"/>
    <w:rsid w:val="00D8063F"/>
    <w:rsid w:val="00D817B4"/>
    <w:rsid w:val="00D81CB0"/>
    <w:rsid w:val="00D839B0"/>
    <w:rsid w:val="00D85353"/>
    <w:rsid w:val="00D857E0"/>
    <w:rsid w:val="00D875C5"/>
    <w:rsid w:val="00D947F3"/>
    <w:rsid w:val="00D95830"/>
    <w:rsid w:val="00D96B2B"/>
    <w:rsid w:val="00D9778F"/>
    <w:rsid w:val="00DA4B31"/>
    <w:rsid w:val="00DA7B0D"/>
    <w:rsid w:val="00DB267D"/>
    <w:rsid w:val="00DB6D1A"/>
    <w:rsid w:val="00DC0DB9"/>
    <w:rsid w:val="00DC5CD6"/>
    <w:rsid w:val="00DCAAC3"/>
    <w:rsid w:val="00DD2E3C"/>
    <w:rsid w:val="00DF31E0"/>
    <w:rsid w:val="00DF5697"/>
    <w:rsid w:val="00DF62C4"/>
    <w:rsid w:val="00DF6630"/>
    <w:rsid w:val="00E01EF5"/>
    <w:rsid w:val="00E05450"/>
    <w:rsid w:val="00E077D1"/>
    <w:rsid w:val="00E10CDF"/>
    <w:rsid w:val="00E110AD"/>
    <w:rsid w:val="00E11FCD"/>
    <w:rsid w:val="00E1362D"/>
    <w:rsid w:val="00E1454F"/>
    <w:rsid w:val="00E23345"/>
    <w:rsid w:val="00E27C0E"/>
    <w:rsid w:val="00E27DB9"/>
    <w:rsid w:val="00E316BB"/>
    <w:rsid w:val="00E352DB"/>
    <w:rsid w:val="00E36D27"/>
    <w:rsid w:val="00E40408"/>
    <w:rsid w:val="00E44C54"/>
    <w:rsid w:val="00E4761D"/>
    <w:rsid w:val="00E549B6"/>
    <w:rsid w:val="00E54C18"/>
    <w:rsid w:val="00E556F7"/>
    <w:rsid w:val="00E636CD"/>
    <w:rsid w:val="00E65486"/>
    <w:rsid w:val="00E7290D"/>
    <w:rsid w:val="00E745AB"/>
    <w:rsid w:val="00E75979"/>
    <w:rsid w:val="00E83B3D"/>
    <w:rsid w:val="00E849B9"/>
    <w:rsid w:val="00E85307"/>
    <w:rsid w:val="00E8740D"/>
    <w:rsid w:val="00E90050"/>
    <w:rsid w:val="00E907CF"/>
    <w:rsid w:val="00E91BA0"/>
    <w:rsid w:val="00E95249"/>
    <w:rsid w:val="00EA5946"/>
    <w:rsid w:val="00EA643B"/>
    <w:rsid w:val="00EA6626"/>
    <w:rsid w:val="00EA6C9C"/>
    <w:rsid w:val="00EB2A48"/>
    <w:rsid w:val="00EB2EE5"/>
    <w:rsid w:val="00EB5773"/>
    <w:rsid w:val="00EC15C8"/>
    <w:rsid w:val="00ED2245"/>
    <w:rsid w:val="00EE1ED2"/>
    <w:rsid w:val="00EE46EF"/>
    <w:rsid w:val="00EF1164"/>
    <w:rsid w:val="00EF388E"/>
    <w:rsid w:val="00EF53FE"/>
    <w:rsid w:val="00EF6DBD"/>
    <w:rsid w:val="00F03D46"/>
    <w:rsid w:val="00F045A0"/>
    <w:rsid w:val="00F0693E"/>
    <w:rsid w:val="00F162C1"/>
    <w:rsid w:val="00F16995"/>
    <w:rsid w:val="00F24D5C"/>
    <w:rsid w:val="00F27858"/>
    <w:rsid w:val="00F350F6"/>
    <w:rsid w:val="00F377E2"/>
    <w:rsid w:val="00F413BB"/>
    <w:rsid w:val="00F42421"/>
    <w:rsid w:val="00F443F0"/>
    <w:rsid w:val="00F458A3"/>
    <w:rsid w:val="00F47861"/>
    <w:rsid w:val="00F54C46"/>
    <w:rsid w:val="00F5510E"/>
    <w:rsid w:val="00F576E7"/>
    <w:rsid w:val="00F5793F"/>
    <w:rsid w:val="00F6058D"/>
    <w:rsid w:val="00F622E9"/>
    <w:rsid w:val="00F67358"/>
    <w:rsid w:val="00F67B05"/>
    <w:rsid w:val="00F67D55"/>
    <w:rsid w:val="00F70D2B"/>
    <w:rsid w:val="00F75972"/>
    <w:rsid w:val="00F77B69"/>
    <w:rsid w:val="00F816C7"/>
    <w:rsid w:val="00F821B9"/>
    <w:rsid w:val="00F84695"/>
    <w:rsid w:val="00F85913"/>
    <w:rsid w:val="00F85AE7"/>
    <w:rsid w:val="00F91379"/>
    <w:rsid w:val="00F91BC3"/>
    <w:rsid w:val="00F94D1F"/>
    <w:rsid w:val="00F94EC9"/>
    <w:rsid w:val="00FA4703"/>
    <w:rsid w:val="00FA71F1"/>
    <w:rsid w:val="00FC006E"/>
    <w:rsid w:val="00FC2012"/>
    <w:rsid w:val="00FC4916"/>
    <w:rsid w:val="00FC49D0"/>
    <w:rsid w:val="00FC5013"/>
    <w:rsid w:val="00FC7B2D"/>
    <w:rsid w:val="00FD17AE"/>
    <w:rsid w:val="00FE01D5"/>
    <w:rsid w:val="00FE0C3D"/>
    <w:rsid w:val="00FE0FE8"/>
    <w:rsid w:val="00FE530C"/>
    <w:rsid w:val="00FE6DEF"/>
    <w:rsid w:val="00FF2A54"/>
    <w:rsid w:val="016E5131"/>
    <w:rsid w:val="01DE1716"/>
    <w:rsid w:val="020206E8"/>
    <w:rsid w:val="02E6C26F"/>
    <w:rsid w:val="035A9188"/>
    <w:rsid w:val="037B4D37"/>
    <w:rsid w:val="03BE70E8"/>
    <w:rsid w:val="03D51644"/>
    <w:rsid w:val="03F680DB"/>
    <w:rsid w:val="04CC6D5C"/>
    <w:rsid w:val="05662A98"/>
    <w:rsid w:val="057D211E"/>
    <w:rsid w:val="05B5AA75"/>
    <w:rsid w:val="060E367E"/>
    <w:rsid w:val="065F0713"/>
    <w:rsid w:val="0661D154"/>
    <w:rsid w:val="06E2287A"/>
    <w:rsid w:val="06E9753D"/>
    <w:rsid w:val="07809C79"/>
    <w:rsid w:val="07A68DC5"/>
    <w:rsid w:val="07B1D9BA"/>
    <w:rsid w:val="07FBE6F9"/>
    <w:rsid w:val="08F3471C"/>
    <w:rsid w:val="09566F8D"/>
    <w:rsid w:val="0970AA11"/>
    <w:rsid w:val="09D7C3AA"/>
    <w:rsid w:val="0A19B412"/>
    <w:rsid w:val="0A30B4C2"/>
    <w:rsid w:val="0A984A41"/>
    <w:rsid w:val="0AD58EDF"/>
    <w:rsid w:val="0AD7FC01"/>
    <w:rsid w:val="0B00F2C1"/>
    <w:rsid w:val="0B09C864"/>
    <w:rsid w:val="0B147257"/>
    <w:rsid w:val="0B1D82F2"/>
    <w:rsid w:val="0C1488CF"/>
    <w:rsid w:val="0C155540"/>
    <w:rsid w:val="0D739C2D"/>
    <w:rsid w:val="0D8A2BD4"/>
    <w:rsid w:val="0E35DBE5"/>
    <w:rsid w:val="0E378EF8"/>
    <w:rsid w:val="0EA32F62"/>
    <w:rsid w:val="0F0CC9C5"/>
    <w:rsid w:val="0F63BDEA"/>
    <w:rsid w:val="0FC5FF0A"/>
    <w:rsid w:val="1035FF78"/>
    <w:rsid w:val="1048053C"/>
    <w:rsid w:val="104C9D29"/>
    <w:rsid w:val="10ACEEA0"/>
    <w:rsid w:val="10CF64D9"/>
    <w:rsid w:val="10EA45B2"/>
    <w:rsid w:val="10EABD9E"/>
    <w:rsid w:val="112E83B8"/>
    <w:rsid w:val="11907384"/>
    <w:rsid w:val="11AED0B9"/>
    <w:rsid w:val="12109E1E"/>
    <w:rsid w:val="1233DB48"/>
    <w:rsid w:val="127D0E8B"/>
    <w:rsid w:val="12C19042"/>
    <w:rsid w:val="137476E7"/>
    <w:rsid w:val="1494BF87"/>
    <w:rsid w:val="14984D9D"/>
    <w:rsid w:val="14AD56A5"/>
    <w:rsid w:val="14E87567"/>
    <w:rsid w:val="15488295"/>
    <w:rsid w:val="157C28C3"/>
    <w:rsid w:val="15B73DF7"/>
    <w:rsid w:val="17003A82"/>
    <w:rsid w:val="17629FDD"/>
    <w:rsid w:val="177C1438"/>
    <w:rsid w:val="17B73D47"/>
    <w:rsid w:val="18908B18"/>
    <w:rsid w:val="18F0200D"/>
    <w:rsid w:val="19129F78"/>
    <w:rsid w:val="19268790"/>
    <w:rsid w:val="1A58057F"/>
    <w:rsid w:val="1A60EB97"/>
    <w:rsid w:val="1A691C42"/>
    <w:rsid w:val="1B491263"/>
    <w:rsid w:val="1B5EF82F"/>
    <w:rsid w:val="1B702669"/>
    <w:rsid w:val="1B879888"/>
    <w:rsid w:val="1B9603D0"/>
    <w:rsid w:val="1BC10D6E"/>
    <w:rsid w:val="1C1582E4"/>
    <w:rsid w:val="1C3A83A5"/>
    <w:rsid w:val="1C5700E0"/>
    <w:rsid w:val="1C5C1D7E"/>
    <w:rsid w:val="1CA21B61"/>
    <w:rsid w:val="1D183704"/>
    <w:rsid w:val="1D6B47A4"/>
    <w:rsid w:val="1D840D76"/>
    <w:rsid w:val="1FAD5DAB"/>
    <w:rsid w:val="1FEFEAFC"/>
    <w:rsid w:val="2005AF3F"/>
    <w:rsid w:val="2025D34C"/>
    <w:rsid w:val="202D9BAE"/>
    <w:rsid w:val="2053E4D7"/>
    <w:rsid w:val="205DB32C"/>
    <w:rsid w:val="2089AF38"/>
    <w:rsid w:val="20AB43AD"/>
    <w:rsid w:val="20F2E121"/>
    <w:rsid w:val="214E96BD"/>
    <w:rsid w:val="2167D8A6"/>
    <w:rsid w:val="21977F08"/>
    <w:rsid w:val="222C272A"/>
    <w:rsid w:val="22779B7B"/>
    <w:rsid w:val="227F0F99"/>
    <w:rsid w:val="22EFCED7"/>
    <w:rsid w:val="22F591EF"/>
    <w:rsid w:val="23145A85"/>
    <w:rsid w:val="23151F47"/>
    <w:rsid w:val="239957C8"/>
    <w:rsid w:val="23F61ACC"/>
    <w:rsid w:val="246AAA71"/>
    <w:rsid w:val="247CEDA1"/>
    <w:rsid w:val="24883C6B"/>
    <w:rsid w:val="24AC9501"/>
    <w:rsid w:val="24CE5336"/>
    <w:rsid w:val="2513B7D6"/>
    <w:rsid w:val="253E53C4"/>
    <w:rsid w:val="25B0F1D3"/>
    <w:rsid w:val="25BDEB2C"/>
    <w:rsid w:val="2649F73D"/>
    <w:rsid w:val="267395DC"/>
    <w:rsid w:val="26B8D030"/>
    <w:rsid w:val="26BC7370"/>
    <w:rsid w:val="26C0D02F"/>
    <w:rsid w:val="271A0170"/>
    <w:rsid w:val="27370DF1"/>
    <w:rsid w:val="2742BE3F"/>
    <w:rsid w:val="276C40EF"/>
    <w:rsid w:val="28B9E498"/>
    <w:rsid w:val="28D44250"/>
    <w:rsid w:val="28E55EEC"/>
    <w:rsid w:val="2989512C"/>
    <w:rsid w:val="2A06BC42"/>
    <w:rsid w:val="2A137F7F"/>
    <w:rsid w:val="2A2C8DFB"/>
    <w:rsid w:val="2ABAF93B"/>
    <w:rsid w:val="2B1F9395"/>
    <w:rsid w:val="2BC8EE98"/>
    <w:rsid w:val="2BFE1449"/>
    <w:rsid w:val="2C112C8E"/>
    <w:rsid w:val="2C4006A6"/>
    <w:rsid w:val="2CABDE0E"/>
    <w:rsid w:val="2CDDCDEB"/>
    <w:rsid w:val="2CF6C7F8"/>
    <w:rsid w:val="2D7E8D37"/>
    <w:rsid w:val="2D8F4B6E"/>
    <w:rsid w:val="2D94E0F4"/>
    <w:rsid w:val="2DB2DED9"/>
    <w:rsid w:val="2E08F465"/>
    <w:rsid w:val="2E20D6C2"/>
    <w:rsid w:val="2E4AB09F"/>
    <w:rsid w:val="2E67739F"/>
    <w:rsid w:val="2E78F1B3"/>
    <w:rsid w:val="2E8101F8"/>
    <w:rsid w:val="2EB06B75"/>
    <w:rsid w:val="2EBEB38D"/>
    <w:rsid w:val="2EC6E2D5"/>
    <w:rsid w:val="2EDCE92F"/>
    <w:rsid w:val="2EE69D8D"/>
    <w:rsid w:val="2F106B4B"/>
    <w:rsid w:val="2F18904F"/>
    <w:rsid w:val="2F3DEE1D"/>
    <w:rsid w:val="2F6B2FDE"/>
    <w:rsid w:val="2F6BB0A7"/>
    <w:rsid w:val="2F751817"/>
    <w:rsid w:val="2FBC1AAA"/>
    <w:rsid w:val="2FE77717"/>
    <w:rsid w:val="3052E16C"/>
    <w:rsid w:val="306BB080"/>
    <w:rsid w:val="30AA4D3F"/>
    <w:rsid w:val="3101EBD4"/>
    <w:rsid w:val="3117B0F6"/>
    <w:rsid w:val="31482609"/>
    <w:rsid w:val="31FB3344"/>
    <w:rsid w:val="322659B4"/>
    <w:rsid w:val="32F05221"/>
    <w:rsid w:val="3319E404"/>
    <w:rsid w:val="3324D7AB"/>
    <w:rsid w:val="33685755"/>
    <w:rsid w:val="33865AE0"/>
    <w:rsid w:val="338C2294"/>
    <w:rsid w:val="3393A4B6"/>
    <w:rsid w:val="33A4EFD1"/>
    <w:rsid w:val="33EB8FA0"/>
    <w:rsid w:val="345B58AA"/>
    <w:rsid w:val="34A93134"/>
    <w:rsid w:val="34C72FDC"/>
    <w:rsid w:val="351886B9"/>
    <w:rsid w:val="351CADED"/>
    <w:rsid w:val="35D2A43C"/>
    <w:rsid w:val="35EAC90C"/>
    <w:rsid w:val="366BED5A"/>
    <w:rsid w:val="36AB7761"/>
    <w:rsid w:val="36B5BC24"/>
    <w:rsid w:val="36B7143F"/>
    <w:rsid w:val="3703AFDA"/>
    <w:rsid w:val="378A02A6"/>
    <w:rsid w:val="3859B6E4"/>
    <w:rsid w:val="385BBF9F"/>
    <w:rsid w:val="38D9E0E0"/>
    <w:rsid w:val="391DD2C1"/>
    <w:rsid w:val="392A0F43"/>
    <w:rsid w:val="393EF104"/>
    <w:rsid w:val="3958423E"/>
    <w:rsid w:val="395BD3B3"/>
    <w:rsid w:val="399F966B"/>
    <w:rsid w:val="39CDE38F"/>
    <w:rsid w:val="39F6C8D1"/>
    <w:rsid w:val="39FA8311"/>
    <w:rsid w:val="3B11A5E9"/>
    <w:rsid w:val="3B2FFAF1"/>
    <w:rsid w:val="3B8AB51E"/>
    <w:rsid w:val="3BC230CF"/>
    <w:rsid w:val="3BEA6EB6"/>
    <w:rsid w:val="3C1DE284"/>
    <w:rsid w:val="3C732FF6"/>
    <w:rsid w:val="3CA8DB78"/>
    <w:rsid w:val="3CE8B2A7"/>
    <w:rsid w:val="3D1CC896"/>
    <w:rsid w:val="3DEBB7D7"/>
    <w:rsid w:val="3E168D90"/>
    <w:rsid w:val="3E6A3F26"/>
    <w:rsid w:val="3EBF69E2"/>
    <w:rsid w:val="3F4B1C6A"/>
    <w:rsid w:val="3F969A37"/>
    <w:rsid w:val="3F96C02B"/>
    <w:rsid w:val="3FBB7291"/>
    <w:rsid w:val="40088149"/>
    <w:rsid w:val="40C366EB"/>
    <w:rsid w:val="40CD721C"/>
    <w:rsid w:val="41492D38"/>
    <w:rsid w:val="41976091"/>
    <w:rsid w:val="41B26A6D"/>
    <w:rsid w:val="41C8B6F9"/>
    <w:rsid w:val="420C9428"/>
    <w:rsid w:val="421E335A"/>
    <w:rsid w:val="421F7308"/>
    <w:rsid w:val="42302DD6"/>
    <w:rsid w:val="42350DE2"/>
    <w:rsid w:val="424CB508"/>
    <w:rsid w:val="4274E3E5"/>
    <w:rsid w:val="428FB0FB"/>
    <w:rsid w:val="42D602EB"/>
    <w:rsid w:val="433594D6"/>
    <w:rsid w:val="4336C20A"/>
    <w:rsid w:val="439C568A"/>
    <w:rsid w:val="43EE2994"/>
    <w:rsid w:val="445C941B"/>
    <w:rsid w:val="44DE2FDC"/>
    <w:rsid w:val="44E36BCB"/>
    <w:rsid w:val="452257B4"/>
    <w:rsid w:val="452D4CC5"/>
    <w:rsid w:val="4568807B"/>
    <w:rsid w:val="45AFA234"/>
    <w:rsid w:val="45FDF663"/>
    <w:rsid w:val="461C53D3"/>
    <w:rsid w:val="462317F6"/>
    <w:rsid w:val="46BF018A"/>
    <w:rsid w:val="46E0BF68"/>
    <w:rsid w:val="47269C53"/>
    <w:rsid w:val="4735479D"/>
    <w:rsid w:val="482DD5B1"/>
    <w:rsid w:val="487556AA"/>
    <w:rsid w:val="48B1FBC4"/>
    <w:rsid w:val="48F443AA"/>
    <w:rsid w:val="4955EEAE"/>
    <w:rsid w:val="4985B777"/>
    <w:rsid w:val="49C1DDCB"/>
    <w:rsid w:val="49C4ADDB"/>
    <w:rsid w:val="4A3D26C7"/>
    <w:rsid w:val="4A613303"/>
    <w:rsid w:val="4A736CEC"/>
    <w:rsid w:val="4AB9AAF0"/>
    <w:rsid w:val="4B2FD758"/>
    <w:rsid w:val="4B51528B"/>
    <w:rsid w:val="4B540116"/>
    <w:rsid w:val="4B54F1C4"/>
    <w:rsid w:val="4C1E2728"/>
    <w:rsid w:val="4CC4997B"/>
    <w:rsid w:val="4CDC9BB2"/>
    <w:rsid w:val="4D19AB54"/>
    <w:rsid w:val="4D1EA9C1"/>
    <w:rsid w:val="4D233EB6"/>
    <w:rsid w:val="4D25D622"/>
    <w:rsid w:val="4D555332"/>
    <w:rsid w:val="4D9A979C"/>
    <w:rsid w:val="4E0A70BC"/>
    <w:rsid w:val="4E10BEBD"/>
    <w:rsid w:val="4E110351"/>
    <w:rsid w:val="4E2D230D"/>
    <w:rsid w:val="4E3DF860"/>
    <w:rsid w:val="4EA2ABF1"/>
    <w:rsid w:val="4ECB7CAF"/>
    <w:rsid w:val="4EE26C67"/>
    <w:rsid w:val="4F361821"/>
    <w:rsid w:val="4F7F811C"/>
    <w:rsid w:val="4FB4244E"/>
    <w:rsid w:val="4FBFDEAF"/>
    <w:rsid w:val="51CFCEDD"/>
    <w:rsid w:val="522D7914"/>
    <w:rsid w:val="527167B3"/>
    <w:rsid w:val="52846BA4"/>
    <w:rsid w:val="5312D8F7"/>
    <w:rsid w:val="53506896"/>
    <w:rsid w:val="539EA9C5"/>
    <w:rsid w:val="544F5896"/>
    <w:rsid w:val="546D6DAA"/>
    <w:rsid w:val="54AAD8A4"/>
    <w:rsid w:val="559DD1E1"/>
    <w:rsid w:val="568F7C9D"/>
    <w:rsid w:val="56A3A4DC"/>
    <w:rsid w:val="56D7616F"/>
    <w:rsid w:val="57C66456"/>
    <w:rsid w:val="57D8FA2E"/>
    <w:rsid w:val="5816D881"/>
    <w:rsid w:val="5833E092"/>
    <w:rsid w:val="58CE2360"/>
    <w:rsid w:val="58FF05B1"/>
    <w:rsid w:val="5A05C230"/>
    <w:rsid w:val="5A5ABDEC"/>
    <w:rsid w:val="5B5DA124"/>
    <w:rsid w:val="5BBDB938"/>
    <w:rsid w:val="5BD686B6"/>
    <w:rsid w:val="5BE98B03"/>
    <w:rsid w:val="5C05AAE5"/>
    <w:rsid w:val="5C121131"/>
    <w:rsid w:val="5C537EFD"/>
    <w:rsid w:val="5C87CA7B"/>
    <w:rsid w:val="5C9D1122"/>
    <w:rsid w:val="5CE832C2"/>
    <w:rsid w:val="5D46E216"/>
    <w:rsid w:val="5D52509E"/>
    <w:rsid w:val="5D564F1B"/>
    <w:rsid w:val="5DB40307"/>
    <w:rsid w:val="5DDB0EBE"/>
    <w:rsid w:val="5E1E7EC2"/>
    <w:rsid w:val="5E6E5932"/>
    <w:rsid w:val="5E880AA9"/>
    <w:rsid w:val="5EBBD851"/>
    <w:rsid w:val="5EBCF6AF"/>
    <w:rsid w:val="5EBFC0F4"/>
    <w:rsid w:val="5EF275A5"/>
    <w:rsid w:val="5EF93344"/>
    <w:rsid w:val="60066A11"/>
    <w:rsid w:val="604D8233"/>
    <w:rsid w:val="60AD9EB7"/>
    <w:rsid w:val="60B17D85"/>
    <w:rsid w:val="60E10F71"/>
    <w:rsid w:val="60EF1701"/>
    <w:rsid w:val="6154383C"/>
    <w:rsid w:val="61E28D2A"/>
    <w:rsid w:val="621A7B50"/>
    <w:rsid w:val="6252BEF9"/>
    <w:rsid w:val="62D1B91D"/>
    <w:rsid w:val="63274D0F"/>
    <w:rsid w:val="634E693E"/>
    <w:rsid w:val="635B2F4D"/>
    <w:rsid w:val="63A639EE"/>
    <w:rsid w:val="63B82814"/>
    <w:rsid w:val="63C9BF69"/>
    <w:rsid w:val="63D89F7A"/>
    <w:rsid w:val="63F55988"/>
    <w:rsid w:val="64748D68"/>
    <w:rsid w:val="6481F56F"/>
    <w:rsid w:val="649AFAD8"/>
    <w:rsid w:val="64EF8060"/>
    <w:rsid w:val="655BD1B2"/>
    <w:rsid w:val="656A0893"/>
    <w:rsid w:val="65F50AF3"/>
    <w:rsid w:val="668423C7"/>
    <w:rsid w:val="66B01D0B"/>
    <w:rsid w:val="66CF8470"/>
    <w:rsid w:val="66D5D413"/>
    <w:rsid w:val="67325939"/>
    <w:rsid w:val="6753D1C7"/>
    <w:rsid w:val="677D6925"/>
    <w:rsid w:val="67B08C09"/>
    <w:rsid w:val="684D92F7"/>
    <w:rsid w:val="6900CBC0"/>
    <w:rsid w:val="696DA617"/>
    <w:rsid w:val="6A3B5A05"/>
    <w:rsid w:val="6A429E21"/>
    <w:rsid w:val="6AFC7354"/>
    <w:rsid w:val="6B26E658"/>
    <w:rsid w:val="6B461110"/>
    <w:rsid w:val="6BB5F8D0"/>
    <w:rsid w:val="6C01DDAA"/>
    <w:rsid w:val="6C95D4AE"/>
    <w:rsid w:val="6CA48994"/>
    <w:rsid w:val="6CB66764"/>
    <w:rsid w:val="6CDC9A16"/>
    <w:rsid w:val="6CE2593A"/>
    <w:rsid w:val="6D7F4A73"/>
    <w:rsid w:val="6E4FE091"/>
    <w:rsid w:val="6E763806"/>
    <w:rsid w:val="6E907F87"/>
    <w:rsid w:val="6F40C04C"/>
    <w:rsid w:val="6F549820"/>
    <w:rsid w:val="6FE4217B"/>
    <w:rsid w:val="6FFC0D8F"/>
    <w:rsid w:val="7014FC7B"/>
    <w:rsid w:val="70252803"/>
    <w:rsid w:val="709E24F9"/>
    <w:rsid w:val="70FCFA1D"/>
    <w:rsid w:val="716976EF"/>
    <w:rsid w:val="71FFB3AB"/>
    <w:rsid w:val="7222AD01"/>
    <w:rsid w:val="726991FA"/>
    <w:rsid w:val="72A84D88"/>
    <w:rsid w:val="72F423E6"/>
    <w:rsid w:val="736105BC"/>
    <w:rsid w:val="73C949B5"/>
    <w:rsid w:val="73CA972B"/>
    <w:rsid w:val="73EDB31A"/>
    <w:rsid w:val="73F4E7FC"/>
    <w:rsid w:val="744B391D"/>
    <w:rsid w:val="74D40EC4"/>
    <w:rsid w:val="7527EFC6"/>
    <w:rsid w:val="755A6D7C"/>
    <w:rsid w:val="7591F7E5"/>
    <w:rsid w:val="75CEE52F"/>
    <w:rsid w:val="75EF3CBD"/>
    <w:rsid w:val="75F2733A"/>
    <w:rsid w:val="75F6E5AD"/>
    <w:rsid w:val="76047EE0"/>
    <w:rsid w:val="761147A7"/>
    <w:rsid w:val="762F1BB6"/>
    <w:rsid w:val="76548748"/>
    <w:rsid w:val="7703D992"/>
    <w:rsid w:val="773F75ED"/>
    <w:rsid w:val="775D62F9"/>
    <w:rsid w:val="78345296"/>
    <w:rsid w:val="78AFBC13"/>
    <w:rsid w:val="78CF1CCA"/>
    <w:rsid w:val="79348AD2"/>
    <w:rsid w:val="795C86A0"/>
    <w:rsid w:val="7A01688E"/>
    <w:rsid w:val="7A09FDFA"/>
    <w:rsid w:val="7A0A92F5"/>
    <w:rsid w:val="7A18D60B"/>
    <w:rsid w:val="7A4B7588"/>
    <w:rsid w:val="7A53C352"/>
    <w:rsid w:val="7A7451C3"/>
    <w:rsid w:val="7A9CF84B"/>
    <w:rsid w:val="7AB0FB81"/>
    <w:rsid w:val="7AB4EAD6"/>
    <w:rsid w:val="7B3D60BE"/>
    <w:rsid w:val="7B4F80BC"/>
    <w:rsid w:val="7B61C506"/>
    <w:rsid w:val="7BCC04F3"/>
    <w:rsid w:val="7C40E4FE"/>
    <w:rsid w:val="7C9160D9"/>
    <w:rsid w:val="7CB80977"/>
    <w:rsid w:val="7CC18575"/>
    <w:rsid w:val="7DA2832A"/>
    <w:rsid w:val="7DA5A80C"/>
    <w:rsid w:val="7DE5CA62"/>
    <w:rsid w:val="7E191529"/>
    <w:rsid w:val="7E480FAD"/>
    <w:rsid w:val="7ECEC9A6"/>
    <w:rsid w:val="7ED0A43B"/>
    <w:rsid w:val="7F166350"/>
    <w:rsid w:val="7F23BB22"/>
    <w:rsid w:val="7F688873"/>
    <w:rsid w:val="7F8EF65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5C60"/>
  <w15:chartTrackingRefBased/>
  <w15:docId w15:val="{F9060331-C165-FD46-B9F6-F5B6D250EB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626D"/>
    <w:pPr>
      <w:spacing w:after="160" w:line="259" w:lineRule="auto"/>
    </w:pPr>
    <w:rPr>
      <w:sz w:val="22"/>
      <w:szCs w:val="22"/>
      <w:lang w:val="en-GB"/>
    </w:rPr>
  </w:style>
  <w:style w:type="paragraph" w:styleId="Heading1">
    <w:name w:val="heading 1"/>
    <w:aliases w:val="Heading"/>
    <w:basedOn w:val="Normal"/>
    <w:next w:val="Normal"/>
    <w:link w:val="Heading1Char"/>
    <w:uiPriority w:val="9"/>
    <w:qFormat/>
    <w:rsid w:val="003A1DE0"/>
    <w:pPr>
      <w:keepNext/>
      <w:keepLines/>
      <w:numPr>
        <w:numId w:val="17"/>
      </w:numPr>
      <w:spacing w:before="240"/>
      <w:outlineLvl w:val="0"/>
    </w:pPr>
    <w:rPr>
      <w:rFonts w:asciiTheme="majorHAnsi" w:hAnsiTheme="majorHAnsi" w:eastAsiaTheme="majorEastAsia" w:cstheme="majorBidi"/>
      <w:color w:val="B73D24"/>
      <w:sz w:val="32"/>
      <w:szCs w:val="32"/>
    </w:rPr>
  </w:style>
  <w:style w:type="paragraph" w:styleId="Heading2">
    <w:name w:val="heading 2"/>
    <w:aliases w:val="Sub heading"/>
    <w:basedOn w:val="ListParagraph"/>
    <w:next w:val="Normal"/>
    <w:link w:val="Heading2Char"/>
    <w:unhideWhenUsed/>
    <w:qFormat/>
    <w:rsid w:val="003A1DE0"/>
    <w:pPr>
      <w:keepNext/>
      <w:keepLines/>
      <w:numPr>
        <w:ilvl w:val="1"/>
        <w:numId w:val="17"/>
      </w:numPr>
      <w:spacing w:before="40" w:after="0"/>
      <w:outlineLvl w:val="1"/>
    </w:pPr>
    <w:rPr>
      <w:rFonts w:asciiTheme="majorHAnsi" w:hAnsiTheme="majorHAnsi" w:eastAsiaTheme="majorEastAsia" w:cstheme="majorBidi"/>
      <w:color w:val="B73D24"/>
      <w:sz w:val="26"/>
      <w:szCs w:val="26"/>
      <w:lang w:val="x-none"/>
    </w:rPr>
  </w:style>
  <w:style w:type="paragraph" w:styleId="Heading3">
    <w:name w:val="heading 3"/>
    <w:aliases w:val="Sub-sub-heading"/>
    <w:basedOn w:val="Normal"/>
    <w:next w:val="Normal"/>
    <w:link w:val="Heading3Char"/>
    <w:autoRedefine/>
    <w:unhideWhenUsed/>
    <w:qFormat/>
    <w:rsid w:val="003A1DE0"/>
    <w:pPr>
      <w:keepNext/>
      <w:keepLines/>
      <w:numPr>
        <w:ilvl w:val="2"/>
        <w:numId w:val="17"/>
      </w:numPr>
      <w:spacing w:before="40" w:after="0"/>
      <w:outlineLvl w:val="2"/>
    </w:pPr>
    <w:rPr>
      <w:rFonts w:asciiTheme="majorHAnsi" w:hAnsiTheme="majorHAnsi" w:eastAsiaTheme="majorEastAsia" w:cstheme="majorBidi"/>
      <w:color w:val="B73D24"/>
      <w:sz w:val="24"/>
      <w:szCs w:val="24"/>
      <w:lang w:val="x-none"/>
    </w:rPr>
  </w:style>
  <w:style w:type="paragraph" w:styleId="Heading4">
    <w:name w:val="heading 4"/>
    <w:basedOn w:val="Normal"/>
    <w:next w:val="Normal"/>
    <w:link w:val="Heading4Char"/>
    <w:unhideWhenUsed/>
    <w:rsid w:val="009A1164"/>
    <w:pPr>
      <w:keepNext/>
      <w:keepLines/>
      <w:spacing w:before="40" w:after="0"/>
      <w:outlineLvl w:val="3"/>
    </w:pPr>
    <w:rPr>
      <w:rFonts w:asciiTheme="majorHAnsi" w:hAnsiTheme="majorHAnsi" w:eastAsiaTheme="majorEastAsia" w:cstheme="majorBidi"/>
      <w:i/>
      <w:iCs/>
      <w:color w:val="2F5496" w:themeColor="accent1" w:themeShade="BF"/>
      <w:lang w:val="x-none"/>
    </w:rPr>
  </w:style>
  <w:style w:type="paragraph" w:styleId="Heading5">
    <w:name w:val="heading 5"/>
    <w:basedOn w:val="Normal"/>
    <w:next w:val="Normal"/>
    <w:link w:val="Heading5Char"/>
    <w:uiPriority w:val="9"/>
    <w:semiHidden/>
    <w:unhideWhenUsed/>
    <w:qFormat/>
    <w:rsid w:val="009A1164"/>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A28C8"/>
    <w:pPr>
      <w:tabs>
        <w:tab w:val="center" w:pos="4819"/>
        <w:tab w:val="right" w:pos="9638"/>
      </w:tabs>
    </w:pPr>
  </w:style>
  <w:style w:type="character" w:styleId="HeaderChar" w:customStyle="1">
    <w:name w:val="Header Char"/>
    <w:basedOn w:val="DefaultParagraphFont"/>
    <w:link w:val="Header"/>
    <w:uiPriority w:val="99"/>
    <w:rsid w:val="000A28C8"/>
  </w:style>
  <w:style w:type="paragraph" w:styleId="Footer">
    <w:name w:val="footer"/>
    <w:basedOn w:val="Normal"/>
    <w:link w:val="FooterChar"/>
    <w:uiPriority w:val="99"/>
    <w:unhideWhenUsed/>
    <w:rsid w:val="000A28C8"/>
    <w:pPr>
      <w:tabs>
        <w:tab w:val="center" w:pos="4819"/>
        <w:tab w:val="right" w:pos="9638"/>
      </w:tabs>
    </w:pPr>
  </w:style>
  <w:style w:type="character" w:styleId="FooterChar" w:customStyle="1">
    <w:name w:val="Footer Char"/>
    <w:basedOn w:val="DefaultParagraphFont"/>
    <w:link w:val="Footer"/>
    <w:uiPriority w:val="99"/>
    <w:rsid w:val="000A28C8"/>
  </w:style>
  <w:style w:type="paragraph" w:styleId="BalloonText">
    <w:name w:val="Balloon Text"/>
    <w:basedOn w:val="Normal"/>
    <w:link w:val="BalloonTextChar"/>
    <w:uiPriority w:val="99"/>
    <w:semiHidden/>
    <w:unhideWhenUsed/>
    <w:rsid w:val="000A28C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A28C8"/>
    <w:rPr>
      <w:rFonts w:ascii="Times New Roman" w:hAnsi="Times New Roman" w:cs="Times New Roman"/>
      <w:sz w:val="18"/>
      <w:szCs w:val="18"/>
    </w:rPr>
  </w:style>
  <w:style w:type="character" w:styleId="Heading1Char" w:customStyle="1">
    <w:name w:val="Heading 1 Char"/>
    <w:aliases w:val="Heading Char"/>
    <w:basedOn w:val="DefaultParagraphFont"/>
    <w:link w:val="Heading1"/>
    <w:uiPriority w:val="9"/>
    <w:rsid w:val="003A1DE0"/>
    <w:rPr>
      <w:rFonts w:asciiTheme="majorHAnsi" w:hAnsiTheme="majorHAnsi" w:eastAsiaTheme="majorEastAsia" w:cstheme="majorBidi"/>
      <w:noProof/>
      <w:color w:val="B73D24"/>
      <w:sz w:val="32"/>
      <w:szCs w:val="32"/>
    </w:rPr>
  </w:style>
  <w:style w:type="paragraph" w:styleId="NormalWeb">
    <w:name w:val="Normal (Web)"/>
    <w:basedOn w:val="Normal"/>
    <w:uiPriority w:val="99"/>
    <w:semiHidden/>
    <w:unhideWhenUsed/>
    <w:rsid w:val="00AD29E4"/>
    <w:pPr>
      <w:spacing w:before="100" w:beforeAutospacing="1" w:after="100" w:afterAutospacing="1"/>
    </w:pPr>
    <w:rPr>
      <w:rFonts w:ascii="Times New Roman" w:hAnsi="Times New Roman" w:eastAsia="Times New Roman" w:cs="Times New Roman"/>
      <w:lang w:eastAsia="it-IT"/>
    </w:rPr>
  </w:style>
  <w:style w:type="paragraph" w:styleId="Default" w:customStyle="1">
    <w:name w:val="Default"/>
    <w:rsid w:val="00A0626D"/>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59"/>
    <w:rsid w:val="009A1164"/>
    <w:rPr>
      <w:sz w:val="22"/>
      <w:szCs w:val="22"/>
      <w:lang w:val="x-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9A1164"/>
  </w:style>
  <w:style w:type="character" w:styleId="Heading5Char" w:customStyle="1">
    <w:name w:val="Heading 5 Char"/>
    <w:basedOn w:val="DefaultParagraphFont"/>
    <w:link w:val="Heading5"/>
    <w:uiPriority w:val="9"/>
    <w:semiHidden/>
    <w:rsid w:val="009A1164"/>
    <w:rPr>
      <w:rFonts w:asciiTheme="majorHAnsi" w:hAnsiTheme="majorHAnsi" w:eastAsiaTheme="majorEastAsia" w:cstheme="majorBidi"/>
      <w:noProof/>
      <w:color w:val="2F5496" w:themeColor="accent1" w:themeShade="BF"/>
      <w:sz w:val="22"/>
      <w:szCs w:val="22"/>
    </w:rPr>
  </w:style>
  <w:style w:type="paragraph" w:styleId="TOC1">
    <w:name w:val="toc 1"/>
    <w:basedOn w:val="Normal"/>
    <w:next w:val="Normal"/>
    <w:autoRedefine/>
    <w:uiPriority w:val="39"/>
    <w:rsid w:val="009A1164"/>
    <w:pPr>
      <w:spacing w:before="120" w:after="0"/>
    </w:pPr>
    <w:rPr>
      <w:rFonts w:cstheme="minorHAnsi"/>
      <w:b/>
      <w:bCs/>
      <w:i/>
      <w:iCs/>
      <w:sz w:val="24"/>
      <w:szCs w:val="24"/>
    </w:rPr>
  </w:style>
  <w:style w:type="character" w:styleId="Heading2Char" w:customStyle="1">
    <w:name w:val="Heading 2 Char"/>
    <w:aliases w:val="Sub heading Char"/>
    <w:basedOn w:val="DefaultParagraphFont"/>
    <w:link w:val="Heading2"/>
    <w:rsid w:val="003A1DE0"/>
    <w:rPr>
      <w:rFonts w:asciiTheme="majorHAnsi" w:hAnsiTheme="majorHAnsi" w:eastAsiaTheme="majorEastAsia" w:cstheme="majorBidi"/>
      <w:color w:val="B73D24"/>
      <w:sz w:val="26"/>
      <w:szCs w:val="26"/>
      <w:lang w:val="x-none"/>
    </w:rPr>
  </w:style>
  <w:style w:type="character" w:styleId="Heading3Char" w:customStyle="1">
    <w:name w:val="Heading 3 Char"/>
    <w:aliases w:val="Sub-sub-heading Char"/>
    <w:basedOn w:val="DefaultParagraphFont"/>
    <w:link w:val="Heading3"/>
    <w:rsid w:val="003A1DE0"/>
    <w:rPr>
      <w:rFonts w:asciiTheme="majorHAnsi" w:hAnsiTheme="majorHAnsi" w:eastAsiaTheme="majorEastAsia" w:cstheme="majorBidi"/>
      <w:color w:val="B73D24"/>
      <w:lang w:val="x-none"/>
    </w:rPr>
  </w:style>
  <w:style w:type="character" w:styleId="Heading4Char" w:customStyle="1">
    <w:name w:val="Heading 4 Char"/>
    <w:basedOn w:val="DefaultParagraphFont"/>
    <w:link w:val="Heading4"/>
    <w:rsid w:val="009A1164"/>
    <w:rPr>
      <w:rFonts w:asciiTheme="majorHAnsi" w:hAnsiTheme="majorHAnsi" w:eastAsiaTheme="majorEastAsia" w:cstheme="majorBidi"/>
      <w:i/>
      <w:iCs/>
      <w:color w:val="2F5496" w:themeColor="accent1" w:themeShade="BF"/>
      <w:sz w:val="22"/>
      <w:szCs w:val="22"/>
      <w:lang w:val="x-none"/>
    </w:rPr>
  </w:style>
  <w:style w:type="paragraph" w:styleId="Title">
    <w:name w:val="Title"/>
    <w:aliases w:val="Main Heading"/>
    <w:basedOn w:val="Normal"/>
    <w:next w:val="Normal"/>
    <w:link w:val="TitleChar"/>
    <w:uiPriority w:val="10"/>
    <w:rsid w:val="00170EE1"/>
    <w:pPr>
      <w:spacing w:after="0" w:line="240" w:lineRule="auto"/>
      <w:contextualSpacing/>
    </w:pPr>
    <w:rPr>
      <w:rFonts w:asciiTheme="majorHAnsi" w:hAnsiTheme="majorHAnsi" w:eastAsiaTheme="majorEastAsia" w:cstheme="majorBidi"/>
      <w:color w:val="ED7D31" w:themeColor="accent2"/>
      <w:spacing w:val="-10"/>
      <w:kern w:val="28"/>
      <w:sz w:val="44"/>
      <w:szCs w:val="56"/>
    </w:rPr>
  </w:style>
  <w:style w:type="character" w:styleId="TitleChar" w:customStyle="1">
    <w:name w:val="Title Char"/>
    <w:aliases w:val="Main Heading Char"/>
    <w:basedOn w:val="DefaultParagraphFont"/>
    <w:link w:val="Title"/>
    <w:uiPriority w:val="10"/>
    <w:rsid w:val="00170EE1"/>
    <w:rPr>
      <w:rFonts w:asciiTheme="majorHAnsi" w:hAnsiTheme="majorHAnsi" w:eastAsiaTheme="majorEastAsia" w:cstheme="majorBidi"/>
      <w:noProof/>
      <w:color w:val="ED7D31" w:themeColor="accent2"/>
      <w:spacing w:val="-10"/>
      <w:kern w:val="28"/>
      <w:sz w:val="44"/>
      <w:szCs w:val="56"/>
    </w:rPr>
  </w:style>
  <w:style w:type="paragraph" w:styleId="TOCHeading">
    <w:name w:val="TOC Heading"/>
    <w:basedOn w:val="Heading1"/>
    <w:next w:val="Normal"/>
    <w:uiPriority w:val="39"/>
    <w:unhideWhenUsed/>
    <w:rsid w:val="00B71841"/>
    <w:pPr>
      <w:spacing w:before="480" w:after="0" w:line="276" w:lineRule="auto"/>
      <w:outlineLvl w:val="9"/>
    </w:pPr>
    <w:rPr>
      <w:b/>
      <w:bCs/>
      <w:color w:val="2F5496" w:themeColor="accent1" w:themeShade="BF"/>
      <w:sz w:val="28"/>
      <w:szCs w:val="28"/>
      <w:lang w:val="en-US"/>
    </w:rPr>
  </w:style>
  <w:style w:type="paragraph" w:styleId="TOC2">
    <w:name w:val="toc 2"/>
    <w:basedOn w:val="Normal"/>
    <w:next w:val="Normal"/>
    <w:autoRedefine/>
    <w:uiPriority w:val="39"/>
    <w:unhideWhenUsed/>
    <w:rsid w:val="00B71841"/>
    <w:pPr>
      <w:spacing w:before="120" w:after="0"/>
      <w:ind w:left="220"/>
    </w:pPr>
    <w:rPr>
      <w:rFonts w:cstheme="minorHAnsi"/>
      <w:b/>
      <w:bCs/>
    </w:rPr>
  </w:style>
  <w:style w:type="paragraph" w:styleId="TOC3">
    <w:name w:val="toc 3"/>
    <w:basedOn w:val="Normal"/>
    <w:next w:val="Normal"/>
    <w:autoRedefine/>
    <w:uiPriority w:val="39"/>
    <w:unhideWhenUsed/>
    <w:rsid w:val="00B71841"/>
    <w:pPr>
      <w:spacing w:after="0"/>
      <w:ind w:left="440"/>
    </w:pPr>
    <w:rPr>
      <w:rFonts w:cstheme="minorHAnsi"/>
      <w:sz w:val="20"/>
      <w:szCs w:val="20"/>
    </w:rPr>
  </w:style>
  <w:style w:type="character" w:styleId="Hyperlink">
    <w:name w:val="Hyperlink"/>
    <w:basedOn w:val="DefaultParagraphFont"/>
    <w:uiPriority w:val="99"/>
    <w:unhideWhenUsed/>
    <w:rsid w:val="00B71841"/>
    <w:rPr>
      <w:color w:val="0563C1" w:themeColor="hyperlink"/>
      <w:u w:val="single"/>
    </w:rPr>
  </w:style>
  <w:style w:type="paragraph" w:styleId="TOC4">
    <w:name w:val="toc 4"/>
    <w:basedOn w:val="Normal"/>
    <w:next w:val="Normal"/>
    <w:autoRedefine/>
    <w:uiPriority w:val="39"/>
    <w:semiHidden/>
    <w:unhideWhenUsed/>
    <w:rsid w:val="00B71841"/>
    <w:pPr>
      <w:spacing w:after="0"/>
      <w:ind w:left="660"/>
    </w:pPr>
    <w:rPr>
      <w:rFonts w:cstheme="minorHAnsi"/>
      <w:sz w:val="20"/>
      <w:szCs w:val="20"/>
    </w:rPr>
  </w:style>
  <w:style w:type="paragraph" w:styleId="TOC5">
    <w:name w:val="toc 5"/>
    <w:basedOn w:val="Normal"/>
    <w:next w:val="Normal"/>
    <w:autoRedefine/>
    <w:uiPriority w:val="39"/>
    <w:semiHidden/>
    <w:unhideWhenUsed/>
    <w:rsid w:val="00B71841"/>
    <w:pPr>
      <w:spacing w:after="0"/>
      <w:ind w:left="880"/>
    </w:pPr>
    <w:rPr>
      <w:rFonts w:cstheme="minorHAnsi"/>
      <w:sz w:val="20"/>
      <w:szCs w:val="20"/>
    </w:rPr>
  </w:style>
  <w:style w:type="paragraph" w:styleId="TOC6">
    <w:name w:val="toc 6"/>
    <w:basedOn w:val="Normal"/>
    <w:next w:val="Normal"/>
    <w:autoRedefine/>
    <w:uiPriority w:val="39"/>
    <w:semiHidden/>
    <w:unhideWhenUsed/>
    <w:rsid w:val="00B71841"/>
    <w:pPr>
      <w:spacing w:after="0"/>
      <w:ind w:left="1100"/>
    </w:pPr>
    <w:rPr>
      <w:rFonts w:cstheme="minorHAnsi"/>
      <w:sz w:val="20"/>
      <w:szCs w:val="20"/>
    </w:rPr>
  </w:style>
  <w:style w:type="paragraph" w:styleId="TOC7">
    <w:name w:val="toc 7"/>
    <w:basedOn w:val="Normal"/>
    <w:next w:val="Normal"/>
    <w:autoRedefine/>
    <w:uiPriority w:val="39"/>
    <w:semiHidden/>
    <w:unhideWhenUsed/>
    <w:rsid w:val="00B71841"/>
    <w:pPr>
      <w:spacing w:after="0"/>
      <w:ind w:left="1320"/>
    </w:pPr>
    <w:rPr>
      <w:rFonts w:cstheme="minorHAnsi"/>
      <w:sz w:val="20"/>
      <w:szCs w:val="20"/>
    </w:rPr>
  </w:style>
  <w:style w:type="paragraph" w:styleId="TOC8">
    <w:name w:val="toc 8"/>
    <w:basedOn w:val="Normal"/>
    <w:next w:val="Normal"/>
    <w:autoRedefine/>
    <w:uiPriority w:val="39"/>
    <w:semiHidden/>
    <w:unhideWhenUsed/>
    <w:rsid w:val="00B71841"/>
    <w:pPr>
      <w:spacing w:after="0"/>
      <w:ind w:left="1540"/>
    </w:pPr>
    <w:rPr>
      <w:rFonts w:cstheme="minorHAnsi"/>
      <w:sz w:val="20"/>
      <w:szCs w:val="20"/>
    </w:rPr>
  </w:style>
  <w:style w:type="paragraph" w:styleId="TOC9">
    <w:name w:val="toc 9"/>
    <w:basedOn w:val="Normal"/>
    <w:next w:val="Normal"/>
    <w:autoRedefine/>
    <w:uiPriority w:val="39"/>
    <w:semiHidden/>
    <w:unhideWhenUsed/>
    <w:rsid w:val="00B71841"/>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B71841"/>
    <w:rPr>
      <w:sz w:val="16"/>
      <w:szCs w:val="16"/>
    </w:rPr>
  </w:style>
  <w:style w:type="paragraph" w:styleId="CommentText">
    <w:name w:val="annotation text"/>
    <w:basedOn w:val="Normal"/>
    <w:link w:val="CommentTextChar"/>
    <w:uiPriority w:val="99"/>
    <w:unhideWhenUsed/>
    <w:rsid w:val="00B71841"/>
    <w:pPr>
      <w:spacing w:line="240" w:lineRule="auto"/>
    </w:pPr>
    <w:rPr>
      <w:sz w:val="20"/>
      <w:szCs w:val="20"/>
    </w:rPr>
  </w:style>
  <w:style w:type="character" w:styleId="CommentTextChar" w:customStyle="1">
    <w:name w:val="Comment Text Char"/>
    <w:basedOn w:val="DefaultParagraphFont"/>
    <w:link w:val="CommentText"/>
    <w:uiPriority w:val="99"/>
    <w:rsid w:val="00B71841"/>
    <w:rPr>
      <w:noProof/>
      <w:sz w:val="20"/>
      <w:szCs w:val="20"/>
    </w:rPr>
  </w:style>
  <w:style w:type="paragraph" w:styleId="CommentSubject">
    <w:name w:val="annotation subject"/>
    <w:basedOn w:val="CommentText"/>
    <w:next w:val="CommentText"/>
    <w:link w:val="CommentSubjectChar"/>
    <w:uiPriority w:val="99"/>
    <w:semiHidden/>
    <w:unhideWhenUsed/>
    <w:rsid w:val="00B71841"/>
    <w:rPr>
      <w:b/>
      <w:bCs/>
    </w:rPr>
  </w:style>
  <w:style w:type="character" w:styleId="CommentSubjectChar" w:customStyle="1">
    <w:name w:val="Comment Subject Char"/>
    <w:basedOn w:val="CommentTextChar"/>
    <w:link w:val="CommentSubject"/>
    <w:uiPriority w:val="99"/>
    <w:semiHidden/>
    <w:rsid w:val="00B71841"/>
    <w:rPr>
      <w:b/>
      <w:bCs/>
      <w:noProof/>
      <w:sz w:val="20"/>
      <w:szCs w:val="20"/>
    </w:rPr>
  </w:style>
  <w:style w:type="paragraph" w:styleId="BodyText2">
    <w:name w:val="Body Text 2"/>
    <w:basedOn w:val="Normal"/>
    <w:link w:val="BodyText2Char"/>
    <w:semiHidden/>
    <w:rsid w:val="00B766F5"/>
    <w:pPr>
      <w:spacing w:after="0" w:line="240" w:lineRule="auto"/>
    </w:pPr>
    <w:rPr>
      <w:rFonts w:ascii="Arial" w:hAnsi="Arial" w:eastAsia="Times New Roman" w:cs="Arial"/>
      <w:b/>
      <w:bCs/>
      <w:color w:val="000000"/>
      <w:lang w:eastAsia="it-IT"/>
    </w:rPr>
  </w:style>
  <w:style w:type="character" w:styleId="BodyText2Char" w:customStyle="1">
    <w:name w:val="Body Text 2 Char"/>
    <w:basedOn w:val="DefaultParagraphFont"/>
    <w:link w:val="BodyText2"/>
    <w:semiHidden/>
    <w:rsid w:val="00B766F5"/>
    <w:rPr>
      <w:rFonts w:ascii="Arial" w:hAnsi="Arial" w:eastAsia="Times New Roman" w:cs="Arial"/>
      <w:b/>
      <w:bCs/>
      <w:color w:val="000000"/>
      <w:sz w:val="22"/>
      <w:szCs w:val="22"/>
      <w:lang w:val="en-GB" w:eastAsia="it-IT"/>
    </w:rPr>
  </w:style>
  <w:style w:type="character" w:styleId="normaltextrun" w:customStyle="1">
    <w:name w:val="normaltextrun"/>
    <w:basedOn w:val="DefaultParagraphFont"/>
    <w:rsid w:val="00B766F5"/>
  </w:style>
  <w:style w:type="character" w:styleId="eop" w:customStyle="1">
    <w:name w:val="eop"/>
    <w:basedOn w:val="DefaultParagraphFont"/>
    <w:rsid w:val="00B766F5"/>
  </w:style>
  <w:style w:type="paragraph" w:styleId="ListParagraph">
    <w:name w:val="List Paragraph"/>
    <w:basedOn w:val="Normal"/>
    <w:uiPriority w:val="34"/>
    <w:qFormat/>
    <w:rsid w:val="00532F87"/>
    <w:pPr>
      <w:ind w:left="720"/>
      <w:contextualSpacing/>
    </w:pPr>
  </w:style>
  <w:style w:type="paragraph" w:styleId="paragraph" w:customStyle="1">
    <w:name w:val="paragraph"/>
    <w:basedOn w:val="Normal"/>
    <w:rsid w:val="0083370F"/>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1" w:customStyle="1">
    <w:name w:val="Table Grid1"/>
    <w:basedOn w:val="TableNormal"/>
    <w:next w:val="TableGrid"/>
    <w:uiPriority w:val="59"/>
    <w:rsid w:val="00A30353"/>
    <w:rPr>
      <w:sz w:val="22"/>
      <w:szCs w:val="22"/>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C41284"/>
    <w:rPr>
      <w:noProof/>
      <w:sz w:val="22"/>
      <w:szCs w:val="22"/>
    </w:rPr>
  </w:style>
  <w:style w:type="paragraph" w:styleId="EndNoteBibliographyTitle" w:customStyle="1">
    <w:name w:val="EndNote Bibliography Title"/>
    <w:basedOn w:val="Normal"/>
    <w:link w:val="EndNoteBibliographyTitleChar"/>
    <w:rsid w:val="00D26CC2"/>
    <w:pPr>
      <w:spacing w:after="0"/>
      <w:jc w:val="center"/>
    </w:pPr>
    <w:rPr>
      <w:rFonts w:ascii="Calibri Light" w:hAnsi="Calibri Light" w:cs="Calibri Light"/>
      <w:sz w:val="32"/>
      <w:lang w:val="en-US"/>
    </w:rPr>
  </w:style>
  <w:style w:type="character" w:styleId="EndNoteBibliographyTitleChar" w:customStyle="1">
    <w:name w:val="EndNote Bibliography Title Char"/>
    <w:basedOn w:val="DefaultParagraphFont"/>
    <w:link w:val="EndNoteBibliographyTitle"/>
    <w:rsid w:val="00D26CC2"/>
    <w:rPr>
      <w:rFonts w:ascii="Calibri Light" w:hAnsi="Calibri Light" w:cs="Calibri Light"/>
      <w:noProof/>
      <w:sz w:val="32"/>
      <w:szCs w:val="22"/>
      <w:lang w:val="en-US"/>
    </w:rPr>
  </w:style>
  <w:style w:type="paragraph" w:styleId="EndNoteBibliography" w:customStyle="1">
    <w:name w:val="EndNote Bibliography"/>
    <w:basedOn w:val="Normal"/>
    <w:link w:val="EndNoteBibliographyChar"/>
    <w:rsid w:val="00D26CC2"/>
    <w:pPr>
      <w:spacing w:line="240" w:lineRule="auto"/>
    </w:pPr>
    <w:rPr>
      <w:rFonts w:ascii="Calibri Light" w:hAnsi="Calibri Light" w:cs="Calibri Light"/>
      <w:sz w:val="32"/>
      <w:lang w:val="en-US"/>
    </w:rPr>
  </w:style>
  <w:style w:type="character" w:styleId="EndNoteBibliographyChar" w:customStyle="1">
    <w:name w:val="EndNote Bibliography Char"/>
    <w:basedOn w:val="DefaultParagraphFont"/>
    <w:link w:val="EndNoteBibliography"/>
    <w:rsid w:val="00D26CC2"/>
    <w:rPr>
      <w:rFonts w:ascii="Calibri Light" w:hAnsi="Calibri Light" w:cs="Calibri Light"/>
      <w:noProof/>
      <w:sz w:val="32"/>
      <w:szCs w:val="22"/>
      <w:lang w:val="en-US"/>
    </w:rPr>
  </w:style>
  <w:style w:type="character" w:styleId="UnresolvedMention">
    <w:name w:val="Unresolved Mention"/>
    <w:basedOn w:val="DefaultParagraphFont"/>
    <w:uiPriority w:val="99"/>
    <w:semiHidden/>
    <w:unhideWhenUsed/>
    <w:rsid w:val="00D26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038457">
      <w:bodyDiv w:val="1"/>
      <w:marLeft w:val="0"/>
      <w:marRight w:val="0"/>
      <w:marTop w:val="0"/>
      <w:marBottom w:val="0"/>
      <w:divBdr>
        <w:top w:val="none" w:sz="0" w:space="0" w:color="auto"/>
        <w:left w:val="none" w:sz="0" w:space="0" w:color="auto"/>
        <w:bottom w:val="none" w:sz="0" w:space="0" w:color="auto"/>
        <w:right w:val="none" w:sz="0" w:space="0" w:color="auto"/>
      </w:divBdr>
      <w:divsChild>
        <w:div w:id="937061571">
          <w:marLeft w:val="0"/>
          <w:marRight w:val="0"/>
          <w:marTop w:val="0"/>
          <w:marBottom w:val="0"/>
          <w:divBdr>
            <w:top w:val="none" w:sz="0" w:space="0" w:color="auto"/>
            <w:left w:val="none" w:sz="0" w:space="0" w:color="auto"/>
            <w:bottom w:val="none" w:sz="0" w:space="0" w:color="auto"/>
            <w:right w:val="none" w:sz="0" w:space="0" w:color="auto"/>
          </w:divBdr>
          <w:divsChild>
            <w:div w:id="1859660014">
              <w:marLeft w:val="0"/>
              <w:marRight w:val="0"/>
              <w:marTop w:val="0"/>
              <w:marBottom w:val="0"/>
              <w:divBdr>
                <w:top w:val="none" w:sz="0" w:space="0" w:color="auto"/>
                <w:left w:val="none" w:sz="0" w:space="0" w:color="auto"/>
                <w:bottom w:val="none" w:sz="0" w:space="0" w:color="auto"/>
                <w:right w:val="none" w:sz="0" w:space="0" w:color="auto"/>
              </w:divBdr>
              <w:divsChild>
                <w:div w:id="1661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80936">
      <w:bodyDiv w:val="1"/>
      <w:marLeft w:val="0"/>
      <w:marRight w:val="0"/>
      <w:marTop w:val="0"/>
      <w:marBottom w:val="0"/>
      <w:divBdr>
        <w:top w:val="none" w:sz="0" w:space="0" w:color="auto"/>
        <w:left w:val="none" w:sz="0" w:space="0" w:color="auto"/>
        <w:bottom w:val="none" w:sz="0" w:space="0" w:color="auto"/>
        <w:right w:val="none" w:sz="0" w:space="0" w:color="auto"/>
      </w:divBdr>
    </w:div>
    <w:div w:id="989136532">
      <w:bodyDiv w:val="1"/>
      <w:marLeft w:val="0"/>
      <w:marRight w:val="0"/>
      <w:marTop w:val="0"/>
      <w:marBottom w:val="0"/>
      <w:divBdr>
        <w:top w:val="none" w:sz="0" w:space="0" w:color="auto"/>
        <w:left w:val="none" w:sz="0" w:space="0" w:color="auto"/>
        <w:bottom w:val="none" w:sz="0" w:space="0" w:color="auto"/>
        <w:right w:val="none" w:sz="0" w:space="0" w:color="auto"/>
      </w:divBdr>
    </w:div>
    <w:div w:id="1393046218">
      <w:bodyDiv w:val="1"/>
      <w:marLeft w:val="0"/>
      <w:marRight w:val="0"/>
      <w:marTop w:val="0"/>
      <w:marBottom w:val="0"/>
      <w:divBdr>
        <w:top w:val="none" w:sz="0" w:space="0" w:color="auto"/>
        <w:left w:val="none" w:sz="0" w:space="0" w:color="auto"/>
        <w:bottom w:val="none" w:sz="0" w:space="0" w:color="auto"/>
        <w:right w:val="none" w:sz="0" w:space="0" w:color="auto"/>
      </w:divBdr>
    </w:div>
    <w:div w:id="1485974574">
      <w:bodyDiv w:val="1"/>
      <w:marLeft w:val="0"/>
      <w:marRight w:val="0"/>
      <w:marTop w:val="0"/>
      <w:marBottom w:val="0"/>
      <w:divBdr>
        <w:top w:val="none" w:sz="0" w:space="0" w:color="auto"/>
        <w:left w:val="none" w:sz="0" w:space="0" w:color="auto"/>
        <w:bottom w:val="none" w:sz="0" w:space="0" w:color="auto"/>
        <w:right w:val="none" w:sz="0" w:space="0" w:color="auto"/>
      </w:divBdr>
    </w:div>
    <w:div w:id="1575124905">
      <w:bodyDiv w:val="1"/>
      <w:marLeft w:val="0"/>
      <w:marRight w:val="0"/>
      <w:marTop w:val="0"/>
      <w:marBottom w:val="0"/>
      <w:divBdr>
        <w:top w:val="none" w:sz="0" w:space="0" w:color="auto"/>
        <w:left w:val="none" w:sz="0" w:space="0" w:color="auto"/>
        <w:bottom w:val="none" w:sz="0" w:space="0" w:color="auto"/>
        <w:right w:val="none" w:sz="0" w:space="0" w:color="auto"/>
      </w:divBdr>
    </w:div>
    <w:div w:id="1735422374">
      <w:bodyDiv w:val="1"/>
      <w:marLeft w:val="0"/>
      <w:marRight w:val="0"/>
      <w:marTop w:val="0"/>
      <w:marBottom w:val="0"/>
      <w:divBdr>
        <w:top w:val="none" w:sz="0" w:space="0" w:color="auto"/>
        <w:left w:val="none" w:sz="0" w:space="0" w:color="auto"/>
        <w:bottom w:val="none" w:sz="0" w:space="0" w:color="auto"/>
        <w:right w:val="none" w:sz="0" w:space="0" w:color="auto"/>
      </w:divBdr>
    </w:div>
    <w:div w:id="1813718523">
      <w:bodyDiv w:val="1"/>
      <w:marLeft w:val="0"/>
      <w:marRight w:val="0"/>
      <w:marTop w:val="0"/>
      <w:marBottom w:val="0"/>
      <w:divBdr>
        <w:top w:val="none" w:sz="0" w:space="0" w:color="auto"/>
        <w:left w:val="none" w:sz="0" w:space="0" w:color="auto"/>
        <w:bottom w:val="none" w:sz="0" w:space="0" w:color="auto"/>
        <w:right w:val="none" w:sz="0" w:space="0" w:color="auto"/>
      </w:divBdr>
      <w:divsChild>
        <w:div w:id="849758980">
          <w:marLeft w:val="0"/>
          <w:marRight w:val="0"/>
          <w:marTop w:val="0"/>
          <w:marBottom w:val="0"/>
          <w:divBdr>
            <w:top w:val="none" w:sz="0" w:space="0" w:color="auto"/>
            <w:left w:val="none" w:sz="0" w:space="0" w:color="auto"/>
            <w:bottom w:val="none" w:sz="0" w:space="0" w:color="auto"/>
            <w:right w:val="none" w:sz="0" w:space="0" w:color="auto"/>
          </w:divBdr>
          <w:divsChild>
            <w:div w:id="844171486">
              <w:marLeft w:val="0"/>
              <w:marRight w:val="0"/>
              <w:marTop w:val="0"/>
              <w:marBottom w:val="0"/>
              <w:divBdr>
                <w:top w:val="none" w:sz="0" w:space="0" w:color="auto"/>
                <w:left w:val="none" w:sz="0" w:space="0" w:color="auto"/>
                <w:bottom w:val="none" w:sz="0" w:space="0" w:color="auto"/>
                <w:right w:val="none" w:sz="0" w:space="0" w:color="auto"/>
              </w:divBdr>
              <w:divsChild>
                <w:div w:id="14794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7865">
      <w:bodyDiv w:val="1"/>
      <w:marLeft w:val="0"/>
      <w:marRight w:val="0"/>
      <w:marTop w:val="0"/>
      <w:marBottom w:val="0"/>
      <w:divBdr>
        <w:top w:val="none" w:sz="0" w:space="0" w:color="auto"/>
        <w:left w:val="none" w:sz="0" w:space="0" w:color="auto"/>
        <w:bottom w:val="none" w:sz="0" w:space="0" w:color="auto"/>
        <w:right w:val="none" w:sz="0" w:space="0" w:color="auto"/>
      </w:divBdr>
    </w:div>
    <w:div w:id="1955016131">
      <w:bodyDiv w:val="1"/>
      <w:marLeft w:val="0"/>
      <w:marRight w:val="0"/>
      <w:marTop w:val="0"/>
      <w:marBottom w:val="0"/>
      <w:divBdr>
        <w:top w:val="none" w:sz="0" w:space="0" w:color="auto"/>
        <w:left w:val="none" w:sz="0" w:space="0" w:color="auto"/>
        <w:bottom w:val="none" w:sz="0" w:space="0" w:color="auto"/>
        <w:right w:val="none" w:sz="0" w:space="0" w:color="auto"/>
      </w:divBdr>
      <w:divsChild>
        <w:div w:id="59795335">
          <w:marLeft w:val="0"/>
          <w:marRight w:val="0"/>
          <w:marTop w:val="0"/>
          <w:marBottom w:val="0"/>
          <w:divBdr>
            <w:top w:val="none" w:sz="0" w:space="0" w:color="auto"/>
            <w:left w:val="none" w:sz="0" w:space="0" w:color="auto"/>
            <w:bottom w:val="none" w:sz="0" w:space="0" w:color="auto"/>
            <w:right w:val="none" w:sz="0" w:space="0" w:color="auto"/>
          </w:divBdr>
          <w:divsChild>
            <w:div w:id="1139498728">
              <w:marLeft w:val="0"/>
              <w:marRight w:val="0"/>
              <w:marTop w:val="0"/>
              <w:marBottom w:val="0"/>
              <w:divBdr>
                <w:top w:val="none" w:sz="0" w:space="0" w:color="auto"/>
                <w:left w:val="none" w:sz="0" w:space="0" w:color="auto"/>
                <w:bottom w:val="none" w:sz="0" w:space="0" w:color="auto"/>
                <w:right w:val="none" w:sz="0" w:space="0" w:color="auto"/>
              </w:divBdr>
            </w:div>
          </w:divsChild>
        </w:div>
        <w:div w:id="170071574">
          <w:marLeft w:val="0"/>
          <w:marRight w:val="0"/>
          <w:marTop w:val="0"/>
          <w:marBottom w:val="0"/>
          <w:divBdr>
            <w:top w:val="none" w:sz="0" w:space="0" w:color="auto"/>
            <w:left w:val="none" w:sz="0" w:space="0" w:color="auto"/>
            <w:bottom w:val="none" w:sz="0" w:space="0" w:color="auto"/>
            <w:right w:val="none" w:sz="0" w:space="0" w:color="auto"/>
          </w:divBdr>
          <w:divsChild>
            <w:div w:id="1245073507">
              <w:marLeft w:val="0"/>
              <w:marRight w:val="0"/>
              <w:marTop w:val="0"/>
              <w:marBottom w:val="0"/>
              <w:divBdr>
                <w:top w:val="none" w:sz="0" w:space="0" w:color="auto"/>
                <w:left w:val="none" w:sz="0" w:space="0" w:color="auto"/>
                <w:bottom w:val="none" w:sz="0" w:space="0" w:color="auto"/>
                <w:right w:val="none" w:sz="0" w:space="0" w:color="auto"/>
              </w:divBdr>
            </w:div>
          </w:divsChild>
        </w:div>
        <w:div w:id="220135685">
          <w:marLeft w:val="0"/>
          <w:marRight w:val="0"/>
          <w:marTop w:val="0"/>
          <w:marBottom w:val="0"/>
          <w:divBdr>
            <w:top w:val="none" w:sz="0" w:space="0" w:color="auto"/>
            <w:left w:val="none" w:sz="0" w:space="0" w:color="auto"/>
            <w:bottom w:val="none" w:sz="0" w:space="0" w:color="auto"/>
            <w:right w:val="none" w:sz="0" w:space="0" w:color="auto"/>
          </w:divBdr>
          <w:divsChild>
            <w:div w:id="425346577">
              <w:marLeft w:val="0"/>
              <w:marRight w:val="0"/>
              <w:marTop w:val="0"/>
              <w:marBottom w:val="0"/>
              <w:divBdr>
                <w:top w:val="none" w:sz="0" w:space="0" w:color="auto"/>
                <w:left w:val="none" w:sz="0" w:space="0" w:color="auto"/>
                <w:bottom w:val="none" w:sz="0" w:space="0" w:color="auto"/>
                <w:right w:val="none" w:sz="0" w:space="0" w:color="auto"/>
              </w:divBdr>
            </w:div>
          </w:divsChild>
        </w:div>
        <w:div w:id="321005207">
          <w:marLeft w:val="0"/>
          <w:marRight w:val="0"/>
          <w:marTop w:val="0"/>
          <w:marBottom w:val="0"/>
          <w:divBdr>
            <w:top w:val="none" w:sz="0" w:space="0" w:color="auto"/>
            <w:left w:val="none" w:sz="0" w:space="0" w:color="auto"/>
            <w:bottom w:val="none" w:sz="0" w:space="0" w:color="auto"/>
            <w:right w:val="none" w:sz="0" w:space="0" w:color="auto"/>
          </w:divBdr>
          <w:divsChild>
            <w:div w:id="314528140">
              <w:marLeft w:val="0"/>
              <w:marRight w:val="0"/>
              <w:marTop w:val="0"/>
              <w:marBottom w:val="0"/>
              <w:divBdr>
                <w:top w:val="none" w:sz="0" w:space="0" w:color="auto"/>
                <w:left w:val="none" w:sz="0" w:space="0" w:color="auto"/>
                <w:bottom w:val="none" w:sz="0" w:space="0" w:color="auto"/>
                <w:right w:val="none" w:sz="0" w:space="0" w:color="auto"/>
              </w:divBdr>
            </w:div>
          </w:divsChild>
        </w:div>
        <w:div w:id="326246216">
          <w:marLeft w:val="0"/>
          <w:marRight w:val="0"/>
          <w:marTop w:val="0"/>
          <w:marBottom w:val="0"/>
          <w:divBdr>
            <w:top w:val="none" w:sz="0" w:space="0" w:color="auto"/>
            <w:left w:val="none" w:sz="0" w:space="0" w:color="auto"/>
            <w:bottom w:val="none" w:sz="0" w:space="0" w:color="auto"/>
            <w:right w:val="none" w:sz="0" w:space="0" w:color="auto"/>
          </w:divBdr>
          <w:divsChild>
            <w:div w:id="467288766">
              <w:marLeft w:val="0"/>
              <w:marRight w:val="0"/>
              <w:marTop w:val="0"/>
              <w:marBottom w:val="0"/>
              <w:divBdr>
                <w:top w:val="none" w:sz="0" w:space="0" w:color="auto"/>
                <w:left w:val="none" w:sz="0" w:space="0" w:color="auto"/>
                <w:bottom w:val="none" w:sz="0" w:space="0" w:color="auto"/>
                <w:right w:val="none" w:sz="0" w:space="0" w:color="auto"/>
              </w:divBdr>
            </w:div>
          </w:divsChild>
        </w:div>
        <w:div w:id="416093054">
          <w:marLeft w:val="0"/>
          <w:marRight w:val="0"/>
          <w:marTop w:val="0"/>
          <w:marBottom w:val="0"/>
          <w:divBdr>
            <w:top w:val="none" w:sz="0" w:space="0" w:color="auto"/>
            <w:left w:val="none" w:sz="0" w:space="0" w:color="auto"/>
            <w:bottom w:val="none" w:sz="0" w:space="0" w:color="auto"/>
            <w:right w:val="none" w:sz="0" w:space="0" w:color="auto"/>
          </w:divBdr>
          <w:divsChild>
            <w:div w:id="131560347">
              <w:marLeft w:val="0"/>
              <w:marRight w:val="0"/>
              <w:marTop w:val="0"/>
              <w:marBottom w:val="0"/>
              <w:divBdr>
                <w:top w:val="none" w:sz="0" w:space="0" w:color="auto"/>
                <w:left w:val="none" w:sz="0" w:space="0" w:color="auto"/>
                <w:bottom w:val="none" w:sz="0" w:space="0" w:color="auto"/>
                <w:right w:val="none" w:sz="0" w:space="0" w:color="auto"/>
              </w:divBdr>
            </w:div>
          </w:divsChild>
        </w:div>
        <w:div w:id="476456801">
          <w:marLeft w:val="0"/>
          <w:marRight w:val="0"/>
          <w:marTop w:val="0"/>
          <w:marBottom w:val="0"/>
          <w:divBdr>
            <w:top w:val="none" w:sz="0" w:space="0" w:color="auto"/>
            <w:left w:val="none" w:sz="0" w:space="0" w:color="auto"/>
            <w:bottom w:val="none" w:sz="0" w:space="0" w:color="auto"/>
            <w:right w:val="none" w:sz="0" w:space="0" w:color="auto"/>
          </w:divBdr>
          <w:divsChild>
            <w:div w:id="766313326">
              <w:marLeft w:val="0"/>
              <w:marRight w:val="0"/>
              <w:marTop w:val="0"/>
              <w:marBottom w:val="0"/>
              <w:divBdr>
                <w:top w:val="none" w:sz="0" w:space="0" w:color="auto"/>
                <w:left w:val="none" w:sz="0" w:space="0" w:color="auto"/>
                <w:bottom w:val="none" w:sz="0" w:space="0" w:color="auto"/>
                <w:right w:val="none" w:sz="0" w:space="0" w:color="auto"/>
              </w:divBdr>
            </w:div>
          </w:divsChild>
        </w:div>
        <w:div w:id="510418687">
          <w:marLeft w:val="0"/>
          <w:marRight w:val="0"/>
          <w:marTop w:val="0"/>
          <w:marBottom w:val="0"/>
          <w:divBdr>
            <w:top w:val="none" w:sz="0" w:space="0" w:color="auto"/>
            <w:left w:val="none" w:sz="0" w:space="0" w:color="auto"/>
            <w:bottom w:val="none" w:sz="0" w:space="0" w:color="auto"/>
            <w:right w:val="none" w:sz="0" w:space="0" w:color="auto"/>
          </w:divBdr>
          <w:divsChild>
            <w:div w:id="1363241188">
              <w:marLeft w:val="0"/>
              <w:marRight w:val="0"/>
              <w:marTop w:val="0"/>
              <w:marBottom w:val="0"/>
              <w:divBdr>
                <w:top w:val="none" w:sz="0" w:space="0" w:color="auto"/>
                <w:left w:val="none" w:sz="0" w:space="0" w:color="auto"/>
                <w:bottom w:val="none" w:sz="0" w:space="0" w:color="auto"/>
                <w:right w:val="none" w:sz="0" w:space="0" w:color="auto"/>
              </w:divBdr>
            </w:div>
          </w:divsChild>
        </w:div>
        <w:div w:id="580916967">
          <w:marLeft w:val="0"/>
          <w:marRight w:val="0"/>
          <w:marTop w:val="0"/>
          <w:marBottom w:val="0"/>
          <w:divBdr>
            <w:top w:val="none" w:sz="0" w:space="0" w:color="auto"/>
            <w:left w:val="none" w:sz="0" w:space="0" w:color="auto"/>
            <w:bottom w:val="none" w:sz="0" w:space="0" w:color="auto"/>
            <w:right w:val="none" w:sz="0" w:space="0" w:color="auto"/>
          </w:divBdr>
          <w:divsChild>
            <w:div w:id="1191257211">
              <w:marLeft w:val="0"/>
              <w:marRight w:val="0"/>
              <w:marTop w:val="0"/>
              <w:marBottom w:val="0"/>
              <w:divBdr>
                <w:top w:val="none" w:sz="0" w:space="0" w:color="auto"/>
                <w:left w:val="none" w:sz="0" w:space="0" w:color="auto"/>
                <w:bottom w:val="none" w:sz="0" w:space="0" w:color="auto"/>
                <w:right w:val="none" w:sz="0" w:space="0" w:color="auto"/>
              </w:divBdr>
            </w:div>
          </w:divsChild>
        </w:div>
        <w:div w:id="766391525">
          <w:marLeft w:val="0"/>
          <w:marRight w:val="0"/>
          <w:marTop w:val="0"/>
          <w:marBottom w:val="0"/>
          <w:divBdr>
            <w:top w:val="none" w:sz="0" w:space="0" w:color="auto"/>
            <w:left w:val="none" w:sz="0" w:space="0" w:color="auto"/>
            <w:bottom w:val="none" w:sz="0" w:space="0" w:color="auto"/>
            <w:right w:val="none" w:sz="0" w:space="0" w:color="auto"/>
          </w:divBdr>
          <w:divsChild>
            <w:div w:id="925067082">
              <w:marLeft w:val="0"/>
              <w:marRight w:val="0"/>
              <w:marTop w:val="0"/>
              <w:marBottom w:val="0"/>
              <w:divBdr>
                <w:top w:val="none" w:sz="0" w:space="0" w:color="auto"/>
                <w:left w:val="none" w:sz="0" w:space="0" w:color="auto"/>
                <w:bottom w:val="none" w:sz="0" w:space="0" w:color="auto"/>
                <w:right w:val="none" w:sz="0" w:space="0" w:color="auto"/>
              </w:divBdr>
            </w:div>
          </w:divsChild>
        </w:div>
        <w:div w:id="776945772">
          <w:marLeft w:val="0"/>
          <w:marRight w:val="0"/>
          <w:marTop w:val="0"/>
          <w:marBottom w:val="0"/>
          <w:divBdr>
            <w:top w:val="none" w:sz="0" w:space="0" w:color="auto"/>
            <w:left w:val="none" w:sz="0" w:space="0" w:color="auto"/>
            <w:bottom w:val="none" w:sz="0" w:space="0" w:color="auto"/>
            <w:right w:val="none" w:sz="0" w:space="0" w:color="auto"/>
          </w:divBdr>
          <w:divsChild>
            <w:div w:id="528032081">
              <w:marLeft w:val="0"/>
              <w:marRight w:val="0"/>
              <w:marTop w:val="0"/>
              <w:marBottom w:val="0"/>
              <w:divBdr>
                <w:top w:val="none" w:sz="0" w:space="0" w:color="auto"/>
                <w:left w:val="none" w:sz="0" w:space="0" w:color="auto"/>
                <w:bottom w:val="none" w:sz="0" w:space="0" w:color="auto"/>
                <w:right w:val="none" w:sz="0" w:space="0" w:color="auto"/>
              </w:divBdr>
            </w:div>
          </w:divsChild>
        </w:div>
        <w:div w:id="926502323">
          <w:marLeft w:val="0"/>
          <w:marRight w:val="0"/>
          <w:marTop w:val="0"/>
          <w:marBottom w:val="0"/>
          <w:divBdr>
            <w:top w:val="none" w:sz="0" w:space="0" w:color="auto"/>
            <w:left w:val="none" w:sz="0" w:space="0" w:color="auto"/>
            <w:bottom w:val="none" w:sz="0" w:space="0" w:color="auto"/>
            <w:right w:val="none" w:sz="0" w:space="0" w:color="auto"/>
          </w:divBdr>
          <w:divsChild>
            <w:div w:id="1640452824">
              <w:marLeft w:val="0"/>
              <w:marRight w:val="0"/>
              <w:marTop w:val="0"/>
              <w:marBottom w:val="0"/>
              <w:divBdr>
                <w:top w:val="none" w:sz="0" w:space="0" w:color="auto"/>
                <w:left w:val="none" w:sz="0" w:space="0" w:color="auto"/>
                <w:bottom w:val="none" w:sz="0" w:space="0" w:color="auto"/>
                <w:right w:val="none" w:sz="0" w:space="0" w:color="auto"/>
              </w:divBdr>
            </w:div>
          </w:divsChild>
        </w:div>
        <w:div w:id="1069618246">
          <w:marLeft w:val="0"/>
          <w:marRight w:val="0"/>
          <w:marTop w:val="0"/>
          <w:marBottom w:val="0"/>
          <w:divBdr>
            <w:top w:val="none" w:sz="0" w:space="0" w:color="auto"/>
            <w:left w:val="none" w:sz="0" w:space="0" w:color="auto"/>
            <w:bottom w:val="none" w:sz="0" w:space="0" w:color="auto"/>
            <w:right w:val="none" w:sz="0" w:space="0" w:color="auto"/>
          </w:divBdr>
          <w:divsChild>
            <w:div w:id="833034453">
              <w:marLeft w:val="0"/>
              <w:marRight w:val="0"/>
              <w:marTop w:val="0"/>
              <w:marBottom w:val="0"/>
              <w:divBdr>
                <w:top w:val="none" w:sz="0" w:space="0" w:color="auto"/>
                <w:left w:val="none" w:sz="0" w:space="0" w:color="auto"/>
                <w:bottom w:val="none" w:sz="0" w:space="0" w:color="auto"/>
                <w:right w:val="none" w:sz="0" w:space="0" w:color="auto"/>
              </w:divBdr>
            </w:div>
          </w:divsChild>
        </w:div>
        <w:div w:id="1175218854">
          <w:marLeft w:val="0"/>
          <w:marRight w:val="0"/>
          <w:marTop w:val="0"/>
          <w:marBottom w:val="0"/>
          <w:divBdr>
            <w:top w:val="none" w:sz="0" w:space="0" w:color="auto"/>
            <w:left w:val="none" w:sz="0" w:space="0" w:color="auto"/>
            <w:bottom w:val="none" w:sz="0" w:space="0" w:color="auto"/>
            <w:right w:val="none" w:sz="0" w:space="0" w:color="auto"/>
          </w:divBdr>
          <w:divsChild>
            <w:div w:id="1905721369">
              <w:marLeft w:val="0"/>
              <w:marRight w:val="0"/>
              <w:marTop w:val="0"/>
              <w:marBottom w:val="0"/>
              <w:divBdr>
                <w:top w:val="none" w:sz="0" w:space="0" w:color="auto"/>
                <w:left w:val="none" w:sz="0" w:space="0" w:color="auto"/>
                <w:bottom w:val="none" w:sz="0" w:space="0" w:color="auto"/>
                <w:right w:val="none" w:sz="0" w:space="0" w:color="auto"/>
              </w:divBdr>
            </w:div>
          </w:divsChild>
        </w:div>
        <w:div w:id="1217814545">
          <w:marLeft w:val="0"/>
          <w:marRight w:val="0"/>
          <w:marTop w:val="0"/>
          <w:marBottom w:val="0"/>
          <w:divBdr>
            <w:top w:val="none" w:sz="0" w:space="0" w:color="auto"/>
            <w:left w:val="none" w:sz="0" w:space="0" w:color="auto"/>
            <w:bottom w:val="none" w:sz="0" w:space="0" w:color="auto"/>
            <w:right w:val="none" w:sz="0" w:space="0" w:color="auto"/>
          </w:divBdr>
          <w:divsChild>
            <w:div w:id="20060841">
              <w:marLeft w:val="0"/>
              <w:marRight w:val="0"/>
              <w:marTop w:val="0"/>
              <w:marBottom w:val="0"/>
              <w:divBdr>
                <w:top w:val="none" w:sz="0" w:space="0" w:color="auto"/>
                <w:left w:val="none" w:sz="0" w:space="0" w:color="auto"/>
                <w:bottom w:val="none" w:sz="0" w:space="0" w:color="auto"/>
                <w:right w:val="none" w:sz="0" w:space="0" w:color="auto"/>
              </w:divBdr>
            </w:div>
          </w:divsChild>
        </w:div>
        <w:div w:id="1326131831">
          <w:marLeft w:val="0"/>
          <w:marRight w:val="0"/>
          <w:marTop w:val="0"/>
          <w:marBottom w:val="0"/>
          <w:divBdr>
            <w:top w:val="none" w:sz="0" w:space="0" w:color="auto"/>
            <w:left w:val="none" w:sz="0" w:space="0" w:color="auto"/>
            <w:bottom w:val="none" w:sz="0" w:space="0" w:color="auto"/>
            <w:right w:val="none" w:sz="0" w:space="0" w:color="auto"/>
          </w:divBdr>
          <w:divsChild>
            <w:div w:id="1760831172">
              <w:marLeft w:val="0"/>
              <w:marRight w:val="0"/>
              <w:marTop w:val="0"/>
              <w:marBottom w:val="0"/>
              <w:divBdr>
                <w:top w:val="none" w:sz="0" w:space="0" w:color="auto"/>
                <w:left w:val="none" w:sz="0" w:space="0" w:color="auto"/>
                <w:bottom w:val="none" w:sz="0" w:space="0" w:color="auto"/>
                <w:right w:val="none" w:sz="0" w:space="0" w:color="auto"/>
              </w:divBdr>
            </w:div>
          </w:divsChild>
        </w:div>
        <w:div w:id="1426419288">
          <w:marLeft w:val="0"/>
          <w:marRight w:val="0"/>
          <w:marTop w:val="0"/>
          <w:marBottom w:val="0"/>
          <w:divBdr>
            <w:top w:val="none" w:sz="0" w:space="0" w:color="auto"/>
            <w:left w:val="none" w:sz="0" w:space="0" w:color="auto"/>
            <w:bottom w:val="none" w:sz="0" w:space="0" w:color="auto"/>
            <w:right w:val="none" w:sz="0" w:space="0" w:color="auto"/>
          </w:divBdr>
          <w:divsChild>
            <w:div w:id="538398908">
              <w:marLeft w:val="0"/>
              <w:marRight w:val="0"/>
              <w:marTop w:val="0"/>
              <w:marBottom w:val="0"/>
              <w:divBdr>
                <w:top w:val="none" w:sz="0" w:space="0" w:color="auto"/>
                <w:left w:val="none" w:sz="0" w:space="0" w:color="auto"/>
                <w:bottom w:val="none" w:sz="0" w:space="0" w:color="auto"/>
                <w:right w:val="none" w:sz="0" w:space="0" w:color="auto"/>
              </w:divBdr>
            </w:div>
          </w:divsChild>
        </w:div>
        <w:div w:id="1481774291">
          <w:marLeft w:val="0"/>
          <w:marRight w:val="0"/>
          <w:marTop w:val="0"/>
          <w:marBottom w:val="0"/>
          <w:divBdr>
            <w:top w:val="none" w:sz="0" w:space="0" w:color="auto"/>
            <w:left w:val="none" w:sz="0" w:space="0" w:color="auto"/>
            <w:bottom w:val="none" w:sz="0" w:space="0" w:color="auto"/>
            <w:right w:val="none" w:sz="0" w:space="0" w:color="auto"/>
          </w:divBdr>
          <w:divsChild>
            <w:div w:id="1279874657">
              <w:marLeft w:val="0"/>
              <w:marRight w:val="0"/>
              <w:marTop w:val="0"/>
              <w:marBottom w:val="0"/>
              <w:divBdr>
                <w:top w:val="none" w:sz="0" w:space="0" w:color="auto"/>
                <w:left w:val="none" w:sz="0" w:space="0" w:color="auto"/>
                <w:bottom w:val="none" w:sz="0" w:space="0" w:color="auto"/>
                <w:right w:val="none" w:sz="0" w:space="0" w:color="auto"/>
              </w:divBdr>
            </w:div>
          </w:divsChild>
        </w:div>
        <w:div w:id="1506240309">
          <w:marLeft w:val="0"/>
          <w:marRight w:val="0"/>
          <w:marTop w:val="0"/>
          <w:marBottom w:val="0"/>
          <w:divBdr>
            <w:top w:val="none" w:sz="0" w:space="0" w:color="auto"/>
            <w:left w:val="none" w:sz="0" w:space="0" w:color="auto"/>
            <w:bottom w:val="none" w:sz="0" w:space="0" w:color="auto"/>
            <w:right w:val="none" w:sz="0" w:space="0" w:color="auto"/>
          </w:divBdr>
          <w:divsChild>
            <w:div w:id="157237902">
              <w:marLeft w:val="0"/>
              <w:marRight w:val="0"/>
              <w:marTop w:val="0"/>
              <w:marBottom w:val="0"/>
              <w:divBdr>
                <w:top w:val="none" w:sz="0" w:space="0" w:color="auto"/>
                <w:left w:val="none" w:sz="0" w:space="0" w:color="auto"/>
                <w:bottom w:val="none" w:sz="0" w:space="0" w:color="auto"/>
                <w:right w:val="none" w:sz="0" w:space="0" w:color="auto"/>
              </w:divBdr>
            </w:div>
          </w:divsChild>
        </w:div>
        <w:div w:id="1625621056">
          <w:marLeft w:val="0"/>
          <w:marRight w:val="0"/>
          <w:marTop w:val="0"/>
          <w:marBottom w:val="0"/>
          <w:divBdr>
            <w:top w:val="none" w:sz="0" w:space="0" w:color="auto"/>
            <w:left w:val="none" w:sz="0" w:space="0" w:color="auto"/>
            <w:bottom w:val="none" w:sz="0" w:space="0" w:color="auto"/>
            <w:right w:val="none" w:sz="0" w:space="0" w:color="auto"/>
          </w:divBdr>
          <w:divsChild>
            <w:div w:id="1193809280">
              <w:marLeft w:val="0"/>
              <w:marRight w:val="0"/>
              <w:marTop w:val="0"/>
              <w:marBottom w:val="0"/>
              <w:divBdr>
                <w:top w:val="none" w:sz="0" w:space="0" w:color="auto"/>
                <w:left w:val="none" w:sz="0" w:space="0" w:color="auto"/>
                <w:bottom w:val="none" w:sz="0" w:space="0" w:color="auto"/>
                <w:right w:val="none" w:sz="0" w:space="0" w:color="auto"/>
              </w:divBdr>
            </w:div>
          </w:divsChild>
        </w:div>
        <w:div w:id="1661613797">
          <w:marLeft w:val="0"/>
          <w:marRight w:val="0"/>
          <w:marTop w:val="0"/>
          <w:marBottom w:val="0"/>
          <w:divBdr>
            <w:top w:val="none" w:sz="0" w:space="0" w:color="auto"/>
            <w:left w:val="none" w:sz="0" w:space="0" w:color="auto"/>
            <w:bottom w:val="none" w:sz="0" w:space="0" w:color="auto"/>
            <w:right w:val="none" w:sz="0" w:space="0" w:color="auto"/>
          </w:divBdr>
          <w:divsChild>
            <w:div w:id="170066036">
              <w:marLeft w:val="0"/>
              <w:marRight w:val="0"/>
              <w:marTop w:val="0"/>
              <w:marBottom w:val="0"/>
              <w:divBdr>
                <w:top w:val="none" w:sz="0" w:space="0" w:color="auto"/>
                <w:left w:val="none" w:sz="0" w:space="0" w:color="auto"/>
                <w:bottom w:val="none" w:sz="0" w:space="0" w:color="auto"/>
                <w:right w:val="none" w:sz="0" w:space="0" w:color="auto"/>
              </w:divBdr>
            </w:div>
          </w:divsChild>
        </w:div>
        <w:div w:id="1668051880">
          <w:marLeft w:val="0"/>
          <w:marRight w:val="0"/>
          <w:marTop w:val="0"/>
          <w:marBottom w:val="0"/>
          <w:divBdr>
            <w:top w:val="none" w:sz="0" w:space="0" w:color="auto"/>
            <w:left w:val="none" w:sz="0" w:space="0" w:color="auto"/>
            <w:bottom w:val="none" w:sz="0" w:space="0" w:color="auto"/>
            <w:right w:val="none" w:sz="0" w:space="0" w:color="auto"/>
          </w:divBdr>
          <w:divsChild>
            <w:div w:id="909196775">
              <w:marLeft w:val="0"/>
              <w:marRight w:val="0"/>
              <w:marTop w:val="0"/>
              <w:marBottom w:val="0"/>
              <w:divBdr>
                <w:top w:val="none" w:sz="0" w:space="0" w:color="auto"/>
                <w:left w:val="none" w:sz="0" w:space="0" w:color="auto"/>
                <w:bottom w:val="none" w:sz="0" w:space="0" w:color="auto"/>
                <w:right w:val="none" w:sz="0" w:space="0" w:color="auto"/>
              </w:divBdr>
            </w:div>
          </w:divsChild>
        </w:div>
        <w:div w:id="1684357325">
          <w:marLeft w:val="0"/>
          <w:marRight w:val="0"/>
          <w:marTop w:val="0"/>
          <w:marBottom w:val="0"/>
          <w:divBdr>
            <w:top w:val="none" w:sz="0" w:space="0" w:color="auto"/>
            <w:left w:val="none" w:sz="0" w:space="0" w:color="auto"/>
            <w:bottom w:val="none" w:sz="0" w:space="0" w:color="auto"/>
            <w:right w:val="none" w:sz="0" w:space="0" w:color="auto"/>
          </w:divBdr>
          <w:divsChild>
            <w:div w:id="1474837084">
              <w:marLeft w:val="0"/>
              <w:marRight w:val="0"/>
              <w:marTop w:val="0"/>
              <w:marBottom w:val="0"/>
              <w:divBdr>
                <w:top w:val="none" w:sz="0" w:space="0" w:color="auto"/>
                <w:left w:val="none" w:sz="0" w:space="0" w:color="auto"/>
                <w:bottom w:val="none" w:sz="0" w:space="0" w:color="auto"/>
                <w:right w:val="none" w:sz="0" w:space="0" w:color="auto"/>
              </w:divBdr>
            </w:div>
          </w:divsChild>
        </w:div>
        <w:div w:id="1772511584">
          <w:marLeft w:val="0"/>
          <w:marRight w:val="0"/>
          <w:marTop w:val="0"/>
          <w:marBottom w:val="0"/>
          <w:divBdr>
            <w:top w:val="none" w:sz="0" w:space="0" w:color="auto"/>
            <w:left w:val="none" w:sz="0" w:space="0" w:color="auto"/>
            <w:bottom w:val="none" w:sz="0" w:space="0" w:color="auto"/>
            <w:right w:val="none" w:sz="0" w:space="0" w:color="auto"/>
          </w:divBdr>
          <w:divsChild>
            <w:div w:id="1378356658">
              <w:marLeft w:val="0"/>
              <w:marRight w:val="0"/>
              <w:marTop w:val="0"/>
              <w:marBottom w:val="0"/>
              <w:divBdr>
                <w:top w:val="none" w:sz="0" w:space="0" w:color="auto"/>
                <w:left w:val="none" w:sz="0" w:space="0" w:color="auto"/>
                <w:bottom w:val="none" w:sz="0" w:space="0" w:color="auto"/>
                <w:right w:val="none" w:sz="0" w:space="0" w:color="auto"/>
              </w:divBdr>
            </w:div>
          </w:divsChild>
        </w:div>
        <w:div w:id="1774279889">
          <w:marLeft w:val="0"/>
          <w:marRight w:val="0"/>
          <w:marTop w:val="0"/>
          <w:marBottom w:val="0"/>
          <w:divBdr>
            <w:top w:val="none" w:sz="0" w:space="0" w:color="auto"/>
            <w:left w:val="none" w:sz="0" w:space="0" w:color="auto"/>
            <w:bottom w:val="none" w:sz="0" w:space="0" w:color="auto"/>
            <w:right w:val="none" w:sz="0" w:space="0" w:color="auto"/>
          </w:divBdr>
          <w:divsChild>
            <w:div w:id="30496343">
              <w:marLeft w:val="0"/>
              <w:marRight w:val="0"/>
              <w:marTop w:val="0"/>
              <w:marBottom w:val="0"/>
              <w:divBdr>
                <w:top w:val="none" w:sz="0" w:space="0" w:color="auto"/>
                <w:left w:val="none" w:sz="0" w:space="0" w:color="auto"/>
                <w:bottom w:val="none" w:sz="0" w:space="0" w:color="auto"/>
                <w:right w:val="none" w:sz="0" w:space="0" w:color="auto"/>
              </w:divBdr>
            </w:div>
          </w:divsChild>
        </w:div>
        <w:div w:id="1797675411">
          <w:marLeft w:val="0"/>
          <w:marRight w:val="0"/>
          <w:marTop w:val="0"/>
          <w:marBottom w:val="0"/>
          <w:divBdr>
            <w:top w:val="none" w:sz="0" w:space="0" w:color="auto"/>
            <w:left w:val="none" w:sz="0" w:space="0" w:color="auto"/>
            <w:bottom w:val="none" w:sz="0" w:space="0" w:color="auto"/>
            <w:right w:val="none" w:sz="0" w:space="0" w:color="auto"/>
          </w:divBdr>
          <w:divsChild>
            <w:div w:id="1170367251">
              <w:marLeft w:val="0"/>
              <w:marRight w:val="0"/>
              <w:marTop w:val="0"/>
              <w:marBottom w:val="0"/>
              <w:divBdr>
                <w:top w:val="none" w:sz="0" w:space="0" w:color="auto"/>
                <w:left w:val="none" w:sz="0" w:space="0" w:color="auto"/>
                <w:bottom w:val="none" w:sz="0" w:space="0" w:color="auto"/>
                <w:right w:val="none" w:sz="0" w:space="0" w:color="auto"/>
              </w:divBdr>
            </w:div>
          </w:divsChild>
        </w:div>
        <w:div w:id="1886872647">
          <w:marLeft w:val="0"/>
          <w:marRight w:val="0"/>
          <w:marTop w:val="0"/>
          <w:marBottom w:val="0"/>
          <w:divBdr>
            <w:top w:val="none" w:sz="0" w:space="0" w:color="auto"/>
            <w:left w:val="none" w:sz="0" w:space="0" w:color="auto"/>
            <w:bottom w:val="none" w:sz="0" w:space="0" w:color="auto"/>
            <w:right w:val="none" w:sz="0" w:space="0" w:color="auto"/>
          </w:divBdr>
          <w:divsChild>
            <w:div w:id="261425139">
              <w:marLeft w:val="0"/>
              <w:marRight w:val="0"/>
              <w:marTop w:val="0"/>
              <w:marBottom w:val="0"/>
              <w:divBdr>
                <w:top w:val="none" w:sz="0" w:space="0" w:color="auto"/>
                <w:left w:val="none" w:sz="0" w:space="0" w:color="auto"/>
                <w:bottom w:val="none" w:sz="0" w:space="0" w:color="auto"/>
                <w:right w:val="none" w:sz="0" w:space="0" w:color="auto"/>
              </w:divBdr>
            </w:div>
          </w:divsChild>
        </w:div>
        <w:div w:id="2014063508">
          <w:marLeft w:val="0"/>
          <w:marRight w:val="0"/>
          <w:marTop w:val="0"/>
          <w:marBottom w:val="0"/>
          <w:divBdr>
            <w:top w:val="none" w:sz="0" w:space="0" w:color="auto"/>
            <w:left w:val="none" w:sz="0" w:space="0" w:color="auto"/>
            <w:bottom w:val="none" w:sz="0" w:space="0" w:color="auto"/>
            <w:right w:val="none" w:sz="0" w:space="0" w:color="auto"/>
          </w:divBdr>
          <w:divsChild>
            <w:div w:id="1440753833">
              <w:marLeft w:val="0"/>
              <w:marRight w:val="0"/>
              <w:marTop w:val="0"/>
              <w:marBottom w:val="0"/>
              <w:divBdr>
                <w:top w:val="none" w:sz="0" w:space="0" w:color="auto"/>
                <w:left w:val="none" w:sz="0" w:space="0" w:color="auto"/>
                <w:bottom w:val="none" w:sz="0" w:space="0" w:color="auto"/>
                <w:right w:val="none" w:sz="0" w:space="0" w:color="auto"/>
              </w:divBdr>
            </w:div>
          </w:divsChild>
        </w:div>
        <w:div w:id="2097556715">
          <w:marLeft w:val="0"/>
          <w:marRight w:val="0"/>
          <w:marTop w:val="0"/>
          <w:marBottom w:val="0"/>
          <w:divBdr>
            <w:top w:val="none" w:sz="0" w:space="0" w:color="auto"/>
            <w:left w:val="none" w:sz="0" w:space="0" w:color="auto"/>
            <w:bottom w:val="none" w:sz="0" w:space="0" w:color="auto"/>
            <w:right w:val="none" w:sz="0" w:space="0" w:color="auto"/>
          </w:divBdr>
          <w:divsChild>
            <w:div w:id="19275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0818">
      <w:bodyDiv w:val="1"/>
      <w:marLeft w:val="0"/>
      <w:marRight w:val="0"/>
      <w:marTop w:val="0"/>
      <w:marBottom w:val="0"/>
      <w:divBdr>
        <w:top w:val="none" w:sz="0" w:space="0" w:color="auto"/>
        <w:left w:val="none" w:sz="0" w:space="0" w:color="auto"/>
        <w:bottom w:val="none" w:sz="0" w:space="0" w:color="auto"/>
        <w:right w:val="none" w:sz="0" w:space="0" w:color="auto"/>
      </w:divBdr>
      <w:divsChild>
        <w:div w:id="264533120">
          <w:marLeft w:val="0"/>
          <w:marRight w:val="0"/>
          <w:marTop w:val="0"/>
          <w:marBottom w:val="0"/>
          <w:divBdr>
            <w:top w:val="none" w:sz="0" w:space="0" w:color="auto"/>
            <w:left w:val="none" w:sz="0" w:space="0" w:color="auto"/>
            <w:bottom w:val="none" w:sz="0" w:space="0" w:color="auto"/>
            <w:right w:val="none" w:sz="0" w:space="0" w:color="auto"/>
          </w:divBdr>
          <w:divsChild>
            <w:div w:id="248075504">
              <w:marLeft w:val="0"/>
              <w:marRight w:val="0"/>
              <w:marTop w:val="0"/>
              <w:marBottom w:val="0"/>
              <w:divBdr>
                <w:top w:val="none" w:sz="0" w:space="0" w:color="auto"/>
                <w:left w:val="none" w:sz="0" w:space="0" w:color="auto"/>
                <w:bottom w:val="none" w:sz="0" w:space="0" w:color="auto"/>
                <w:right w:val="none" w:sz="0" w:space="0" w:color="auto"/>
              </w:divBdr>
              <w:divsChild>
                <w:div w:id="19000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2.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https://www.thematicanalysis.net/doing-reflexive-ta/" TargetMode="External" Id="Rbfd9cffc5d93449e"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342C1B-3210-488C-A0D2-A4C5B25B6533}">
  <we:reference id="1dc730d1-70c2-4725-8cc6-7a003fd4a2db" version="2.3.0.0" store="EXCatalog" storeType="EXCatalog"/>
  <we:alternateReferences>
    <we:reference id="WA200005983" version="2.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05c2df5-bdc8-440d-8dc6-56b44a38dc3c" xsi:nil="true"/>
    <lcf76f155ced4ddcb4097134ff3c332f xmlns="493ba155-d74c-43e2-ae86-a91dfc2a8001">
      <Terms xmlns="http://schemas.microsoft.com/office/infopath/2007/PartnerControls"/>
    </lcf76f155ced4ddcb4097134ff3c332f>
    <Status xmlns="493ba155-d74c-43e2-ae86-a91dfc2a8001" xsi:nil="true"/>
    <Deliverablestatus xmlns="493ba155-d74c-43e2-ae86-a91dfc2a80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EC65967CBD1BF40A2AC160798B33CAC" ma:contentTypeVersion="20" ma:contentTypeDescription="Creare un nuovo documento." ma:contentTypeScope="" ma:versionID="774d77af9cc11bd2f68ca71a9bee3045">
  <xsd:schema xmlns:xsd="http://www.w3.org/2001/XMLSchema" xmlns:xs="http://www.w3.org/2001/XMLSchema" xmlns:p="http://schemas.microsoft.com/office/2006/metadata/properties" xmlns:ns2="493ba155-d74c-43e2-ae86-a91dfc2a8001" xmlns:ns3="705c2df5-bdc8-440d-8dc6-56b44a38dc3c" targetNamespace="http://schemas.microsoft.com/office/2006/metadata/properties" ma:root="true" ma:fieldsID="4e1a650fcc4d98cda91a2bfbda2d595d" ns2:_="" ns3:_="">
    <xsd:import namespace="493ba155-d74c-43e2-ae86-a91dfc2a8001"/>
    <xsd:import namespace="705c2df5-bdc8-440d-8dc6-56b44a38d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tatus" minOccurs="0"/>
                <xsd:element ref="ns2:Deliverabl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a155-d74c-43e2-ae86-a91dfc2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9f257096-6bbf-4aaf-a018-6c77cfeb6e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Text">
          <xsd:maxLength value="255"/>
        </xsd:restriction>
      </xsd:simpleType>
    </xsd:element>
    <xsd:element name="Deliverablestatus" ma:index="27" nillable="true" ma:displayName="Deliverable status" ma:format="Dropdown" ma:internalName="Deliverablestatus">
      <xsd:simpleType>
        <xsd:restriction base="dms:Choice">
          <xsd:enumeration value="Accepted"/>
          <xsd:enumeration value="Rejected"/>
          <xsd:enumeration value="Pending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705c2df5-bdc8-440d-8dc6-56b44a38dc3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1a1dd6db-2f86-43c2-8ced-ca14a810e4bf}" ma:internalName="TaxCatchAll" ma:showField="CatchAllData" ma:web="705c2df5-bdc8-440d-8dc6-56b44a38d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830006-8916-B746-B8AA-46C74E78A5C6}">
  <ds:schemaRefs>
    <ds:schemaRef ds:uri="http://schemas.openxmlformats.org/officeDocument/2006/bibliography"/>
  </ds:schemaRefs>
</ds:datastoreItem>
</file>

<file path=customXml/itemProps2.xml><?xml version="1.0" encoding="utf-8"?>
<ds:datastoreItem xmlns:ds="http://schemas.openxmlformats.org/officeDocument/2006/customXml" ds:itemID="{A184E9D1-BDAF-47C8-BC91-819216D495C2}">
  <ds:schemaRefs>
    <ds:schemaRef ds:uri="http://schemas.microsoft.com/office/2006/metadata/properties"/>
    <ds:schemaRef ds:uri="http://schemas.microsoft.com/office/infopath/2007/PartnerControls"/>
    <ds:schemaRef ds:uri="705c2df5-bdc8-440d-8dc6-56b44a38dc3c"/>
    <ds:schemaRef ds:uri="493ba155-d74c-43e2-ae86-a91dfc2a8001"/>
  </ds:schemaRefs>
</ds:datastoreItem>
</file>

<file path=customXml/itemProps3.xml><?xml version="1.0" encoding="utf-8"?>
<ds:datastoreItem xmlns:ds="http://schemas.openxmlformats.org/officeDocument/2006/customXml" ds:itemID="{8682017F-76D6-4FC2-9281-3EDD285AD67D}"/>
</file>

<file path=customXml/itemProps4.xml><?xml version="1.0" encoding="utf-8"?>
<ds:datastoreItem xmlns:ds="http://schemas.openxmlformats.org/officeDocument/2006/customXml" ds:itemID="{150FF336-CC98-4609-8C81-F42956FEF0A1}">
  <ds:schemaRefs>
    <ds:schemaRef ds:uri="http://schemas.microsoft.com/sharepoint/v3/contenttype/forms"/>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Clara  Lison</dc:creator>
  <keywords/>
  <dc:description/>
  <lastModifiedBy>Tariq, Shema</lastModifiedBy>
  <revision>55</revision>
  <lastPrinted>2021-04-17T14:49:00.0000000Z</lastPrinted>
  <dcterms:created xsi:type="dcterms:W3CDTF">2025-07-11T12:42:00.0000000Z</dcterms:created>
  <dcterms:modified xsi:type="dcterms:W3CDTF">2025-10-23T17:55:58.3907597Z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0x0101001EC65967CBD1BF40A2AC160798B33CAC</vt:lpwstr>
  </property>
  <property fmtid="{D5CDD505-2E9C-101B-9397-08002B2CF9AE}" pid="3" name="MediaServiceImageTags">
    <vt:lpwstr/>
  </property>
</Properties>
</file>