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A1DE0" w:rsidR="00482226" w:rsidP="0082327D" w:rsidRDefault="0025435A" w14:paraId="67BA2804" w14:textId="4892E53B">
      <w:pPr>
        <w:jc w:val="center"/>
        <w:rPr>
          <w:color w:val="B73D24"/>
          <w:sz w:val="40"/>
          <w:szCs w:val="40"/>
          <w:lang w:val="en-GB"/>
        </w:rPr>
      </w:pPr>
      <w:r>
        <w:rPr>
          <w:color w:val="B73D24"/>
          <w:sz w:val="40"/>
          <w:szCs w:val="40"/>
          <w:lang w:val="en-GB"/>
        </w:rPr>
        <w:t xml:space="preserve">SOP </w:t>
      </w:r>
      <w:r w:rsidR="00D36727">
        <w:rPr>
          <w:color w:val="B73D24"/>
          <w:sz w:val="40"/>
          <w:szCs w:val="40"/>
          <w:lang w:val="en-GB"/>
        </w:rPr>
        <w:t>3</w:t>
      </w:r>
      <w:r w:rsidRPr="43625371" w:rsidR="009132AF">
        <w:rPr>
          <w:color w:val="B73D24"/>
          <w:sz w:val="40"/>
          <w:szCs w:val="40"/>
          <w:lang w:val="en-GB"/>
        </w:rPr>
        <w:t xml:space="preserve">: </w:t>
      </w:r>
      <w:r w:rsidRPr="43625371" w:rsidR="2ECF1950">
        <w:rPr>
          <w:color w:val="B73D24"/>
          <w:sz w:val="40"/>
          <w:szCs w:val="40"/>
          <w:lang w:val="en-GB"/>
        </w:rPr>
        <w:t>S</w:t>
      </w:r>
      <w:r w:rsidRPr="43625371" w:rsidR="009132AF">
        <w:rPr>
          <w:color w:val="B73D24"/>
          <w:sz w:val="40"/>
          <w:szCs w:val="40"/>
          <w:lang w:val="en-GB"/>
        </w:rPr>
        <w:t xml:space="preserve">tandard </w:t>
      </w:r>
      <w:r w:rsidRPr="43625371" w:rsidR="02C3EDA8">
        <w:rPr>
          <w:color w:val="B73D24"/>
          <w:sz w:val="40"/>
          <w:szCs w:val="40"/>
          <w:lang w:val="en-GB"/>
        </w:rPr>
        <w:t>O</w:t>
      </w:r>
      <w:r w:rsidRPr="43625371" w:rsidR="009132AF">
        <w:rPr>
          <w:color w:val="B73D24"/>
          <w:sz w:val="40"/>
          <w:szCs w:val="40"/>
          <w:lang w:val="en-GB"/>
        </w:rPr>
        <w:t xml:space="preserve">perating </w:t>
      </w:r>
      <w:r w:rsidRPr="43625371" w:rsidR="008A5B09">
        <w:rPr>
          <w:color w:val="B73D24"/>
          <w:sz w:val="40"/>
          <w:szCs w:val="40"/>
          <w:lang w:val="en-GB"/>
        </w:rPr>
        <w:t>Procedure</w:t>
      </w:r>
      <w:r w:rsidRPr="43625371" w:rsidR="009132AF">
        <w:rPr>
          <w:color w:val="B73D24"/>
          <w:sz w:val="40"/>
          <w:szCs w:val="40"/>
          <w:lang w:val="en-GB"/>
        </w:rPr>
        <w:t xml:space="preserve"> for </w:t>
      </w:r>
      <w:r w:rsidRPr="43625371" w:rsidR="004C1B0C">
        <w:rPr>
          <w:color w:val="B73D24"/>
          <w:sz w:val="40"/>
          <w:szCs w:val="40"/>
          <w:lang w:val="en-GB"/>
        </w:rPr>
        <w:t>Focus Group Discussions</w:t>
      </w:r>
    </w:p>
    <w:p w:rsidRPr="0082327D" w:rsidR="00B766F5" w:rsidP="00B766F5" w:rsidRDefault="00B766F5" w14:paraId="7C7E2A4D" w14:textId="77777777">
      <w:pPr>
        <w:rPr>
          <w:lang w:val="en-US"/>
        </w:rPr>
      </w:pP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70"/>
        <w:gridCol w:w="6446"/>
      </w:tblGrid>
      <w:tr w:rsidRPr="00050948" w:rsidR="003A1DE0" w:rsidTr="25206624" w14:paraId="38CDB8F8" w14:textId="77777777">
        <w:tc>
          <w:tcPr>
            <w:tcW w:w="2570" w:type="dxa"/>
            <w:tcMar/>
          </w:tcPr>
          <w:p w:rsidRPr="00194756" w:rsidR="003A1DE0" w:rsidP="00194756" w:rsidRDefault="003A1DE0" w14:paraId="7EDCC201" w14:textId="4C1B2482" w14:noSpellErr="1">
            <w:pPr>
              <w:spacing w:after="0"/>
              <w:rPr>
                <w:b w:val="1"/>
                <w:bCs w:val="1"/>
              </w:rPr>
            </w:pPr>
            <w:r w:rsidRPr="2A3B95FC" w:rsidR="003A1DE0">
              <w:rPr>
                <w:b w:val="1"/>
                <w:bCs w:val="1"/>
              </w:rPr>
              <w:t xml:space="preserve">Project </w:t>
            </w:r>
            <w:r w:rsidRPr="2A3B95FC" w:rsidR="003A1DE0">
              <w:rPr>
                <w:b w:val="1"/>
                <w:bCs w:val="1"/>
              </w:rPr>
              <w:t>title</w:t>
            </w:r>
          </w:p>
        </w:tc>
        <w:tc>
          <w:tcPr>
            <w:tcW w:w="6446" w:type="dxa"/>
            <w:tcMar/>
          </w:tcPr>
          <w:p w:rsidRPr="00194756" w:rsidR="003A1DE0" w:rsidP="00194756" w:rsidRDefault="003A1DE0" w14:paraId="760BABE0" w14:textId="25F6E793">
            <w:pPr>
              <w:spacing w:after="0"/>
              <w:rPr>
                <w:b/>
                <w:bCs/>
              </w:rPr>
            </w:pPr>
            <w:r w:rsidRPr="00194756">
              <w:rPr>
                <w:b/>
                <w:bCs/>
              </w:rPr>
              <w:t xml:space="preserve">VERDI – SARS-coV2 variants Evaluation in </w:t>
            </w:r>
            <w:proofErr w:type="spellStart"/>
            <w:r w:rsidRPr="00194756">
              <w:rPr>
                <w:b/>
                <w:bCs/>
              </w:rPr>
              <w:t>pRegnancy</w:t>
            </w:r>
            <w:proofErr w:type="spellEnd"/>
            <w:r w:rsidRPr="00194756">
              <w:rPr>
                <w:b/>
                <w:bCs/>
              </w:rPr>
              <w:t xml:space="preserve"> and </w:t>
            </w:r>
            <w:proofErr w:type="spellStart"/>
            <w:r w:rsidRPr="00194756">
              <w:rPr>
                <w:b/>
                <w:bCs/>
              </w:rPr>
              <w:t>paeDIatrics</w:t>
            </w:r>
            <w:proofErr w:type="spellEnd"/>
            <w:r w:rsidRPr="00194756">
              <w:rPr>
                <w:b/>
                <w:bCs/>
              </w:rPr>
              <w:t xml:space="preserve"> cohorts</w:t>
            </w:r>
          </w:p>
        </w:tc>
      </w:tr>
      <w:tr w:rsidRPr="00050948" w:rsidR="009132AF" w:rsidTr="25206624" w14:paraId="5D6361E3" w14:textId="77777777">
        <w:tc>
          <w:tcPr>
            <w:tcW w:w="2570" w:type="dxa"/>
            <w:tcMar/>
          </w:tcPr>
          <w:p w:rsidRPr="00194756" w:rsidR="009132AF" w:rsidP="00194756" w:rsidRDefault="009132AF" w14:paraId="2C12396D" w14:textId="775C8DAA">
            <w:pPr>
              <w:spacing w:after="0"/>
              <w:rPr>
                <w:b/>
                <w:bCs/>
              </w:rPr>
            </w:pPr>
            <w:r>
              <w:rPr>
                <w:b/>
                <w:bCs/>
              </w:rPr>
              <w:t>Appendix title</w:t>
            </w:r>
          </w:p>
        </w:tc>
        <w:tc>
          <w:tcPr>
            <w:tcW w:w="6446" w:type="dxa"/>
            <w:tcMar/>
          </w:tcPr>
          <w:p w:rsidRPr="00194756" w:rsidR="009132AF" w:rsidP="00194756" w:rsidRDefault="004C1B0C" w14:paraId="5231D91F" w14:textId="590DABEB">
            <w:pPr>
              <w:spacing w:after="0"/>
              <w:rPr>
                <w:b/>
                <w:bCs/>
              </w:rPr>
            </w:pPr>
            <w:r w:rsidRPr="43625371">
              <w:rPr>
                <w:b/>
                <w:bCs/>
              </w:rPr>
              <w:t xml:space="preserve">Standard </w:t>
            </w:r>
            <w:r w:rsidRPr="43625371" w:rsidR="59B28867">
              <w:rPr>
                <w:b/>
                <w:bCs/>
              </w:rPr>
              <w:t>O</w:t>
            </w:r>
            <w:r w:rsidRPr="43625371">
              <w:rPr>
                <w:b/>
                <w:bCs/>
              </w:rPr>
              <w:t xml:space="preserve">perating </w:t>
            </w:r>
            <w:r w:rsidRPr="43625371" w:rsidR="3393D2A3">
              <w:rPr>
                <w:b/>
                <w:bCs/>
              </w:rPr>
              <w:t>P</w:t>
            </w:r>
            <w:r w:rsidRPr="43625371">
              <w:rPr>
                <w:b/>
                <w:bCs/>
              </w:rPr>
              <w:t>ro</w:t>
            </w:r>
            <w:r w:rsidR="00E403A1">
              <w:rPr>
                <w:b/>
                <w:bCs/>
              </w:rPr>
              <w:t>cedure</w:t>
            </w:r>
            <w:r w:rsidRPr="43625371">
              <w:rPr>
                <w:b/>
                <w:bCs/>
              </w:rPr>
              <w:t xml:space="preserve"> for Focus Group Discussions</w:t>
            </w:r>
          </w:p>
        </w:tc>
      </w:tr>
      <w:tr w:rsidRPr="00194756" w:rsidR="0082327D" w:rsidTr="25206624" w14:paraId="68778D0E" w14:textId="77777777">
        <w:tc>
          <w:tcPr>
            <w:tcW w:w="2570" w:type="dxa"/>
            <w:tcMar/>
          </w:tcPr>
          <w:p w:rsidRPr="00194756" w:rsidR="0082327D" w:rsidP="00194756" w:rsidRDefault="0025435A" w14:paraId="473DE107" w14:textId="1A18252E">
            <w:pPr>
              <w:spacing w:after="0"/>
              <w:rPr>
                <w:b/>
                <w:bCs/>
              </w:rPr>
            </w:pPr>
            <w:r>
              <w:rPr>
                <w:b/>
                <w:bCs/>
              </w:rPr>
              <w:t>SOP</w:t>
            </w:r>
            <w:r w:rsidR="009132AF">
              <w:rPr>
                <w:b/>
                <w:bCs/>
              </w:rPr>
              <w:t xml:space="preserve"> number</w:t>
            </w:r>
          </w:p>
        </w:tc>
        <w:tc>
          <w:tcPr>
            <w:tcW w:w="6446" w:type="dxa"/>
            <w:tcMar/>
          </w:tcPr>
          <w:p w:rsidRPr="00F108FE" w:rsidR="0082327D" w:rsidP="00194756" w:rsidRDefault="00D36727" w14:paraId="7DCACF16" w14:textId="75A7F1F3">
            <w:pPr>
              <w:spacing w:after="0"/>
              <w:rPr>
                <w:highlight w:val="yellow"/>
              </w:rPr>
            </w:pPr>
            <w:r w:rsidRPr="00D36727">
              <w:t>3</w:t>
            </w:r>
          </w:p>
        </w:tc>
      </w:tr>
      <w:tr w:rsidRPr="00194756" w:rsidR="0082327D" w:rsidTr="25206624" w14:paraId="177BC129" w14:textId="77777777">
        <w:tc>
          <w:tcPr>
            <w:tcW w:w="2570" w:type="dxa"/>
            <w:tcMar/>
          </w:tcPr>
          <w:p w:rsidRPr="00194756" w:rsidR="0082327D" w:rsidP="00194756" w:rsidRDefault="0082327D" w14:paraId="3ACF9D34" w14:textId="77777777">
            <w:pPr>
              <w:spacing w:after="0"/>
              <w:rPr>
                <w:b/>
                <w:bCs/>
              </w:rPr>
            </w:pPr>
            <w:r w:rsidRPr="00194756">
              <w:rPr>
                <w:b/>
                <w:bCs/>
              </w:rPr>
              <w:t>Version</w:t>
            </w:r>
          </w:p>
        </w:tc>
        <w:tc>
          <w:tcPr>
            <w:tcW w:w="6446" w:type="dxa"/>
            <w:tcMar/>
          </w:tcPr>
          <w:p w:rsidRPr="00C41284" w:rsidR="0082327D" w:rsidP="5E880AA9" w:rsidRDefault="00E85141" w14:paraId="49CEA423" w14:textId="3A5F4E05">
            <w:pPr>
              <w:spacing w:after="0"/>
            </w:pPr>
            <w:r>
              <w:t>1.0</w:t>
            </w:r>
          </w:p>
        </w:tc>
      </w:tr>
      <w:tr w:rsidR="2A3B95FC" w:rsidTr="25206624" w14:paraId="037462B1">
        <w:trPr>
          <w:trHeight w:val="300"/>
        </w:trPr>
        <w:tc>
          <w:tcPr>
            <w:tcW w:w="2570" w:type="dxa"/>
            <w:tcMar/>
          </w:tcPr>
          <w:p w:rsidR="2A3B95FC" w:rsidP="25206624" w:rsidRDefault="2A3B95FC" w14:paraId="5262DAF1" w14:textId="58259B46" w14:noSpellErr="1">
            <w:pPr>
              <w:spacing w:after="0" w:line="259" w:lineRule="auto"/>
              <w:rPr>
                <w:rFonts w:ascii="Calibri" w:hAnsi="Calibri" w:eastAsia="Calibri" w:cs="Calibri"/>
                <w:b w:val="0"/>
                <w:bCs w:val="0"/>
                <w:i w:val="0"/>
                <w:iCs w:val="0"/>
                <w:caps w:val="0"/>
                <w:smallCaps w:val="0"/>
                <w:color w:val="000000" w:themeColor="text1" w:themeTint="FF" w:themeShade="FF"/>
                <w:sz w:val="22"/>
                <w:szCs w:val="22"/>
              </w:rPr>
            </w:pPr>
            <w:r w:rsidRPr="25206624" w:rsidR="2A3B95FC">
              <w:rPr>
                <w:rFonts w:ascii="Calibri" w:hAnsi="Calibri" w:eastAsia="Calibri" w:cs="Calibri"/>
                <w:b w:val="1"/>
                <w:bCs w:val="1"/>
                <w:i w:val="0"/>
                <w:iCs w:val="0"/>
                <w:caps w:val="0"/>
                <w:smallCaps w:val="0"/>
                <w:color w:val="000000" w:themeColor="text1" w:themeTint="FF" w:themeShade="FF"/>
                <w:sz w:val="22"/>
                <w:szCs w:val="22"/>
                <w:lang w:val="en-GB"/>
              </w:rPr>
              <w:t>Date</w:t>
            </w:r>
          </w:p>
        </w:tc>
        <w:tc>
          <w:tcPr>
            <w:tcW w:w="6446" w:type="dxa"/>
            <w:tcMar/>
          </w:tcPr>
          <w:p w:rsidR="2A3B95FC" w:rsidP="25206624" w:rsidRDefault="2A3B95FC" w14:paraId="331B00B5" w14:textId="12C68022" w14:noSpellErr="1">
            <w:pPr>
              <w:spacing w:after="0" w:line="259" w:lineRule="auto"/>
              <w:rPr>
                <w:b w:val="1"/>
                <w:bCs w:val="1"/>
              </w:rPr>
            </w:pPr>
            <w:r w:rsidRPr="25206624" w:rsidR="2A3B95FC">
              <w:rPr>
                <w:rFonts w:ascii="Calibri" w:hAnsi="Calibri" w:eastAsia="Calibri" w:cs="Calibri"/>
                <w:b w:val="0"/>
                <w:bCs w:val="0"/>
                <w:i w:val="0"/>
                <w:iCs w:val="0"/>
                <w:caps w:val="0"/>
                <w:smallCaps w:val="0"/>
                <w:color w:val="000000" w:themeColor="text1" w:themeTint="FF" w:themeShade="FF"/>
                <w:sz w:val="22"/>
                <w:szCs w:val="22"/>
                <w:lang w:val="en-GB"/>
              </w:rPr>
              <w:t>23 October 2025</w:t>
            </w:r>
            <w:r w:rsidRPr="25206624" w:rsidR="2A3B95FC">
              <w:rPr>
                <w:b w:val="1"/>
                <w:bCs w:val="1"/>
              </w:rPr>
              <w:t xml:space="preserve"> </w:t>
            </w:r>
          </w:p>
        </w:tc>
      </w:tr>
      <w:tr w:rsidRPr="00194756" w:rsidR="009132AF" w:rsidTr="25206624" w14:paraId="20D2CE4E" w14:textId="77777777">
        <w:tc>
          <w:tcPr>
            <w:tcW w:w="2570" w:type="dxa"/>
            <w:tcMar/>
          </w:tcPr>
          <w:p w:rsidRPr="00194756" w:rsidR="009132AF" w:rsidP="00194756" w:rsidRDefault="009132AF" w14:paraId="28B868A0" w14:textId="6343C6EC">
            <w:pPr>
              <w:spacing w:after="0"/>
              <w:rPr>
                <w:b w:val="1"/>
                <w:bCs w:val="1"/>
              </w:rPr>
            </w:pPr>
            <w:r w:rsidRPr="2A3B95FC" w:rsidR="009132AF">
              <w:rPr>
                <w:b w:val="1"/>
                <w:bCs w:val="1"/>
              </w:rPr>
              <w:t>Authors</w:t>
            </w:r>
          </w:p>
        </w:tc>
        <w:tc>
          <w:tcPr>
            <w:tcW w:w="6446" w:type="dxa"/>
            <w:tcMar/>
          </w:tcPr>
          <w:p w:rsidR="009132AF" w:rsidP="5E880AA9" w:rsidRDefault="00E85141" w14:paraId="459283B0" w14:textId="37A399F8">
            <w:pPr>
              <w:spacing w:after="0"/>
            </w:pPr>
            <w:r>
              <w:t>Tom Witney, Shema Tariq</w:t>
            </w:r>
          </w:p>
        </w:tc>
      </w:tr>
    </w:tbl>
    <w:p w:rsidRPr="00194756" w:rsidR="000366CE" w:rsidP="00194756" w:rsidRDefault="000366CE" w14:paraId="3C57E65E" w14:textId="77777777">
      <w:pPr>
        <w:spacing w:after="0"/>
      </w:pPr>
    </w:p>
    <w:p w:rsidRPr="009C511A" w:rsidR="00584582" w:rsidP="009C511A" w:rsidRDefault="00482226" w14:paraId="5856804C" w14:textId="7833F24F">
      <w:pPr>
        <w:rPr>
          <w:rFonts w:ascii="Calibri" w:hAnsi="Calibri" w:cs="Segoe UI"/>
          <w:b/>
          <w:sz w:val="20"/>
          <w:szCs w:val="20"/>
          <w:lang w:val="x-none"/>
        </w:rPr>
      </w:pPr>
      <w:r w:rsidRPr="009C511A">
        <w:rPr>
          <w:rFonts w:ascii="Calibri" w:hAnsi="Calibri" w:cs="Segoe UI"/>
          <w:b/>
          <w:sz w:val="20"/>
          <w:szCs w:val="20"/>
          <w:lang w:val="x-none"/>
        </w:rPr>
        <w:br w:type="page"/>
      </w:r>
    </w:p>
    <w:p w:rsidRPr="006A7B1C" w:rsidR="006A7B1C" w:rsidP="0082327D" w:rsidRDefault="00657E27" w14:paraId="63DEFD9E" w14:textId="3AB657F7">
      <w:pPr>
        <w:pStyle w:val="Heading1"/>
        <w:rPr>
          <w:lang w:val="en-GB"/>
        </w:rPr>
      </w:pPr>
      <w:bookmarkStart w:name="_Toc203468628" w:id="1"/>
      <w:r w:rsidRPr="00987F52">
        <w:t>Summary</w:t>
      </w:r>
      <w:bookmarkEnd w:id="1"/>
      <w:r w:rsidR="006A7B1C">
        <w:rPr>
          <w:lang w:val="en-GB"/>
        </w:rPr>
        <w:t xml:space="preserve">  </w:t>
      </w:r>
      <w:r w:rsidRPr="006A7B1C" w:rsidR="006A7B1C">
        <w:rPr>
          <w:lang w:val="en-GB"/>
        </w:rPr>
        <w:t xml:space="preserve"> </w:t>
      </w:r>
    </w:p>
    <w:p w:rsidRPr="009132AF" w:rsidR="009132AF" w:rsidP="00F108FE" w:rsidRDefault="008E6A59" w14:paraId="5217E585" w14:textId="43C4CFE6">
      <w:pPr>
        <w:jc w:val="both"/>
        <w:rPr>
          <w:lang w:val="en-GB"/>
        </w:rPr>
      </w:pPr>
      <w:r w:rsidRPr="3265EA3E">
        <w:rPr>
          <w:lang w:val="en-GB"/>
        </w:rPr>
        <w:t xml:space="preserve">This standard operating procedure (SOP) provides an overview of organising qualitative focus group discussions. It provides a step-by-step guide to </w:t>
      </w:r>
      <w:r w:rsidRPr="3265EA3E" w:rsidR="00F108FE">
        <w:rPr>
          <w:lang w:val="en-GB"/>
        </w:rPr>
        <w:t xml:space="preserve">organising a focus group </w:t>
      </w:r>
      <w:r w:rsidRPr="3265EA3E" w:rsidR="4AC80FAF">
        <w:rPr>
          <w:lang w:val="en-GB"/>
        </w:rPr>
        <w:t xml:space="preserve">discussion </w:t>
      </w:r>
      <w:r w:rsidRPr="3265EA3E" w:rsidR="00F108FE">
        <w:rPr>
          <w:lang w:val="en-GB"/>
        </w:rPr>
        <w:t xml:space="preserve">and handling the qualitative data generated. This SOP is to be used in conjunction with </w:t>
      </w:r>
      <w:r w:rsidRPr="3265EA3E" w:rsidR="00D36727">
        <w:rPr>
          <w:highlight w:val="yellow"/>
          <w:lang w:val="en-GB"/>
        </w:rPr>
        <w:t xml:space="preserve">Qualitative </w:t>
      </w:r>
      <w:r w:rsidRPr="3265EA3E" w:rsidR="17E12A42">
        <w:rPr>
          <w:highlight w:val="yellow"/>
          <w:lang w:val="en-GB"/>
        </w:rPr>
        <w:t>Umbrella</w:t>
      </w:r>
      <w:r w:rsidRPr="3265EA3E" w:rsidR="00D36727">
        <w:rPr>
          <w:highlight w:val="yellow"/>
          <w:lang w:val="en-GB"/>
        </w:rPr>
        <w:t xml:space="preserve"> Protocol (LINK).</w:t>
      </w:r>
    </w:p>
    <w:p w:rsidR="009A1164" w:rsidP="00170EE1" w:rsidRDefault="009A1164" w14:paraId="29DD8B09" w14:textId="0571C321">
      <w:pPr>
        <w:rPr>
          <w:lang w:val="en-GB"/>
        </w:rPr>
      </w:pPr>
    </w:p>
    <w:p w:rsidRPr="00B71841" w:rsidR="00170EE1" w:rsidP="00170EE1" w:rsidRDefault="00170EE1" w14:paraId="78577F29" w14:textId="77777777">
      <w:pPr>
        <w:rPr>
          <w:lang w:val="en-GB"/>
        </w:rPr>
      </w:pPr>
    </w:p>
    <w:p w:rsidRPr="00B71841" w:rsidR="009A1164" w:rsidP="00170EE1" w:rsidRDefault="009A1164" w14:paraId="7C982A9D" w14:textId="77777777">
      <w:pPr>
        <w:rPr>
          <w:rFonts w:ascii="Segoe UI" w:hAnsi="Segoe UI" w:cs="Segoe UI"/>
          <w:sz w:val="20"/>
          <w:szCs w:val="20"/>
          <w:lang w:val="en-GB"/>
        </w:rPr>
      </w:pPr>
    </w:p>
    <w:p w:rsidRPr="00CF5E18" w:rsidR="00B71841" w:rsidP="00CA2567" w:rsidRDefault="00657E27" w14:paraId="26032BB2" w14:textId="5A1A912F">
      <w:pPr>
        <w:pStyle w:val="Heading4"/>
        <w:rPr>
          <w:i w:val="0"/>
          <w:iCs w:val="0"/>
        </w:rPr>
      </w:pPr>
      <w:r w:rsidRPr="00B71841">
        <w:br w:type="page"/>
      </w:r>
    </w:p>
    <w:sdt>
      <w:sdtPr>
        <w:rPr>
          <w:color w:val="B73D24"/>
          <w:lang w:val="en-GB"/>
        </w:rPr>
        <w:id w:val="149641444"/>
        <w:docPartObj>
          <w:docPartGallery w:val="Table of Contents"/>
          <w:docPartUnique/>
        </w:docPartObj>
      </w:sdtPr>
      <w:sdtEndPr>
        <w:rPr>
          <w:color w:val="auto"/>
          <w:lang w:val="en-GB"/>
        </w:rPr>
      </w:sdtEndPr>
      <w:sdtContent>
        <w:p w:rsidRPr="003A1DE0" w:rsidR="00B71841" w:rsidP="00CE4227" w:rsidRDefault="00B71841" w14:paraId="2F04D210" w14:textId="2F962A6C">
          <w:pPr>
            <w:rPr>
              <w:color w:val="B73D24"/>
              <w:sz w:val="40"/>
              <w:szCs w:val="40"/>
              <w:lang w:val="en-GB"/>
            </w:rPr>
          </w:pPr>
          <w:r w:rsidRPr="003A1DE0">
            <w:rPr>
              <w:color w:val="B73D24"/>
              <w:sz w:val="40"/>
              <w:szCs w:val="40"/>
              <w:lang w:val="en-GB"/>
            </w:rPr>
            <w:t>Table of Contents</w:t>
          </w:r>
        </w:p>
        <w:p w:rsidR="00AA2DEA" w:rsidRDefault="00B71841" w14:paraId="2479B1FD" w14:textId="79ACE3E0">
          <w:pPr>
            <w:pStyle w:val="TOC1"/>
            <w:tabs>
              <w:tab w:val="left" w:pos="660"/>
              <w:tab w:val="right" w:leader="dot" w:pos="9060"/>
            </w:tabs>
            <w:rPr>
              <w:rFonts w:eastAsiaTheme="minorEastAsia" w:cstheme="minorBidi"/>
              <w:b w:val="0"/>
              <w:bCs w:val="0"/>
              <w:i w:val="0"/>
              <w:iCs w:val="0"/>
              <w:noProof/>
              <w:kern w:val="2"/>
              <w:lang w:val="en-GB" w:eastAsia="en-GB"/>
              <w14:ligatures w14:val="standardContextual"/>
            </w:rPr>
          </w:pPr>
          <w:r w:rsidRPr="00B71841">
            <w:rPr>
              <w:b w:val="0"/>
              <w:bCs w:val="0"/>
              <w:i w:val="0"/>
              <w:iCs w:val="0"/>
              <w:lang w:val="en-GB"/>
            </w:rPr>
            <w:fldChar w:fldCharType="begin"/>
          </w:r>
          <w:r w:rsidRPr="00B71841">
            <w:rPr>
              <w:i w:val="0"/>
              <w:iCs w:val="0"/>
              <w:lang w:val="en-GB"/>
            </w:rPr>
            <w:instrText xml:space="preserve"> TOC \o "1-3" \h \z \u </w:instrText>
          </w:r>
          <w:r w:rsidRPr="00B71841">
            <w:rPr>
              <w:b w:val="0"/>
              <w:bCs w:val="0"/>
              <w:i w:val="0"/>
              <w:iCs w:val="0"/>
              <w:lang w:val="en-GB"/>
            </w:rPr>
            <w:fldChar w:fldCharType="separate"/>
          </w:r>
          <w:hyperlink w:history="1" w:anchor="_Toc203468628">
            <w:r w:rsidRPr="00FE068C" w:rsidR="00AA2DEA">
              <w:rPr>
                <w:rStyle w:val="Hyperlink"/>
                <w:noProof/>
                <w:lang w:val="en-GB"/>
              </w:rPr>
              <w:t>1.</w:t>
            </w:r>
            <w:r w:rsidR="00AA2DEA">
              <w:rPr>
                <w:rFonts w:eastAsiaTheme="minorEastAsia" w:cstheme="minorBidi"/>
                <w:b w:val="0"/>
                <w:bCs w:val="0"/>
                <w:i w:val="0"/>
                <w:iCs w:val="0"/>
                <w:noProof/>
                <w:kern w:val="2"/>
                <w:lang w:val="en-GB" w:eastAsia="en-GB"/>
                <w14:ligatures w14:val="standardContextual"/>
              </w:rPr>
              <w:tab/>
            </w:r>
            <w:r w:rsidRPr="00FE068C" w:rsidR="00AA2DEA">
              <w:rPr>
                <w:rStyle w:val="Hyperlink"/>
                <w:noProof/>
              </w:rPr>
              <w:t>Summary</w:t>
            </w:r>
            <w:r w:rsidR="00AA2DEA">
              <w:rPr>
                <w:noProof/>
                <w:webHidden/>
              </w:rPr>
              <w:tab/>
            </w:r>
            <w:r w:rsidR="00AA2DEA">
              <w:rPr>
                <w:noProof/>
                <w:webHidden/>
              </w:rPr>
              <w:fldChar w:fldCharType="begin"/>
            </w:r>
            <w:r w:rsidR="00AA2DEA">
              <w:rPr>
                <w:noProof/>
                <w:webHidden/>
              </w:rPr>
              <w:instrText xml:space="preserve"> PAGEREF _Toc203468628 \h </w:instrText>
            </w:r>
            <w:r w:rsidR="00AA2DEA">
              <w:rPr>
                <w:noProof/>
                <w:webHidden/>
              </w:rPr>
            </w:r>
            <w:r w:rsidR="00AA2DEA">
              <w:rPr>
                <w:noProof/>
                <w:webHidden/>
              </w:rPr>
              <w:fldChar w:fldCharType="separate"/>
            </w:r>
            <w:r w:rsidR="00AA2DEA">
              <w:rPr>
                <w:noProof/>
                <w:webHidden/>
              </w:rPr>
              <w:t>1</w:t>
            </w:r>
            <w:r w:rsidR="00AA2DEA">
              <w:rPr>
                <w:noProof/>
                <w:webHidden/>
              </w:rPr>
              <w:fldChar w:fldCharType="end"/>
            </w:r>
          </w:hyperlink>
        </w:p>
        <w:p w:rsidR="00AA2DEA" w:rsidRDefault="00AA2DEA" w14:paraId="6BADEA15" w14:textId="6F7595AA">
          <w:pPr>
            <w:pStyle w:val="TOC1"/>
            <w:tabs>
              <w:tab w:val="left" w:pos="660"/>
              <w:tab w:val="right" w:leader="dot" w:pos="9060"/>
            </w:tabs>
            <w:rPr>
              <w:rFonts w:eastAsiaTheme="minorEastAsia" w:cstheme="minorBidi"/>
              <w:b w:val="0"/>
              <w:bCs w:val="0"/>
              <w:i w:val="0"/>
              <w:iCs w:val="0"/>
              <w:noProof/>
              <w:kern w:val="2"/>
              <w:lang w:val="en-GB" w:eastAsia="en-GB"/>
              <w14:ligatures w14:val="standardContextual"/>
            </w:rPr>
          </w:pPr>
          <w:hyperlink w:history="1" w:anchor="_Toc203468629">
            <w:r w:rsidRPr="00FE068C">
              <w:rPr>
                <w:rStyle w:val="Hyperlink"/>
                <w:noProof/>
                <w:lang w:val="en-GB"/>
              </w:rPr>
              <w:t>2.</w:t>
            </w:r>
            <w:r>
              <w:rPr>
                <w:rFonts w:eastAsiaTheme="minorEastAsia" w:cstheme="minorBidi"/>
                <w:b w:val="0"/>
                <w:bCs w:val="0"/>
                <w:i w:val="0"/>
                <w:iCs w:val="0"/>
                <w:noProof/>
                <w:kern w:val="2"/>
                <w:lang w:val="en-GB" w:eastAsia="en-GB"/>
                <w14:ligatures w14:val="standardContextual"/>
              </w:rPr>
              <w:tab/>
            </w:r>
            <w:r w:rsidRPr="00FE068C">
              <w:rPr>
                <w:rStyle w:val="Hyperlink"/>
                <w:noProof/>
                <w:lang w:val="en-GB"/>
              </w:rPr>
              <w:t>Definitions</w:t>
            </w:r>
            <w:r>
              <w:rPr>
                <w:noProof/>
                <w:webHidden/>
              </w:rPr>
              <w:tab/>
            </w:r>
            <w:r>
              <w:rPr>
                <w:noProof/>
                <w:webHidden/>
              </w:rPr>
              <w:fldChar w:fldCharType="begin"/>
            </w:r>
            <w:r>
              <w:rPr>
                <w:noProof/>
                <w:webHidden/>
              </w:rPr>
              <w:instrText xml:space="preserve"> PAGEREF _Toc203468629 \h </w:instrText>
            </w:r>
            <w:r>
              <w:rPr>
                <w:noProof/>
                <w:webHidden/>
              </w:rPr>
            </w:r>
            <w:r>
              <w:rPr>
                <w:noProof/>
                <w:webHidden/>
              </w:rPr>
              <w:fldChar w:fldCharType="separate"/>
            </w:r>
            <w:r>
              <w:rPr>
                <w:noProof/>
                <w:webHidden/>
              </w:rPr>
              <w:t>3</w:t>
            </w:r>
            <w:r>
              <w:rPr>
                <w:noProof/>
                <w:webHidden/>
              </w:rPr>
              <w:fldChar w:fldCharType="end"/>
            </w:r>
          </w:hyperlink>
        </w:p>
        <w:p w:rsidR="00AA2DEA" w:rsidRDefault="00AA2DEA" w14:paraId="09FA2A28" w14:textId="27B48C50">
          <w:pPr>
            <w:pStyle w:val="TOC1"/>
            <w:tabs>
              <w:tab w:val="left" w:pos="660"/>
              <w:tab w:val="right" w:leader="dot" w:pos="9060"/>
            </w:tabs>
            <w:rPr>
              <w:rFonts w:eastAsiaTheme="minorEastAsia" w:cstheme="minorBidi"/>
              <w:b w:val="0"/>
              <w:bCs w:val="0"/>
              <w:i w:val="0"/>
              <w:iCs w:val="0"/>
              <w:noProof/>
              <w:kern w:val="2"/>
              <w:lang w:val="en-GB" w:eastAsia="en-GB"/>
              <w14:ligatures w14:val="standardContextual"/>
            </w:rPr>
          </w:pPr>
          <w:hyperlink w:history="1" w:anchor="_Toc203468630">
            <w:r w:rsidRPr="00FE068C">
              <w:rPr>
                <w:rStyle w:val="Hyperlink"/>
                <w:noProof/>
                <w:lang w:val="en-GB"/>
              </w:rPr>
              <w:t>3.</w:t>
            </w:r>
            <w:r>
              <w:rPr>
                <w:rFonts w:eastAsiaTheme="minorEastAsia" w:cstheme="minorBidi"/>
                <w:b w:val="0"/>
                <w:bCs w:val="0"/>
                <w:i w:val="0"/>
                <w:iCs w:val="0"/>
                <w:noProof/>
                <w:kern w:val="2"/>
                <w:lang w:val="en-GB" w:eastAsia="en-GB"/>
                <w14:ligatures w14:val="standardContextual"/>
              </w:rPr>
              <w:tab/>
            </w:r>
            <w:r w:rsidRPr="00FE068C">
              <w:rPr>
                <w:rStyle w:val="Hyperlink"/>
                <w:noProof/>
                <w:lang w:val="en-GB"/>
              </w:rPr>
              <w:t>Abbreviations</w:t>
            </w:r>
            <w:r>
              <w:rPr>
                <w:noProof/>
                <w:webHidden/>
              </w:rPr>
              <w:tab/>
            </w:r>
            <w:r>
              <w:rPr>
                <w:noProof/>
                <w:webHidden/>
              </w:rPr>
              <w:fldChar w:fldCharType="begin"/>
            </w:r>
            <w:r>
              <w:rPr>
                <w:noProof/>
                <w:webHidden/>
              </w:rPr>
              <w:instrText xml:space="preserve"> PAGEREF _Toc203468630 \h </w:instrText>
            </w:r>
            <w:r>
              <w:rPr>
                <w:noProof/>
                <w:webHidden/>
              </w:rPr>
            </w:r>
            <w:r>
              <w:rPr>
                <w:noProof/>
                <w:webHidden/>
              </w:rPr>
              <w:fldChar w:fldCharType="separate"/>
            </w:r>
            <w:r>
              <w:rPr>
                <w:noProof/>
                <w:webHidden/>
              </w:rPr>
              <w:t>3</w:t>
            </w:r>
            <w:r>
              <w:rPr>
                <w:noProof/>
                <w:webHidden/>
              </w:rPr>
              <w:fldChar w:fldCharType="end"/>
            </w:r>
          </w:hyperlink>
        </w:p>
        <w:p w:rsidR="00AA2DEA" w:rsidRDefault="00AA2DEA" w14:paraId="5D300431" w14:textId="099F3893">
          <w:pPr>
            <w:pStyle w:val="TOC1"/>
            <w:tabs>
              <w:tab w:val="left" w:pos="660"/>
              <w:tab w:val="right" w:leader="dot" w:pos="9060"/>
            </w:tabs>
            <w:rPr>
              <w:rFonts w:eastAsiaTheme="minorEastAsia" w:cstheme="minorBidi"/>
              <w:b w:val="0"/>
              <w:bCs w:val="0"/>
              <w:i w:val="0"/>
              <w:iCs w:val="0"/>
              <w:noProof/>
              <w:kern w:val="2"/>
              <w:lang w:val="en-GB" w:eastAsia="en-GB"/>
              <w14:ligatures w14:val="standardContextual"/>
            </w:rPr>
          </w:pPr>
          <w:hyperlink w:history="1" w:anchor="_Toc203468631">
            <w:r w:rsidRPr="00FE068C">
              <w:rPr>
                <w:rStyle w:val="Hyperlink"/>
                <w:noProof/>
                <w:lang w:val="en-US"/>
              </w:rPr>
              <w:t>4.</w:t>
            </w:r>
            <w:r>
              <w:rPr>
                <w:rFonts w:eastAsiaTheme="minorEastAsia" w:cstheme="minorBidi"/>
                <w:b w:val="0"/>
                <w:bCs w:val="0"/>
                <w:i w:val="0"/>
                <w:iCs w:val="0"/>
                <w:noProof/>
                <w:kern w:val="2"/>
                <w:lang w:val="en-GB" w:eastAsia="en-GB"/>
                <w14:ligatures w14:val="standardContextual"/>
              </w:rPr>
              <w:tab/>
            </w:r>
            <w:r w:rsidRPr="00FE068C">
              <w:rPr>
                <w:rStyle w:val="Hyperlink"/>
                <w:noProof/>
                <w:lang w:val="en-US"/>
              </w:rPr>
              <w:t>Focus group discussions</w:t>
            </w:r>
            <w:r>
              <w:rPr>
                <w:noProof/>
                <w:webHidden/>
              </w:rPr>
              <w:tab/>
            </w:r>
            <w:r>
              <w:rPr>
                <w:noProof/>
                <w:webHidden/>
              </w:rPr>
              <w:fldChar w:fldCharType="begin"/>
            </w:r>
            <w:r>
              <w:rPr>
                <w:noProof/>
                <w:webHidden/>
              </w:rPr>
              <w:instrText xml:space="preserve"> PAGEREF _Toc203468631 \h </w:instrText>
            </w:r>
            <w:r>
              <w:rPr>
                <w:noProof/>
                <w:webHidden/>
              </w:rPr>
            </w:r>
            <w:r>
              <w:rPr>
                <w:noProof/>
                <w:webHidden/>
              </w:rPr>
              <w:fldChar w:fldCharType="separate"/>
            </w:r>
            <w:r>
              <w:rPr>
                <w:noProof/>
                <w:webHidden/>
              </w:rPr>
              <w:t>4</w:t>
            </w:r>
            <w:r>
              <w:rPr>
                <w:noProof/>
                <w:webHidden/>
              </w:rPr>
              <w:fldChar w:fldCharType="end"/>
            </w:r>
          </w:hyperlink>
        </w:p>
        <w:p w:rsidR="00AA2DEA" w:rsidRDefault="00AA2DEA" w14:paraId="161DA678" w14:textId="02809F5E">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2">
            <w:r w:rsidRPr="00FE068C">
              <w:rPr>
                <w:rStyle w:val="Hyperlink"/>
                <w:noProof/>
              </w:rPr>
              <w:t>4.1</w:t>
            </w:r>
            <w:r>
              <w:rPr>
                <w:rFonts w:eastAsiaTheme="minorEastAsia" w:cstheme="minorBidi"/>
                <w:b w:val="0"/>
                <w:bCs w:val="0"/>
                <w:noProof/>
                <w:kern w:val="2"/>
                <w:sz w:val="24"/>
                <w:szCs w:val="24"/>
                <w:lang w:val="en-GB" w:eastAsia="en-GB"/>
                <w14:ligatures w14:val="standardContextual"/>
              </w:rPr>
              <w:tab/>
            </w:r>
            <w:r w:rsidRPr="00FE068C">
              <w:rPr>
                <w:rStyle w:val="Hyperlink"/>
                <w:noProof/>
              </w:rPr>
              <w:t>Background</w:t>
            </w:r>
            <w:r>
              <w:rPr>
                <w:noProof/>
                <w:webHidden/>
              </w:rPr>
              <w:tab/>
            </w:r>
            <w:r>
              <w:rPr>
                <w:noProof/>
                <w:webHidden/>
              </w:rPr>
              <w:fldChar w:fldCharType="begin"/>
            </w:r>
            <w:r>
              <w:rPr>
                <w:noProof/>
                <w:webHidden/>
              </w:rPr>
              <w:instrText xml:space="preserve"> PAGEREF _Toc203468632 \h </w:instrText>
            </w:r>
            <w:r>
              <w:rPr>
                <w:noProof/>
                <w:webHidden/>
              </w:rPr>
            </w:r>
            <w:r>
              <w:rPr>
                <w:noProof/>
                <w:webHidden/>
              </w:rPr>
              <w:fldChar w:fldCharType="separate"/>
            </w:r>
            <w:r>
              <w:rPr>
                <w:noProof/>
                <w:webHidden/>
              </w:rPr>
              <w:t>4</w:t>
            </w:r>
            <w:r>
              <w:rPr>
                <w:noProof/>
                <w:webHidden/>
              </w:rPr>
              <w:fldChar w:fldCharType="end"/>
            </w:r>
          </w:hyperlink>
        </w:p>
        <w:p w:rsidR="00AA2DEA" w:rsidRDefault="00AA2DEA" w14:paraId="0A87F4D5" w14:textId="7D06F16C">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3">
            <w:r w:rsidRPr="00FE068C">
              <w:rPr>
                <w:rStyle w:val="Hyperlink"/>
                <w:noProof/>
              </w:rPr>
              <w:t>4.2</w:t>
            </w:r>
            <w:r>
              <w:rPr>
                <w:rFonts w:eastAsiaTheme="minorEastAsia" w:cstheme="minorBidi"/>
                <w:b w:val="0"/>
                <w:bCs w:val="0"/>
                <w:noProof/>
                <w:kern w:val="2"/>
                <w:sz w:val="24"/>
                <w:szCs w:val="24"/>
                <w:lang w:val="en-GB" w:eastAsia="en-GB"/>
                <w14:ligatures w14:val="standardContextual"/>
              </w:rPr>
              <w:tab/>
            </w:r>
            <w:r w:rsidRPr="00FE068C">
              <w:rPr>
                <w:rStyle w:val="Hyperlink"/>
                <w:noProof/>
              </w:rPr>
              <w:t>Rationale</w:t>
            </w:r>
            <w:r>
              <w:rPr>
                <w:noProof/>
                <w:webHidden/>
              </w:rPr>
              <w:tab/>
            </w:r>
            <w:r>
              <w:rPr>
                <w:noProof/>
                <w:webHidden/>
              </w:rPr>
              <w:fldChar w:fldCharType="begin"/>
            </w:r>
            <w:r>
              <w:rPr>
                <w:noProof/>
                <w:webHidden/>
              </w:rPr>
              <w:instrText xml:space="preserve"> PAGEREF _Toc203468633 \h </w:instrText>
            </w:r>
            <w:r>
              <w:rPr>
                <w:noProof/>
                <w:webHidden/>
              </w:rPr>
            </w:r>
            <w:r>
              <w:rPr>
                <w:noProof/>
                <w:webHidden/>
              </w:rPr>
              <w:fldChar w:fldCharType="separate"/>
            </w:r>
            <w:r>
              <w:rPr>
                <w:noProof/>
                <w:webHidden/>
              </w:rPr>
              <w:t>4</w:t>
            </w:r>
            <w:r>
              <w:rPr>
                <w:noProof/>
                <w:webHidden/>
              </w:rPr>
              <w:fldChar w:fldCharType="end"/>
            </w:r>
          </w:hyperlink>
        </w:p>
        <w:p w:rsidR="00AA2DEA" w:rsidRDefault="00AA2DEA" w14:paraId="1CC83B70" w14:textId="6317A62C">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4">
            <w:r w:rsidRPr="00FE068C">
              <w:rPr>
                <w:rStyle w:val="Hyperlink"/>
                <w:noProof/>
              </w:rPr>
              <w:t>4.3</w:t>
            </w:r>
            <w:r>
              <w:rPr>
                <w:rFonts w:eastAsiaTheme="minorEastAsia" w:cstheme="minorBidi"/>
                <w:b w:val="0"/>
                <w:bCs w:val="0"/>
                <w:noProof/>
                <w:kern w:val="2"/>
                <w:sz w:val="24"/>
                <w:szCs w:val="24"/>
                <w:lang w:val="en-GB" w:eastAsia="en-GB"/>
                <w14:ligatures w14:val="standardContextual"/>
              </w:rPr>
              <w:tab/>
            </w:r>
            <w:r w:rsidRPr="00FE068C">
              <w:rPr>
                <w:rStyle w:val="Hyperlink"/>
                <w:noProof/>
              </w:rPr>
              <w:t>Advantages and Disadvantages of Focus Group Discussions</w:t>
            </w:r>
            <w:r>
              <w:rPr>
                <w:noProof/>
                <w:webHidden/>
              </w:rPr>
              <w:tab/>
            </w:r>
            <w:r>
              <w:rPr>
                <w:noProof/>
                <w:webHidden/>
              </w:rPr>
              <w:fldChar w:fldCharType="begin"/>
            </w:r>
            <w:r>
              <w:rPr>
                <w:noProof/>
                <w:webHidden/>
              </w:rPr>
              <w:instrText xml:space="preserve"> PAGEREF _Toc203468634 \h </w:instrText>
            </w:r>
            <w:r>
              <w:rPr>
                <w:noProof/>
                <w:webHidden/>
              </w:rPr>
            </w:r>
            <w:r>
              <w:rPr>
                <w:noProof/>
                <w:webHidden/>
              </w:rPr>
              <w:fldChar w:fldCharType="separate"/>
            </w:r>
            <w:r>
              <w:rPr>
                <w:noProof/>
                <w:webHidden/>
              </w:rPr>
              <w:t>5</w:t>
            </w:r>
            <w:r>
              <w:rPr>
                <w:noProof/>
                <w:webHidden/>
              </w:rPr>
              <w:fldChar w:fldCharType="end"/>
            </w:r>
          </w:hyperlink>
        </w:p>
        <w:p w:rsidR="00AA2DEA" w:rsidRDefault="00AA2DEA" w14:paraId="489D0A09" w14:textId="769F7415">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5">
            <w:r w:rsidRPr="00FE068C">
              <w:rPr>
                <w:rStyle w:val="Hyperlink"/>
                <w:noProof/>
                <w:lang w:val="en-GB"/>
              </w:rPr>
              <w:t>4.4</w:t>
            </w:r>
            <w:r>
              <w:rPr>
                <w:rFonts w:eastAsiaTheme="minorEastAsia" w:cstheme="minorBidi"/>
                <w:b w:val="0"/>
                <w:bCs w:val="0"/>
                <w:noProof/>
                <w:kern w:val="2"/>
                <w:sz w:val="24"/>
                <w:szCs w:val="24"/>
                <w:lang w:val="en-GB" w:eastAsia="en-GB"/>
                <w14:ligatures w14:val="standardContextual"/>
              </w:rPr>
              <w:tab/>
            </w:r>
            <w:r w:rsidRPr="00FE068C">
              <w:rPr>
                <w:rStyle w:val="Hyperlink"/>
                <w:noProof/>
                <w:lang w:val="en-GB"/>
              </w:rPr>
              <w:t>Sampling</w:t>
            </w:r>
            <w:r>
              <w:rPr>
                <w:noProof/>
                <w:webHidden/>
              </w:rPr>
              <w:tab/>
            </w:r>
            <w:r>
              <w:rPr>
                <w:noProof/>
                <w:webHidden/>
              </w:rPr>
              <w:fldChar w:fldCharType="begin"/>
            </w:r>
            <w:r>
              <w:rPr>
                <w:noProof/>
                <w:webHidden/>
              </w:rPr>
              <w:instrText xml:space="preserve"> PAGEREF _Toc203468635 \h </w:instrText>
            </w:r>
            <w:r>
              <w:rPr>
                <w:noProof/>
                <w:webHidden/>
              </w:rPr>
            </w:r>
            <w:r>
              <w:rPr>
                <w:noProof/>
                <w:webHidden/>
              </w:rPr>
              <w:fldChar w:fldCharType="separate"/>
            </w:r>
            <w:r>
              <w:rPr>
                <w:noProof/>
                <w:webHidden/>
              </w:rPr>
              <w:t>5</w:t>
            </w:r>
            <w:r>
              <w:rPr>
                <w:noProof/>
                <w:webHidden/>
              </w:rPr>
              <w:fldChar w:fldCharType="end"/>
            </w:r>
          </w:hyperlink>
        </w:p>
        <w:p w:rsidR="00AA2DEA" w:rsidRDefault="00AA2DEA" w14:paraId="4B96C6A6" w14:textId="3A420606">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6">
            <w:r w:rsidRPr="00FE068C">
              <w:rPr>
                <w:rStyle w:val="Hyperlink"/>
                <w:noProof/>
                <w:lang w:val="en-GB"/>
              </w:rPr>
              <w:t>4.5</w:t>
            </w:r>
            <w:r>
              <w:rPr>
                <w:rFonts w:eastAsiaTheme="minorEastAsia" w:cstheme="minorBidi"/>
                <w:b w:val="0"/>
                <w:bCs w:val="0"/>
                <w:noProof/>
                <w:kern w:val="2"/>
                <w:sz w:val="24"/>
                <w:szCs w:val="24"/>
                <w:lang w:val="en-GB" w:eastAsia="en-GB"/>
                <w14:ligatures w14:val="standardContextual"/>
              </w:rPr>
              <w:tab/>
            </w:r>
            <w:r w:rsidRPr="00FE068C">
              <w:rPr>
                <w:rStyle w:val="Hyperlink"/>
                <w:noProof/>
                <w:lang w:val="en-GB"/>
              </w:rPr>
              <w:t>Recruitment</w:t>
            </w:r>
            <w:r>
              <w:rPr>
                <w:noProof/>
                <w:webHidden/>
              </w:rPr>
              <w:tab/>
            </w:r>
            <w:r>
              <w:rPr>
                <w:noProof/>
                <w:webHidden/>
              </w:rPr>
              <w:fldChar w:fldCharType="begin"/>
            </w:r>
            <w:r>
              <w:rPr>
                <w:noProof/>
                <w:webHidden/>
              </w:rPr>
              <w:instrText xml:space="preserve"> PAGEREF _Toc203468636 \h </w:instrText>
            </w:r>
            <w:r>
              <w:rPr>
                <w:noProof/>
                <w:webHidden/>
              </w:rPr>
            </w:r>
            <w:r>
              <w:rPr>
                <w:noProof/>
                <w:webHidden/>
              </w:rPr>
              <w:fldChar w:fldCharType="separate"/>
            </w:r>
            <w:r>
              <w:rPr>
                <w:noProof/>
                <w:webHidden/>
              </w:rPr>
              <w:t>6</w:t>
            </w:r>
            <w:r>
              <w:rPr>
                <w:noProof/>
                <w:webHidden/>
              </w:rPr>
              <w:fldChar w:fldCharType="end"/>
            </w:r>
          </w:hyperlink>
        </w:p>
        <w:p w:rsidR="00AA2DEA" w:rsidRDefault="00AA2DEA" w14:paraId="724F9DCD" w14:textId="706F205F">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7">
            <w:r w:rsidRPr="00FE068C">
              <w:rPr>
                <w:rStyle w:val="Hyperlink"/>
                <w:noProof/>
                <w:lang w:val="en-GB"/>
              </w:rPr>
              <w:t>4.6</w:t>
            </w:r>
            <w:r>
              <w:rPr>
                <w:rFonts w:eastAsiaTheme="minorEastAsia" w:cstheme="minorBidi"/>
                <w:b w:val="0"/>
                <w:bCs w:val="0"/>
                <w:noProof/>
                <w:kern w:val="2"/>
                <w:sz w:val="24"/>
                <w:szCs w:val="24"/>
                <w:lang w:val="en-GB" w:eastAsia="en-GB"/>
                <w14:ligatures w14:val="standardContextual"/>
              </w:rPr>
              <w:tab/>
            </w:r>
            <w:r w:rsidRPr="00FE068C">
              <w:rPr>
                <w:rStyle w:val="Hyperlink"/>
                <w:noProof/>
                <w:lang w:val="en-GB"/>
              </w:rPr>
              <w:t>Procedures</w:t>
            </w:r>
            <w:r>
              <w:rPr>
                <w:noProof/>
                <w:webHidden/>
              </w:rPr>
              <w:tab/>
            </w:r>
            <w:r>
              <w:rPr>
                <w:noProof/>
                <w:webHidden/>
              </w:rPr>
              <w:fldChar w:fldCharType="begin"/>
            </w:r>
            <w:r>
              <w:rPr>
                <w:noProof/>
                <w:webHidden/>
              </w:rPr>
              <w:instrText xml:space="preserve"> PAGEREF _Toc203468637 \h </w:instrText>
            </w:r>
            <w:r>
              <w:rPr>
                <w:noProof/>
                <w:webHidden/>
              </w:rPr>
            </w:r>
            <w:r>
              <w:rPr>
                <w:noProof/>
                <w:webHidden/>
              </w:rPr>
              <w:fldChar w:fldCharType="separate"/>
            </w:r>
            <w:r>
              <w:rPr>
                <w:noProof/>
                <w:webHidden/>
              </w:rPr>
              <w:t>6</w:t>
            </w:r>
            <w:r>
              <w:rPr>
                <w:noProof/>
                <w:webHidden/>
              </w:rPr>
              <w:fldChar w:fldCharType="end"/>
            </w:r>
          </w:hyperlink>
        </w:p>
        <w:p w:rsidR="00AA2DEA" w:rsidRDefault="00AA2DEA" w14:paraId="7365B6F5" w14:textId="314B04DA">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8">
            <w:r w:rsidRPr="00FE068C">
              <w:rPr>
                <w:rStyle w:val="Hyperlink"/>
                <w:noProof/>
                <w:lang w:val="en-GB"/>
              </w:rPr>
              <w:t>4.7</w:t>
            </w:r>
            <w:r>
              <w:rPr>
                <w:rFonts w:eastAsiaTheme="minorEastAsia" w:cstheme="minorBidi"/>
                <w:b w:val="0"/>
                <w:bCs w:val="0"/>
                <w:noProof/>
                <w:kern w:val="2"/>
                <w:sz w:val="24"/>
                <w:szCs w:val="24"/>
                <w:lang w:val="en-GB" w:eastAsia="en-GB"/>
                <w14:ligatures w14:val="standardContextual"/>
              </w:rPr>
              <w:tab/>
            </w:r>
            <w:r w:rsidRPr="00FE068C">
              <w:rPr>
                <w:rStyle w:val="Hyperlink"/>
                <w:noProof/>
                <w:lang w:val="en-GB"/>
              </w:rPr>
              <w:t>Analysis</w:t>
            </w:r>
            <w:r>
              <w:rPr>
                <w:noProof/>
                <w:webHidden/>
              </w:rPr>
              <w:tab/>
            </w:r>
            <w:r>
              <w:rPr>
                <w:noProof/>
                <w:webHidden/>
              </w:rPr>
              <w:fldChar w:fldCharType="begin"/>
            </w:r>
            <w:r>
              <w:rPr>
                <w:noProof/>
                <w:webHidden/>
              </w:rPr>
              <w:instrText xml:space="preserve"> PAGEREF _Toc203468638 \h </w:instrText>
            </w:r>
            <w:r>
              <w:rPr>
                <w:noProof/>
                <w:webHidden/>
              </w:rPr>
            </w:r>
            <w:r>
              <w:rPr>
                <w:noProof/>
                <w:webHidden/>
              </w:rPr>
              <w:fldChar w:fldCharType="separate"/>
            </w:r>
            <w:r>
              <w:rPr>
                <w:noProof/>
                <w:webHidden/>
              </w:rPr>
              <w:t>7</w:t>
            </w:r>
            <w:r>
              <w:rPr>
                <w:noProof/>
                <w:webHidden/>
              </w:rPr>
              <w:fldChar w:fldCharType="end"/>
            </w:r>
          </w:hyperlink>
        </w:p>
        <w:p w:rsidR="00AA2DEA" w:rsidRDefault="00AA2DEA" w14:paraId="2028CE04" w14:textId="4BCE3B5C">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39">
            <w:r w:rsidRPr="00FE068C">
              <w:rPr>
                <w:rStyle w:val="Hyperlink"/>
                <w:noProof/>
              </w:rPr>
              <w:t>4.8</w:t>
            </w:r>
            <w:r>
              <w:rPr>
                <w:rFonts w:eastAsiaTheme="minorEastAsia" w:cstheme="minorBidi"/>
                <w:b w:val="0"/>
                <w:bCs w:val="0"/>
                <w:noProof/>
                <w:kern w:val="2"/>
                <w:sz w:val="24"/>
                <w:szCs w:val="24"/>
                <w:lang w:val="en-GB" w:eastAsia="en-GB"/>
                <w14:ligatures w14:val="standardContextual"/>
              </w:rPr>
              <w:tab/>
            </w:r>
            <w:r w:rsidRPr="00FE068C">
              <w:rPr>
                <w:rStyle w:val="Hyperlink"/>
                <w:noProof/>
              </w:rPr>
              <w:t>Ethics</w:t>
            </w:r>
            <w:r>
              <w:rPr>
                <w:noProof/>
                <w:webHidden/>
              </w:rPr>
              <w:tab/>
            </w:r>
            <w:r>
              <w:rPr>
                <w:noProof/>
                <w:webHidden/>
              </w:rPr>
              <w:fldChar w:fldCharType="begin"/>
            </w:r>
            <w:r>
              <w:rPr>
                <w:noProof/>
                <w:webHidden/>
              </w:rPr>
              <w:instrText xml:space="preserve"> PAGEREF _Toc203468639 \h </w:instrText>
            </w:r>
            <w:r>
              <w:rPr>
                <w:noProof/>
                <w:webHidden/>
              </w:rPr>
            </w:r>
            <w:r>
              <w:rPr>
                <w:noProof/>
                <w:webHidden/>
              </w:rPr>
              <w:fldChar w:fldCharType="separate"/>
            </w:r>
            <w:r>
              <w:rPr>
                <w:noProof/>
                <w:webHidden/>
              </w:rPr>
              <w:t>8</w:t>
            </w:r>
            <w:r>
              <w:rPr>
                <w:noProof/>
                <w:webHidden/>
              </w:rPr>
              <w:fldChar w:fldCharType="end"/>
            </w:r>
          </w:hyperlink>
        </w:p>
        <w:p w:rsidR="00AA2DEA" w:rsidRDefault="00AA2DEA" w14:paraId="5874306A" w14:textId="3212B5CA">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40">
            <w:r w:rsidRPr="00FE068C">
              <w:rPr>
                <w:rStyle w:val="Hyperlink"/>
                <w:noProof/>
              </w:rPr>
              <w:t>4.9</w:t>
            </w:r>
            <w:r>
              <w:rPr>
                <w:rFonts w:eastAsiaTheme="minorEastAsia" w:cstheme="minorBidi"/>
                <w:b w:val="0"/>
                <w:bCs w:val="0"/>
                <w:noProof/>
                <w:kern w:val="2"/>
                <w:sz w:val="24"/>
                <w:szCs w:val="24"/>
                <w:lang w:val="en-GB" w:eastAsia="en-GB"/>
                <w14:ligatures w14:val="standardContextual"/>
              </w:rPr>
              <w:tab/>
            </w:r>
            <w:r w:rsidRPr="00FE068C">
              <w:rPr>
                <w:rStyle w:val="Hyperlink"/>
                <w:noProof/>
              </w:rPr>
              <w:t>Patient and public involvement (PPI)</w:t>
            </w:r>
            <w:r>
              <w:rPr>
                <w:noProof/>
                <w:webHidden/>
              </w:rPr>
              <w:tab/>
            </w:r>
            <w:r>
              <w:rPr>
                <w:noProof/>
                <w:webHidden/>
              </w:rPr>
              <w:fldChar w:fldCharType="begin"/>
            </w:r>
            <w:r>
              <w:rPr>
                <w:noProof/>
                <w:webHidden/>
              </w:rPr>
              <w:instrText xml:space="preserve"> PAGEREF _Toc203468640 \h </w:instrText>
            </w:r>
            <w:r>
              <w:rPr>
                <w:noProof/>
                <w:webHidden/>
              </w:rPr>
            </w:r>
            <w:r>
              <w:rPr>
                <w:noProof/>
                <w:webHidden/>
              </w:rPr>
              <w:fldChar w:fldCharType="separate"/>
            </w:r>
            <w:r>
              <w:rPr>
                <w:noProof/>
                <w:webHidden/>
              </w:rPr>
              <w:t>9</w:t>
            </w:r>
            <w:r>
              <w:rPr>
                <w:noProof/>
                <w:webHidden/>
              </w:rPr>
              <w:fldChar w:fldCharType="end"/>
            </w:r>
          </w:hyperlink>
        </w:p>
        <w:p w:rsidR="00AA2DEA" w:rsidRDefault="00AA2DEA" w14:paraId="7C723EDA" w14:textId="0C34B62D">
          <w:pPr>
            <w:pStyle w:val="TOC2"/>
            <w:tabs>
              <w:tab w:val="left" w:pos="880"/>
              <w:tab w:val="right" w:leader="dot" w:pos="9060"/>
            </w:tabs>
            <w:rPr>
              <w:rFonts w:eastAsiaTheme="minorEastAsia" w:cstheme="minorBidi"/>
              <w:b w:val="0"/>
              <w:bCs w:val="0"/>
              <w:noProof/>
              <w:kern w:val="2"/>
              <w:sz w:val="24"/>
              <w:szCs w:val="24"/>
              <w:lang w:val="en-GB" w:eastAsia="en-GB"/>
              <w14:ligatures w14:val="standardContextual"/>
            </w:rPr>
          </w:pPr>
          <w:hyperlink w:history="1" w:anchor="_Toc203468641">
            <w:r w:rsidRPr="00FE068C">
              <w:rPr>
                <w:rStyle w:val="Hyperlink"/>
                <w:noProof/>
              </w:rPr>
              <w:t>4.10</w:t>
            </w:r>
            <w:r>
              <w:rPr>
                <w:rFonts w:eastAsiaTheme="minorEastAsia" w:cstheme="minorBidi"/>
                <w:b w:val="0"/>
                <w:bCs w:val="0"/>
                <w:noProof/>
                <w:kern w:val="2"/>
                <w:sz w:val="24"/>
                <w:szCs w:val="24"/>
                <w:lang w:val="en-GB" w:eastAsia="en-GB"/>
                <w14:ligatures w14:val="standardContextual"/>
              </w:rPr>
              <w:tab/>
            </w:r>
            <w:r w:rsidRPr="00FE068C">
              <w:rPr>
                <w:rStyle w:val="Hyperlink"/>
                <w:noProof/>
              </w:rPr>
              <w:t>Related methods</w:t>
            </w:r>
            <w:r>
              <w:rPr>
                <w:noProof/>
                <w:webHidden/>
              </w:rPr>
              <w:tab/>
            </w:r>
            <w:r>
              <w:rPr>
                <w:noProof/>
                <w:webHidden/>
              </w:rPr>
              <w:fldChar w:fldCharType="begin"/>
            </w:r>
            <w:r>
              <w:rPr>
                <w:noProof/>
                <w:webHidden/>
              </w:rPr>
              <w:instrText xml:space="preserve"> PAGEREF _Toc203468641 \h </w:instrText>
            </w:r>
            <w:r>
              <w:rPr>
                <w:noProof/>
                <w:webHidden/>
              </w:rPr>
            </w:r>
            <w:r>
              <w:rPr>
                <w:noProof/>
                <w:webHidden/>
              </w:rPr>
              <w:fldChar w:fldCharType="separate"/>
            </w:r>
            <w:r>
              <w:rPr>
                <w:noProof/>
                <w:webHidden/>
              </w:rPr>
              <w:t>9</w:t>
            </w:r>
            <w:r>
              <w:rPr>
                <w:noProof/>
                <w:webHidden/>
              </w:rPr>
              <w:fldChar w:fldCharType="end"/>
            </w:r>
          </w:hyperlink>
        </w:p>
        <w:p w:rsidR="00AA2DEA" w:rsidRDefault="00AA2DEA" w14:paraId="45E2240F" w14:textId="1CCC2E73">
          <w:pPr>
            <w:pStyle w:val="TOC1"/>
            <w:tabs>
              <w:tab w:val="left" w:pos="660"/>
              <w:tab w:val="right" w:leader="dot" w:pos="9060"/>
            </w:tabs>
            <w:rPr>
              <w:rFonts w:eastAsiaTheme="minorEastAsia" w:cstheme="minorBidi"/>
              <w:b w:val="0"/>
              <w:bCs w:val="0"/>
              <w:i w:val="0"/>
              <w:iCs w:val="0"/>
              <w:noProof/>
              <w:kern w:val="2"/>
              <w:lang w:val="en-GB" w:eastAsia="en-GB"/>
              <w14:ligatures w14:val="standardContextual"/>
            </w:rPr>
          </w:pPr>
          <w:hyperlink w:history="1" w:anchor="_Toc203468642">
            <w:r w:rsidRPr="00FE068C">
              <w:rPr>
                <w:rStyle w:val="Hyperlink"/>
                <w:noProof/>
                <w:lang w:val="en-GB"/>
              </w:rPr>
              <w:t>5.</w:t>
            </w:r>
            <w:r>
              <w:rPr>
                <w:rFonts w:eastAsiaTheme="minorEastAsia" w:cstheme="minorBidi"/>
                <w:b w:val="0"/>
                <w:bCs w:val="0"/>
                <w:i w:val="0"/>
                <w:iCs w:val="0"/>
                <w:noProof/>
                <w:kern w:val="2"/>
                <w:lang w:val="en-GB" w:eastAsia="en-GB"/>
                <w14:ligatures w14:val="standardContextual"/>
              </w:rPr>
              <w:tab/>
            </w:r>
            <w:r w:rsidRPr="00FE068C">
              <w:rPr>
                <w:rStyle w:val="Hyperlink"/>
                <w:noProof/>
                <w:lang w:val="en-GB"/>
              </w:rPr>
              <w:t>Supporting documentation</w:t>
            </w:r>
            <w:r>
              <w:rPr>
                <w:noProof/>
                <w:webHidden/>
              </w:rPr>
              <w:tab/>
            </w:r>
            <w:r>
              <w:rPr>
                <w:noProof/>
                <w:webHidden/>
              </w:rPr>
              <w:fldChar w:fldCharType="begin"/>
            </w:r>
            <w:r>
              <w:rPr>
                <w:noProof/>
                <w:webHidden/>
              </w:rPr>
              <w:instrText xml:space="preserve"> PAGEREF _Toc203468642 \h </w:instrText>
            </w:r>
            <w:r>
              <w:rPr>
                <w:noProof/>
                <w:webHidden/>
              </w:rPr>
            </w:r>
            <w:r>
              <w:rPr>
                <w:noProof/>
                <w:webHidden/>
              </w:rPr>
              <w:fldChar w:fldCharType="separate"/>
            </w:r>
            <w:r>
              <w:rPr>
                <w:noProof/>
                <w:webHidden/>
              </w:rPr>
              <w:t>11</w:t>
            </w:r>
            <w:r>
              <w:rPr>
                <w:noProof/>
                <w:webHidden/>
              </w:rPr>
              <w:fldChar w:fldCharType="end"/>
            </w:r>
          </w:hyperlink>
        </w:p>
        <w:p w:rsidR="00AA2DEA" w:rsidRDefault="00AA2DEA" w14:paraId="0F8E3ED3" w14:textId="1403F149">
          <w:pPr>
            <w:pStyle w:val="TOC1"/>
            <w:tabs>
              <w:tab w:val="left" w:pos="660"/>
              <w:tab w:val="right" w:leader="dot" w:pos="9060"/>
            </w:tabs>
            <w:rPr>
              <w:rFonts w:eastAsiaTheme="minorEastAsia" w:cstheme="minorBidi"/>
              <w:b w:val="0"/>
              <w:bCs w:val="0"/>
              <w:i w:val="0"/>
              <w:iCs w:val="0"/>
              <w:noProof/>
              <w:kern w:val="2"/>
              <w:lang w:val="en-GB" w:eastAsia="en-GB"/>
              <w14:ligatures w14:val="standardContextual"/>
            </w:rPr>
          </w:pPr>
          <w:hyperlink w:history="1" w:anchor="_Toc203468643">
            <w:r w:rsidRPr="00FE068C">
              <w:rPr>
                <w:rStyle w:val="Hyperlink"/>
                <w:noProof/>
                <w:lang w:val="en-GB"/>
              </w:rPr>
              <w:t>6.</w:t>
            </w:r>
            <w:r>
              <w:rPr>
                <w:rFonts w:eastAsiaTheme="minorEastAsia" w:cstheme="minorBidi"/>
                <w:b w:val="0"/>
                <w:bCs w:val="0"/>
                <w:i w:val="0"/>
                <w:iCs w:val="0"/>
                <w:noProof/>
                <w:kern w:val="2"/>
                <w:lang w:val="en-GB" w:eastAsia="en-GB"/>
                <w14:ligatures w14:val="standardContextual"/>
              </w:rPr>
              <w:tab/>
            </w:r>
            <w:r w:rsidRPr="00FE068C">
              <w:rPr>
                <w:rStyle w:val="Hyperlink"/>
                <w:noProof/>
                <w:lang w:val="en-GB"/>
              </w:rPr>
              <w:t>References</w:t>
            </w:r>
            <w:r>
              <w:rPr>
                <w:noProof/>
                <w:webHidden/>
              </w:rPr>
              <w:tab/>
            </w:r>
            <w:r>
              <w:rPr>
                <w:noProof/>
                <w:webHidden/>
              </w:rPr>
              <w:fldChar w:fldCharType="begin"/>
            </w:r>
            <w:r>
              <w:rPr>
                <w:noProof/>
                <w:webHidden/>
              </w:rPr>
              <w:instrText xml:space="preserve"> PAGEREF _Toc203468643 \h </w:instrText>
            </w:r>
            <w:r>
              <w:rPr>
                <w:noProof/>
                <w:webHidden/>
              </w:rPr>
            </w:r>
            <w:r>
              <w:rPr>
                <w:noProof/>
                <w:webHidden/>
              </w:rPr>
              <w:fldChar w:fldCharType="separate"/>
            </w:r>
            <w:r>
              <w:rPr>
                <w:noProof/>
                <w:webHidden/>
              </w:rPr>
              <w:t>16</w:t>
            </w:r>
            <w:r>
              <w:rPr>
                <w:noProof/>
                <w:webHidden/>
              </w:rPr>
              <w:fldChar w:fldCharType="end"/>
            </w:r>
          </w:hyperlink>
        </w:p>
        <w:p w:rsidRPr="00B71841" w:rsidR="00B71841" w:rsidRDefault="00B71841" w14:paraId="66FB86F4" w14:textId="5F0CE34A">
          <w:pPr>
            <w:rPr>
              <w:lang w:val="en-GB"/>
            </w:rPr>
          </w:pPr>
          <w:r w:rsidRPr="00B71841">
            <w:rPr>
              <w:b/>
              <w:bCs/>
              <w:lang w:val="en-GB"/>
            </w:rPr>
            <w:fldChar w:fldCharType="end"/>
          </w:r>
        </w:p>
      </w:sdtContent>
    </w:sdt>
    <w:p w:rsidRPr="00987F52" w:rsidR="000228B3" w:rsidP="00987F52" w:rsidRDefault="000228B3" w14:paraId="3D98C924" w14:textId="13FC5770">
      <w:pPr>
        <w:pStyle w:val="Heading1"/>
        <w:numPr>
          <w:ilvl w:val="0"/>
          <w:numId w:val="0"/>
        </w:numPr>
      </w:pPr>
    </w:p>
    <w:p w:rsidR="00584582" w:rsidP="007C686F" w:rsidRDefault="00657E27" w14:paraId="48CB83C1" w14:textId="7D04FC8E">
      <w:pPr>
        <w:spacing w:after="0" w:line="240" w:lineRule="auto"/>
        <w:rPr>
          <w:lang w:val="en-GB"/>
        </w:rPr>
      </w:pPr>
      <w:r w:rsidRPr="00B71841">
        <w:rPr>
          <w:lang w:val="en-GB"/>
        </w:rPr>
        <w:br w:type="page"/>
      </w:r>
    </w:p>
    <w:p w:rsidRPr="0022073E" w:rsidR="00657E27" w:rsidP="000366CE" w:rsidRDefault="00657E27" w14:paraId="6DCBB48E" w14:textId="05CC03A4">
      <w:pPr>
        <w:pStyle w:val="Heading1"/>
        <w:rPr>
          <w:lang w:val="en-GB"/>
        </w:rPr>
      </w:pPr>
      <w:bookmarkStart w:name="_Toc203468629" w:id="2"/>
      <w:r w:rsidRPr="00B71841">
        <w:rPr>
          <w:lang w:val="en-GB"/>
        </w:rPr>
        <w:t>Definitions</w:t>
      </w:r>
      <w:bookmarkEnd w:id="2"/>
      <w:r w:rsidR="006A7B1C">
        <w:rPr>
          <w:lang w:val="en-GB"/>
        </w:rPr>
        <w:t xml:space="preserve">  </w:t>
      </w:r>
    </w:p>
    <w:p w:rsidRPr="009132AF" w:rsidR="00657E27" w:rsidP="000366CE" w:rsidRDefault="009132AF" w14:paraId="11368AB5" w14:textId="39E1F605">
      <w:pPr>
        <w:rPr>
          <w:color w:val="000000" w:themeColor="text1"/>
          <w:lang w:val="en-GB"/>
        </w:rPr>
      </w:pPr>
      <w:r w:rsidRPr="009132AF">
        <w:rPr>
          <w:color w:val="000000" w:themeColor="text1"/>
          <w:lang w:val="en-GB"/>
        </w:rPr>
        <w:t>Key definitions</w:t>
      </w:r>
    </w:p>
    <w:p w:rsidRPr="00B71841" w:rsidR="00657E27" w:rsidP="000366CE" w:rsidRDefault="00657E27" w14:paraId="1F882AA0" w14:textId="77777777">
      <w:pPr>
        <w:rPr>
          <w:color w:val="F16413"/>
          <w:lang w:val="en-GB"/>
        </w:rPr>
      </w:pPr>
    </w:p>
    <w:p w:rsidRPr="00B71841" w:rsidR="00657E27" w:rsidP="00826526" w:rsidRDefault="00657E27" w14:paraId="2094EA77" w14:textId="714B16AF">
      <w:pPr>
        <w:pStyle w:val="Heading1"/>
        <w:rPr>
          <w:lang w:val="en-GB"/>
        </w:rPr>
      </w:pPr>
      <w:bookmarkStart w:name="_Toc67559420" w:id="3"/>
      <w:bookmarkStart w:name="_Toc203468630" w:id="4"/>
      <w:r w:rsidRPr="00B71841">
        <w:rPr>
          <w:lang w:val="en-GB"/>
        </w:rPr>
        <w:t>Abbreviations</w:t>
      </w:r>
      <w:bookmarkEnd w:id="3"/>
      <w:bookmarkEnd w:id="4"/>
      <w:r w:rsidR="006A7B1C">
        <w:rPr>
          <w:lang w:val="en-GB"/>
        </w:rPr>
        <w:t xml:space="preserve">  </w:t>
      </w:r>
    </w:p>
    <w:p w:rsidR="00FC49D0" w:rsidP="0082327D" w:rsidRDefault="00FC49D0" w14:paraId="11872FFC" w14:textId="412BE2C9">
      <w:pPr>
        <w:spacing w:line="240" w:lineRule="auto"/>
        <w:rPr>
          <w:rFonts w:ascii="Calibri" w:hAnsi="Calibri"/>
        </w:rPr>
      </w:pPr>
      <w:r>
        <w:rPr>
          <w:rFonts w:ascii="Calibri" w:hAnsi="Calibri"/>
          <w:b/>
          <w:bCs/>
        </w:rPr>
        <w:t>FGD:</w:t>
      </w:r>
      <w:r>
        <w:rPr>
          <w:rFonts w:ascii="Calibri" w:hAnsi="Calibri"/>
          <w:b/>
          <w:bCs/>
        </w:rPr>
        <w:tab/>
      </w:r>
      <w:r>
        <w:rPr>
          <w:rFonts w:ascii="Calibri" w:hAnsi="Calibri"/>
        </w:rPr>
        <w:t>Focus group discussion</w:t>
      </w:r>
    </w:p>
    <w:p w:rsidRPr="0075710A" w:rsidR="00FC49D0" w:rsidP="0082327D" w:rsidRDefault="00FC49D0" w14:paraId="0A6A0F88" w14:textId="61950582">
      <w:pPr>
        <w:spacing w:line="240" w:lineRule="auto"/>
        <w:rPr>
          <w:rFonts w:ascii="Calibri" w:hAnsi="Calibri"/>
        </w:rPr>
      </w:pPr>
      <w:r w:rsidRPr="0075710A">
        <w:rPr>
          <w:rFonts w:ascii="Calibri" w:hAnsi="Calibri"/>
          <w:b/>
          <w:bCs/>
        </w:rPr>
        <w:t>SSI</w:t>
      </w:r>
      <w:r>
        <w:rPr>
          <w:rFonts w:ascii="Calibri" w:hAnsi="Calibri"/>
        </w:rPr>
        <w:t>:</w:t>
      </w:r>
      <w:r>
        <w:rPr>
          <w:rFonts w:ascii="Calibri" w:hAnsi="Calibri"/>
        </w:rPr>
        <w:tab/>
      </w:r>
      <w:r>
        <w:rPr>
          <w:rFonts w:ascii="Calibri" w:hAnsi="Calibri"/>
        </w:rPr>
        <w:t>Semi structured interview</w:t>
      </w:r>
    </w:p>
    <w:p w:rsidR="0082327D" w:rsidP="0082327D" w:rsidRDefault="0082327D" w14:paraId="006BAFFB" w14:textId="680B3899">
      <w:pPr>
        <w:spacing w:line="240" w:lineRule="auto"/>
        <w:rPr>
          <w:rFonts w:ascii="Calibri" w:hAnsi="Calibri"/>
        </w:rPr>
      </w:pPr>
      <w:r w:rsidRPr="00813FAA">
        <w:rPr>
          <w:rFonts w:ascii="Calibri" w:hAnsi="Calibri"/>
          <w:b/>
          <w:bCs/>
        </w:rPr>
        <w:t>WP:</w:t>
      </w:r>
      <w:r>
        <w:rPr>
          <w:rFonts w:ascii="Calibri" w:hAnsi="Calibri"/>
        </w:rPr>
        <w:tab/>
      </w:r>
      <w:r w:rsidRPr="00291EE4">
        <w:rPr>
          <w:rFonts w:ascii="Calibri" w:hAnsi="Calibri"/>
        </w:rPr>
        <w:t>Work Package</w:t>
      </w:r>
    </w:p>
    <w:p w:rsidRPr="00B71841" w:rsidR="00657E27" w:rsidP="000366CE" w:rsidRDefault="00657E27" w14:paraId="1C287965" w14:textId="57C5E28B">
      <w:pPr>
        <w:rPr>
          <w:lang w:val="en-GB"/>
        </w:rPr>
      </w:pPr>
    </w:p>
    <w:p w:rsidRPr="00B71841" w:rsidR="00657E27" w:rsidP="000366CE" w:rsidRDefault="00657E27" w14:paraId="5D90D9F1" w14:textId="77777777">
      <w:pPr>
        <w:rPr>
          <w:lang w:val="en-GB"/>
        </w:rPr>
      </w:pPr>
    </w:p>
    <w:p w:rsidRPr="00B71841" w:rsidR="00657E27" w:rsidP="000366CE" w:rsidRDefault="00657E27" w14:paraId="787592C4" w14:textId="518C69B4">
      <w:pPr>
        <w:rPr>
          <w:lang w:val="en-GB"/>
        </w:rPr>
      </w:pPr>
    </w:p>
    <w:p w:rsidRPr="00B71841" w:rsidR="00657E27" w:rsidP="003B161E" w:rsidRDefault="00657E27" w14:paraId="12C00C04" w14:textId="6C999EF6">
      <w:pPr>
        <w:spacing w:after="0" w:line="240" w:lineRule="auto"/>
        <w:ind w:left="284"/>
        <w:rPr>
          <w:lang w:val="en-GB"/>
        </w:rPr>
      </w:pPr>
      <w:r w:rsidRPr="00B71841">
        <w:rPr>
          <w:lang w:val="en-GB"/>
        </w:rPr>
        <w:br w:type="page"/>
      </w:r>
    </w:p>
    <w:p w:rsidRPr="005832F9" w:rsidR="00532F87" w:rsidP="005832F9" w:rsidRDefault="00181A0F" w14:paraId="45706536" w14:textId="5E28460D">
      <w:pPr>
        <w:pStyle w:val="Heading1"/>
        <w:rPr>
          <w:lang w:val="en-US"/>
        </w:rPr>
      </w:pPr>
      <w:bookmarkStart w:name="_Toc203468631" w:id="5"/>
      <w:r>
        <w:rPr>
          <w:lang w:val="en-US"/>
        </w:rPr>
        <w:t>Focus group discussions</w:t>
      </w:r>
      <w:bookmarkEnd w:id="5"/>
    </w:p>
    <w:p w:rsidR="2DB2DED9" w:rsidP="78345296" w:rsidRDefault="008B3320" w14:paraId="00BF1962" w14:textId="0F16792A">
      <w:pPr>
        <w:pStyle w:val="Heading2"/>
      </w:pPr>
      <w:bookmarkStart w:name="_Toc203468632" w:id="6"/>
      <w:r>
        <w:t>B</w:t>
      </w:r>
      <w:r w:rsidR="009132AF">
        <w:t>ackground</w:t>
      </w:r>
      <w:bookmarkEnd w:id="6"/>
    </w:p>
    <w:p w:rsidRPr="00F25C75" w:rsidR="00F25C75" w:rsidP="25206624" w:rsidRDefault="00F25C75" w14:paraId="04B432DF" w14:textId="7A224DAB" w14:noSpellErr="1">
      <w:pPr>
        <w:jc w:val="both"/>
        <w:rPr>
          <w:lang w:val="en-GB"/>
        </w:rPr>
      </w:pPr>
      <w:r w:rsidRPr="25206624" w:rsidR="00F25C75">
        <w:rPr>
          <w:lang w:val="en-GB"/>
        </w:rPr>
        <w:t xml:space="preserve">Focus group discussions </w:t>
      </w:r>
      <w:r w:rsidRPr="25206624" w:rsidR="00E13BE2">
        <w:rPr>
          <w:lang w:val="en-GB"/>
        </w:rPr>
        <w:t xml:space="preserve">(FGDs) </w:t>
      </w:r>
      <w:r w:rsidRPr="25206624" w:rsidR="00F25C75">
        <w:rPr>
          <w:lang w:val="en-GB"/>
        </w:rPr>
        <w:t>are a qualitative research method involving a small group of individuals (typically 6-</w:t>
      </w:r>
      <w:r w:rsidRPr="25206624" w:rsidR="19E3B43D">
        <w:rPr>
          <w:lang w:val="en-GB"/>
        </w:rPr>
        <w:t>8</w:t>
      </w:r>
      <w:r w:rsidRPr="25206624" w:rsidR="00F25C75">
        <w:rPr>
          <w:lang w:val="en-GB"/>
        </w:rPr>
        <w:t xml:space="preserve">) </w:t>
      </w:r>
      <w:r w:rsidRPr="25206624" w:rsidR="49901BF7">
        <w:rPr>
          <w:lang w:val="en-GB"/>
        </w:rPr>
        <w:t>facilitated</w:t>
      </w:r>
      <w:r w:rsidRPr="25206624" w:rsidR="49901BF7">
        <w:rPr>
          <w:lang w:val="en-GB"/>
        </w:rPr>
        <w:t xml:space="preserve"> by two researchers (or a member of a community organisation)</w:t>
      </w:r>
      <w:r w:rsidRPr="25206624" w:rsidR="00F25C75">
        <w:rPr>
          <w:lang w:val="en-GB"/>
        </w:rPr>
        <w:t xml:space="preserve"> to discuss a specific topic in a relaxed environment.</w:t>
      </w:r>
      <w:r w:rsidRPr="25206624" w:rsidR="00FA2C14">
        <w:rPr>
          <w:lang w:val="en-GB"/>
        </w:rPr>
        <w:t xml:space="preserve"> </w:t>
      </w:r>
      <w:r w:rsidRPr="25206624" w:rsidR="00F25C75">
        <w:rPr>
          <w:lang w:val="en-GB"/>
        </w:rPr>
        <w:t xml:space="preserve">The primary aim is to elicit diverse perspectives, opinions, beliefs, and experiences on </w:t>
      </w:r>
      <w:r w:rsidRPr="25206624" w:rsidR="3C311DDC">
        <w:rPr>
          <w:lang w:val="en-GB"/>
        </w:rPr>
        <w:t>a</w:t>
      </w:r>
      <w:r w:rsidRPr="25206624" w:rsidR="00F25C75">
        <w:rPr>
          <w:lang w:val="en-GB"/>
        </w:rPr>
        <w:t xml:space="preserve"> topic through guided interaction and discussion among participants.</w:t>
      </w:r>
      <w:r w:rsidRPr="25206624" w:rsidR="00FA2C14">
        <w:rPr>
          <w:lang w:val="en-GB"/>
        </w:rPr>
        <w:t xml:space="preserve"> </w:t>
      </w:r>
      <w:r w:rsidRPr="25206624" w:rsidR="00F25C75">
        <w:rPr>
          <w:lang w:val="en-GB"/>
        </w:rPr>
        <w:t>FGDs emphasi</w:t>
      </w:r>
      <w:r w:rsidRPr="25206624" w:rsidR="53FFCBC7">
        <w:rPr>
          <w:lang w:val="en-GB"/>
        </w:rPr>
        <w:t>s</w:t>
      </w:r>
      <w:r w:rsidRPr="25206624" w:rsidR="00F25C75">
        <w:rPr>
          <w:lang w:val="en-GB"/>
        </w:rPr>
        <w:t>e group dynamics and the generation of data through social interaction, often revealing shared understandings, norms, and disagreements within a community.</w:t>
      </w:r>
    </w:p>
    <w:p w:rsidRPr="00F25C75" w:rsidR="00FA2C14" w:rsidP="25206624" w:rsidRDefault="00A6065B" w14:paraId="73D60FD8" w14:textId="49EDFE87" w14:noSpellErr="1">
      <w:pPr>
        <w:pStyle w:val="Normal"/>
        <w:jc w:val="both"/>
        <w:rPr>
          <w:lang w:val="en-GB"/>
        </w:rPr>
      </w:pPr>
      <w:r w:rsidRPr="25206624" w:rsidR="00A6065B">
        <w:rPr>
          <w:lang w:val="en-GB"/>
        </w:rPr>
        <w:t>F</w:t>
      </w:r>
      <w:r w:rsidRPr="25206624" w:rsidR="5438951B">
        <w:rPr>
          <w:lang w:val="en-GB"/>
        </w:rPr>
        <w:t>GDs</w:t>
      </w:r>
      <w:r w:rsidRPr="25206624" w:rsidR="00A6065B">
        <w:rPr>
          <w:lang w:val="en-GB"/>
        </w:rPr>
        <w:t xml:space="preserve"> can </w:t>
      </w:r>
      <w:r w:rsidRPr="25206624" w:rsidR="00A6065B">
        <w:rPr>
          <w:lang w:val="en-GB"/>
        </w:rPr>
        <w:t>provide</w:t>
      </w:r>
      <w:r w:rsidRPr="25206624" w:rsidR="00A6065B">
        <w:rPr>
          <w:lang w:val="en-GB"/>
        </w:rPr>
        <w:t xml:space="preserve"> qualitative insights into </w:t>
      </w:r>
      <w:r w:rsidRPr="25206624" w:rsidR="006827DD">
        <w:rPr>
          <w:lang w:val="en-GB"/>
        </w:rPr>
        <w:t xml:space="preserve">diverse research questions during a disease outbreak. These might include some or </w:t>
      </w:r>
      <w:r w:rsidRPr="25206624" w:rsidR="006827DD">
        <w:rPr>
          <w:lang w:val="en-GB"/>
        </w:rPr>
        <w:t>all of</w:t>
      </w:r>
      <w:r w:rsidRPr="25206624" w:rsidR="006827DD">
        <w:rPr>
          <w:lang w:val="en-GB"/>
        </w:rPr>
        <w:t xml:space="preserve"> the following:</w:t>
      </w:r>
    </w:p>
    <w:p w:rsidRPr="00F25C75" w:rsidR="00F25C75" w:rsidP="25206624" w:rsidRDefault="00F25C75" w14:paraId="5D49431B" w14:textId="4AB8EEAB" w14:noSpellErr="1">
      <w:pPr>
        <w:numPr>
          <w:ilvl w:val="0"/>
          <w:numId w:val="41"/>
        </w:numPr>
        <w:jc w:val="both"/>
        <w:rPr>
          <w:lang w:val="en-GB"/>
        </w:rPr>
      </w:pPr>
      <w:r w:rsidRPr="25206624" w:rsidR="00F25C75">
        <w:rPr>
          <w:lang w:val="en-GB"/>
        </w:rPr>
        <w:t xml:space="preserve">Understanding </w:t>
      </w:r>
      <w:r w:rsidRPr="25206624" w:rsidR="007B5FE2">
        <w:rPr>
          <w:lang w:val="en-GB"/>
        </w:rPr>
        <w:t>c</w:t>
      </w:r>
      <w:r w:rsidRPr="25206624" w:rsidR="00F25C75">
        <w:rPr>
          <w:lang w:val="en-GB"/>
        </w:rPr>
        <w:t>ommunity</w:t>
      </w:r>
      <w:r w:rsidRPr="25206624" w:rsidR="00F25C75">
        <w:rPr>
          <w:b w:val="1"/>
          <w:bCs w:val="1"/>
          <w:lang w:val="en-GB"/>
        </w:rPr>
        <w:t xml:space="preserve"> </w:t>
      </w:r>
      <w:r w:rsidRPr="25206624" w:rsidR="00F25C75">
        <w:rPr>
          <w:lang w:val="en-GB"/>
        </w:rPr>
        <w:t xml:space="preserve">knowledge, attitudes, and practices </w:t>
      </w:r>
      <w:r w:rsidRPr="25206624" w:rsidR="00F25C75">
        <w:rPr>
          <w:lang w:val="en-GB"/>
        </w:rPr>
        <w:t>regarding</w:t>
      </w:r>
      <w:r w:rsidRPr="25206624" w:rsidR="00F25C75">
        <w:rPr>
          <w:lang w:val="en-GB"/>
        </w:rPr>
        <w:t xml:space="preserve"> the disease, its transmission, prevention, and control measures.</w:t>
      </w:r>
    </w:p>
    <w:p w:rsidRPr="00F25C75" w:rsidR="00F25C75" w:rsidP="25206624" w:rsidRDefault="007B5FE2" w14:paraId="5EA03ED2" w14:textId="71FAAE32" w14:noSpellErr="1">
      <w:pPr>
        <w:numPr>
          <w:ilvl w:val="0"/>
          <w:numId w:val="41"/>
        </w:numPr>
        <w:jc w:val="both"/>
        <w:rPr>
          <w:lang w:val="en-GB"/>
        </w:rPr>
      </w:pPr>
      <w:r w:rsidRPr="25206624" w:rsidR="007B5FE2">
        <w:rPr>
          <w:lang w:val="en-GB"/>
        </w:rPr>
        <w:t>Identifying</w:t>
      </w:r>
      <w:r w:rsidRPr="25206624" w:rsidR="007B5FE2">
        <w:rPr>
          <w:lang w:val="en-GB"/>
        </w:rPr>
        <w:t xml:space="preserve"> barriers and facilitators to </w:t>
      </w:r>
      <w:r w:rsidRPr="25206624" w:rsidR="007B5FE2">
        <w:rPr>
          <w:lang w:val="en-GB"/>
        </w:rPr>
        <w:t xml:space="preserve">current or planned </w:t>
      </w:r>
      <w:r w:rsidRPr="25206624" w:rsidR="007B5FE2">
        <w:rPr>
          <w:lang w:val="en-GB"/>
        </w:rPr>
        <w:t>public health interventions</w:t>
      </w:r>
      <w:r w:rsidRPr="25206624" w:rsidR="007B5FE2">
        <w:rPr>
          <w:lang w:val="en-GB"/>
        </w:rPr>
        <w:t xml:space="preserve">, </w:t>
      </w:r>
      <w:r w:rsidRPr="25206624" w:rsidR="00A54519">
        <w:rPr>
          <w:lang w:val="en-GB"/>
        </w:rPr>
        <w:t>including</w:t>
      </w:r>
      <w:r w:rsidRPr="25206624" w:rsidR="00F25C75">
        <w:rPr>
          <w:lang w:val="en-GB"/>
        </w:rPr>
        <w:t xml:space="preserve"> vaccination campaigns, hygiene practices, or isolation protocols.</w:t>
      </w:r>
    </w:p>
    <w:p w:rsidRPr="00F25C75" w:rsidR="00F25C75" w:rsidP="25206624" w:rsidRDefault="00FA757F" w14:paraId="4496DA3A" w14:textId="22BF3D3E" w14:noSpellErr="1">
      <w:pPr>
        <w:numPr>
          <w:ilvl w:val="0"/>
          <w:numId w:val="41"/>
        </w:numPr>
        <w:jc w:val="both"/>
        <w:rPr>
          <w:lang w:val="en-GB"/>
        </w:rPr>
      </w:pPr>
      <w:r w:rsidRPr="25206624" w:rsidR="00FA757F">
        <w:rPr>
          <w:lang w:val="en-GB"/>
        </w:rPr>
        <w:t xml:space="preserve">Assessing </w:t>
      </w:r>
      <w:r w:rsidRPr="25206624" w:rsidR="00FA757F">
        <w:rPr>
          <w:lang w:val="en-GB"/>
        </w:rPr>
        <w:t xml:space="preserve">community </w:t>
      </w:r>
      <w:r w:rsidRPr="25206624" w:rsidR="00FA757F">
        <w:rPr>
          <w:lang w:val="en-GB"/>
        </w:rPr>
        <w:t>information needs and effectiveness</w:t>
      </w:r>
      <w:r w:rsidRPr="25206624" w:rsidR="00FA757F">
        <w:rPr>
          <w:lang w:val="en-GB"/>
        </w:rPr>
        <w:t xml:space="preserve"> of health messages.</w:t>
      </w:r>
    </w:p>
    <w:p w:rsidRPr="00F25C75" w:rsidR="00F25C75" w:rsidP="25206624" w:rsidRDefault="00F25C75" w14:paraId="6A3EB809" w14:textId="28DF24DA" w14:noSpellErr="1">
      <w:pPr>
        <w:numPr>
          <w:ilvl w:val="0"/>
          <w:numId w:val="41"/>
        </w:numPr>
        <w:jc w:val="both"/>
        <w:rPr>
          <w:lang w:val="en-GB"/>
        </w:rPr>
      </w:pPr>
      <w:r w:rsidRPr="25206624" w:rsidR="00F25C75">
        <w:rPr>
          <w:lang w:val="en-GB"/>
        </w:rPr>
        <w:t>Exploring</w:t>
      </w:r>
      <w:r w:rsidRPr="25206624" w:rsidR="00F25C75">
        <w:rPr>
          <w:b w:val="1"/>
          <w:bCs w:val="1"/>
          <w:lang w:val="en-GB"/>
        </w:rPr>
        <w:t xml:space="preserve"> </w:t>
      </w:r>
      <w:r w:rsidRPr="25206624" w:rsidR="00F25C75">
        <w:rPr>
          <w:lang w:val="en-GB"/>
        </w:rPr>
        <w:t>the social, psychological, and economic impacts of the outbreak on individuals and families.</w:t>
      </w:r>
    </w:p>
    <w:p w:rsidRPr="00F25C75" w:rsidR="00F25C75" w:rsidP="25206624" w:rsidRDefault="00FA757F" w14:paraId="032730BA" w14:textId="31FD6763" w14:noSpellErr="1">
      <w:pPr>
        <w:numPr>
          <w:ilvl w:val="0"/>
          <w:numId w:val="41"/>
        </w:numPr>
        <w:jc w:val="both"/>
        <w:rPr>
          <w:lang w:val="en-GB"/>
        </w:rPr>
      </w:pPr>
      <w:r w:rsidRPr="25206624" w:rsidR="00FA757F">
        <w:rPr>
          <w:lang w:val="en-GB"/>
        </w:rPr>
        <w:t>Informing development</w:t>
      </w:r>
      <w:r w:rsidRPr="25206624" w:rsidR="00F25C75">
        <w:rPr>
          <w:lang w:val="en-GB"/>
        </w:rPr>
        <w:t xml:space="preserve"> of culturally </w:t>
      </w:r>
      <w:r w:rsidRPr="25206624" w:rsidR="00F25C75">
        <w:rPr>
          <w:lang w:val="en-GB"/>
        </w:rPr>
        <w:t>appropriate</w:t>
      </w:r>
      <w:r w:rsidRPr="25206624" w:rsidR="00F25C75">
        <w:rPr>
          <w:lang w:val="en-GB"/>
        </w:rPr>
        <w:t xml:space="preserve"> and effective public health policies, interventions, and communication strategies during an outbreak.</w:t>
      </w:r>
    </w:p>
    <w:p w:rsidRPr="00F25C75" w:rsidR="00F25C75" w:rsidP="25206624" w:rsidRDefault="001C504B" w14:paraId="118501ED" w14:textId="6723F7CA" w14:noSpellErr="1">
      <w:pPr>
        <w:numPr>
          <w:ilvl w:val="0"/>
          <w:numId w:val="41"/>
        </w:numPr>
        <w:jc w:val="both"/>
        <w:rPr>
          <w:lang w:val="en-GB"/>
        </w:rPr>
      </w:pPr>
      <w:r w:rsidRPr="25206624" w:rsidR="001C504B">
        <w:rPr>
          <w:lang w:val="en-GB"/>
        </w:rPr>
        <w:t>Rapid assessment of emerging issues</w:t>
      </w:r>
      <w:r w:rsidRPr="25206624" w:rsidR="001C504B">
        <w:rPr>
          <w:b w:val="1"/>
          <w:bCs w:val="1"/>
          <w:lang w:val="en-GB"/>
        </w:rPr>
        <w:t>:</w:t>
      </w:r>
      <w:r w:rsidRPr="25206624" w:rsidR="00F25C75">
        <w:rPr>
          <w:lang w:val="en-GB"/>
        </w:rPr>
        <w:t xml:space="preserve"> </w:t>
      </w:r>
      <w:r w:rsidRPr="25206624" w:rsidR="00FA2C14">
        <w:rPr>
          <w:lang w:val="en-GB"/>
        </w:rPr>
        <w:t>FGDs c</w:t>
      </w:r>
      <w:r w:rsidRPr="25206624" w:rsidR="00F25C75">
        <w:rPr>
          <w:lang w:val="en-GB"/>
        </w:rPr>
        <w:t>an be deployed quickly to gather preliminary insights into rapidly evolving situations, such as community reactions to new policies or the emergence of new symptoms.</w:t>
      </w:r>
    </w:p>
    <w:p w:rsidR="1F567006" w:rsidP="25206624" w:rsidRDefault="1F567006" w14:paraId="0509DEC1" w14:textId="2CD3738B" w14:noSpellErr="1">
      <w:pPr>
        <w:pStyle w:val="Heading2"/>
        <w:jc w:val="both"/>
        <w:rPr/>
      </w:pPr>
      <w:bookmarkStart w:name="_Toc203468633" w:id="18"/>
      <w:r w:rsidR="1F567006">
        <w:rPr/>
        <w:t>Rationale</w:t>
      </w:r>
      <w:bookmarkEnd w:id="18"/>
    </w:p>
    <w:p w:rsidRPr="00130032" w:rsidR="00130032" w:rsidP="25206624" w:rsidRDefault="00836A77" w14:paraId="017F0B59" w14:textId="364C6531" w14:noSpellErr="1">
      <w:pPr>
        <w:jc w:val="both"/>
      </w:pPr>
      <w:r w:rsidR="00836A77">
        <w:rPr/>
        <w:t xml:space="preserve">Focus Group </w:t>
      </w:r>
      <w:r w:rsidR="00836A77">
        <w:rPr/>
        <w:t>Discussions</w:t>
      </w:r>
      <w:r w:rsidR="00836A77">
        <w:rPr/>
        <w:t xml:space="preserve"> </w:t>
      </w:r>
      <w:r w:rsidR="008C0860">
        <w:rPr/>
        <w:t xml:space="preserve">can be </w:t>
      </w:r>
      <w:r w:rsidR="008C0860">
        <w:rPr/>
        <w:t>selected</w:t>
      </w:r>
      <w:r w:rsidR="008C0860">
        <w:rPr/>
        <w:t xml:space="preserve"> to </w:t>
      </w:r>
      <w:r w:rsidR="008C0860">
        <w:rPr/>
        <w:t>answer</w:t>
      </w:r>
      <w:r w:rsidR="008C0860">
        <w:rPr/>
        <w:t xml:space="preserve"> a </w:t>
      </w:r>
      <w:r w:rsidR="008C0860">
        <w:rPr/>
        <w:t>variety</w:t>
      </w:r>
      <w:r w:rsidR="008C0860">
        <w:rPr/>
        <w:t xml:space="preserve"> of </w:t>
      </w:r>
      <w:r w:rsidR="008C0860">
        <w:rPr/>
        <w:t>research</w:t>
      </w:r>
      <w:r w:rsidR="008C0860">
        <w:rPr/>
        <w:t xml:space="preserve"> </w:t>
      </w:r>
      <w:r w:rsidR="008C0860">
        <w:rPr/>
        <w:t>questions</w:t>
      </w:r>
      <w:r w:rsidR="008C0860">
        <w:rPr/>
        <w:t xml:space="preserve"> and </w:t>
      </w:r>
      <w:r w:rsidR="008C0860">
        <w:rPr/>
        <w:t>achieve</w:t>
      </w:r>
      <w:r w:rsidR="008C0860">
        <w:rPr/>
        <w:t xml:space="preserve"> diverse </w:t>
      </w:r>
      <w:r w:rsidR="008C0860">
        <w:rPr/>
        <w:t>objectives</w:t>
      </w:r>
      <w:r w:rsidR="008C0860">
        <w:rPr/>
        <w:t xml:space="preserve">. </w:t>
      </w:r>
      <w:r w:rsidR="008C0860">
        <w:rPr/>
        <w:t>They</w:t>
      </w:r>
      <w:r w:rsidR="008C0860">
        <w:rPr/>
        <w:t xml:space="preserve"> are </w:t>
      </w:r>
      <w:r w:rsidR="008C0860">
        <w:rPr/>
        <w:t>particularly</w:t>
      </w:r>
      <w:r w:rsidR="008C0860">
        <w:rPr/>
        <w:t xml:space="preserve"> </w:t>
      </w:r>
      <w:r w:rsidR="008C0860">
        <w:rPr/>
        <w:t>well</w:t>
      </w:r>
      <w:r w:rsidR="008C0860">
        <w:rPr/>
        <w:t xml:space="preserve"> </w:t>
      </w:r>
      <w:r w:rsidR="008C0860">
        <w:rPr/>
        <w:t>suited</w:t>
      </w:r>
      <w:r w:rsidR="008C0860">
        <w:rPr/>
        <w:t xml:space="preserve"> to </w:t>
      </w:r>
      <w:r w:rsidR="00D13BD7">
        <w:rPr/>
        <w:t xml:space="preserve">the following </w:t>
      </w:r>
      <w:r w:rsidR="00D13BD7">
        <w:rPr/>
        <w:t>aims</w:t>
      </w:r>
      <w:r w:rsidR="00CE208C">
        <w:rPr/>
        <w:t>:</w:t>
      </w:r>
    </w:p>
    <w:p w:rsidRPr="00A4617A" w:rsidR="00F25C75" w:rsidP="25206624" w:rsidRDefault="00F25C75" w14:paraId="602D17A0" w14:textId="35172955" w14:noSpellErr="1">
      <w:pPr>
        <w:numPr>
          <w:ilvl w:val="0"/>
          <w:numId w:val="41"/>
        </w:numPr>
        <w:jc w:val="both"/>
        <w:rPr>
          <w:lang w:val="en-GB"/>
        </w:rPr>
      </w:pPr>
      <w:r w:rsidRPr="25206624" w:rsidR="00F25C75">
        <w:rPr>
          <w:b w:val="1"/>
          <w:bCs w:val="1"/>
          <w:lang w:val="en-GB"/>
        </w:rPr>
        <w:t>To gain in-depth understanding:</w:t>
      </w:r>
      <w:r w:rsidRPr="25206624" w:rsidR="00F25C75">
        <w:rPr>
          <w:b w:val="1"/>
          <w:bCs w:val="1"/>
          <w:lang w:val="en-GB"/>
        </w:rPr>
        <w:t xml:space="preserve"> </w:t>
      </w:r>
      <w:r w:rsidRPr="25206624" w:rsidR="00D13BD7">
        <w:rPr>
          <w:lang w:val="en-GB"/>
        </w:rPr>
        <w:t>Generate</w:t>
      </w:r>
      <w:r w:rsidRPr="25206624" w:rsidR="00F25C75">
        <w:rPr>
          <w:lang w:val="en-GB"/>
        </w:rPr>
        <w:t xml:space="preserve"> rich, nuanced data that quantitative methods cannot capture, </w:t>
      </w:r>
      <w:r w:rsidRPr="25206624" w:rsidR="00D13BD7">
        <w:rPr>
          <w:lang w:val="en-GB"/>
        </w:rPr>
        <w:t xml:space="preserve">for example </w:t>
      </w:r>
      <w:r w:rsidRPr="25206624" w:rsidR="00F25C75">
        <w:rPr>
          <w:lang w:val="en-GB"/>
        </w:rPr>
        <w:t xml:space="preserve">exploring </w:t>
      </w:r>
      <w:r w:rsidRPr="25206624" w:rsidR="00D13BD7">
        <w:rPr>
          <w:lang w:val="en-GB"/>
        </w:rPr>
        <w:t xml:space="preserve">the reasons that </w:t>
      </w:r>
      <w:r w:rsidRPr="25206624" w:rsidR="00F25C75">
        <w:rPr>
          <w:lang w:val="en-GB"/>
        </w:rPr>
        <w:t xml:space="preserve">people hold certain beliefs or behave </w:t>
      </w:r>
      <w:r w:rsidRPr="25206624" w:rsidR="00F25C75">
        <w:rPr>
          <w:lang w:val="en-GB"/>
        </w:rPr>
        <w:t>in particular ways</w:t>
      </w:r>
      <w:r w:rsidRPr="25206624" w:rsidR="00F25C75">
        <w:rPr>
          <w:lang w:val="en-GB"/>
        </w:rPr>
        <w:t>.</w:t>
      </w:r>
    </w:p>
    <w:p w:rsidRPr="00A4617A" w:rsidR="00F25C75" w:rsidP="25206624" w:rsidRDefault="00F25C75" w14:paraId="3CF02D2B" w14:textId="0CB03DB9" w14:noSpellErr="1">
      <w:pPr>
        <w:numPr>
          <w:ilvl w:val="0"/>
          <w:numId w:val="41"/>
        </w:numPr>
        <w:jc w:val="both"/>
        <w:rPr>
          <w:b w:val="1"/>
          <w:bCs w:val="1"/>
          <w:lang w:val="en-GB"/>
        </w:rPr>
      </w:pPr>
      <w:r w:rsidRPr="25206624" w:rsidR="00F25C75">
        <w:rPr>
          <w:b w:val="1"/>
          <w:bCs w:val="1"/>
          <w:lang w:val="en-GB"/>
        </w:rPr>
        <w:t>To explore sensitive topics:</w:t>
      </w:r>
      <w:r w:rsidRPr="25206624" w:rsidR="00F25C75">
        <w:rPr>
          <w:b w:val="1"/>
          <w:bCs w:val="1"/>
          <w:lang w:val="en-GB"/>
        </w:rPr>
        <w:t xml:space="preserve"> </w:t>
      </w:r>
      <w:r w:rsidRPr="25206624" w:rsidR="00F25C75">
        <w:rPr>
          <w:lang w:val="en-GB"/>
        </w:rPr>
        <w:t>The group dynamic can encourage participants to share experiences and opinions on sensitive or stigmatized topics that might be difficult to express in individual interviews.</w:t>
      </w:r>
    </w:p>
    <w:p w:rsidRPr="00A4617A" w:rsidR="00F25C75" w:rsidP="25206624" w:rsidRDefault="00F25C75" w14:paraId="65018E81" w14:textId="6569315C" w14:noSpellErr="1">
      <w:pPr>
        <w:numPr>
          <w:ilvl w:val="0"/>
          <w:numId w:val="41"/>
        </w:numPr>
        <w:jc w:val="both"/>
        <w:rPr>
          <w:lang w:val="en-GB"/>
        </w:rPr>
      </w:pPr>
      <w:r w:rsidRPr="25206624" w:rsidR="00F25C75">
        <w:rPr>
          <w:b w:val="1"/>
          <w:bCs w:val="1"/>
          <w:lang w:val="en-GB"/>
        </w:rPr>
        <w:t xml:space="preserve">To </w:t>
      </w:r>
      <w:r w:rsidRPr="25206624" w:rsidR="00F25C75">
        <w:rPr>
          <w:b w:val="1"/>
          <w:bCs w:val="1"/>
          <w:lang w:val="en-GB"/>
        </w:rPr>
        <w:t>observe</w:t>
      </w:r>
      <w:r w:rsidRPr="25206624" w:rsidR="00F25C75">
        <w:rPr>
          <w:b w:val="1"/>
          <w:bCs w:val="1"/>
          <w:lang w:val="en-GB"/>
        </w:rPr>
        <w:t xml:space="preserve"> group dynamics and consensus/dissent:</w:t>
      </w:r>
      <w:r w:rsidRPr="25206624" w:rsidR="00F25C75">
        <w:rPr>
          <w:b w:val="1"/>
          <w:bCs w:val="1"/>
          <w:lang w:val="en-GB"/>
        </w:rPr>
        <w:t xml:space="preserve"> </w:t>
      </w:r>
      <w:r w:rsidRPr="25206624" w:rsidR="0013207D">
        <w:rPr>
          <w:lang w:val="en-GB"/>
        </w:rPr>
        <w:t>Interaction between FGD participants can reveal</w:t>
      </w:r>
      <w:r w:rsidRPr="25206624" w:rsidR="00F25C75">
        <w:rPr>
          <w:lang w:val="en-GB"/>
        </w:rPr>
        <w:t xml:space="preserve"> how opinions are formed and negotiated within a community, </w:t>
      </w:r>
      <w:r w:rsidRPr="25206624" w:rsidR="00F25C75">
        <w:rPr>
          <w:lang w:val="en-GB"/>
        </w:rPr>
        <w:t>identifying</w:t>
      </w:r>
      <w:r w:rsidRPr="25206624" w:rsidR="00F25C75">
        <w:rPr>
          <w:lang w:val="en-GB"/>
        </w:rPr>
        <w:t xml:space="preserve"> areas of agreement and disagreement.</w:t>
      </w:r>
    </w:p>
    <w:p w:rsidRPr="00A4617A" w:rsidR="00F25C75" w:rsidP="25206624" w:rsidRDefault="00F25C75" w14:paraId="25FC998F" w14:textId="5C3C54D8" w14:noSpellErr="1">
      <w:pPr>
        <w:numPr>
          <w:ilvl w:val="0"/>
          <w:numId w:val="41"/>
        </w:numPr>
        <w:jc w:val="both"/>
        <w:rPr>
          <w:lang w:val="en-GB"/>
        </w:rPr>
      </w:pPr>
      <w:r w:rsidRPr="25206624" w:rsidR="00F25C75">
        <w:rPr>
          <w:b w:val="1"/>
          <w:bCs w:val="1"/>
          <w:lang w:val="en-GB"/>
        </w:rPr>
        <w:t>To provide community voice</w:t>
      </w:r>
      <w:r w:rsidRPr="25206624" w:rsidR="00CA2840">
        <w:rPr>
          <w:b w:val="1"/>
          <w:bCs w:val="1"/>
          <w:lang w:val="en-GB"/>
        </w:rPr>
        <w:t xml:space="preserve"> and address power imbalances</w:t>
      </w:r>
      <w:r w:rsidRPr="25206624" w:rsidR="00F25C75">
        <w:rPr>
          <w:b w:val="1"/>
          <w:bCs w:val="1"/>
          <w:lang w:val="en-GB"/>
        </w:rPr>
        <w:t>:</w:t>
      </w:r>
      <w:r w:rsidRPr="25206624" w:rsidR="00F25C75">
        <w:rPr>
          <w:b w:val="1"/>
          <w:bCs w:val="1"/>
          <w:lang w:val="en-GB"/>
        </w:rPr>
        <w:t xml:space="preserve"> </w:t>
      </w:r>
      <w:r w:rsidRPr="25206624" w:rsidR="00CA2840">
        <w:rPr>
          <w:lang w:val="en-GB"/>
        </w:rPr>
        <w:t xml:space="preserve">Engaging with a group of </w:t>
      </w:r>
      <w:r w:rsidRPr="25206624" w:rsidR="000032E9">
        <w:rPr>
          <w:lang w:val="en-GB"/>
        </w:rPr>
        <w:t xml:space="preserve">participants </w:t>
      </w:r>
      <w:r w:rsidRPr="25206624" w:rsidR="008A5B09">
        <w:rPr>
          <w:lang w:val="en-GB"/>
        </w:rPr>
        <w:t>drawn</w:t>
      </w:r>
      <w:r w:rsidRPr="25206624" w:rsidR="000032E9">
        <w:rPr>
          <w:lang w:val="en-GB"/>
        </w:rPr>
        <w:t xml:space="preserve"> from a community can enhance the inclusion of </w:t>
      </w:r>
      <w:r w:rsidRPr="25206624" w:rsidR="00F25C75">
        <w:rPr>
          <w:lang w:val="en-GB"/>
        </w:rPr>
        <w:t>community perspectives and needs</w:t>
      </w:r>
      <w:r w:rsidRPr="25206624" w:rsidR="000032E9">
        <w:rPr>
          <w:lang w:val="en-GB"/>
        </w:rPr>
        <w:t xml:space="preserve"> in research, </w:t>
      </w:r>
      <w:r w:rsidRPr="25206624" w:rsidR="00F25C75">
        <w:rPr>
          <w:lang w:val="en-GB"/>
        </w:rPr>
        <w:t>integrat</w:t>
      </w:r>
      <w:r w:rsidRPr="25206624" w:rsidR="000032E9">
        <w:rPr>
          <w:lang w:val="en-GB"/>
        </w:rPr>
        <w:t>ing them</w:t>
      </w:r>
      <w:r w:rsidRPr="25206624" w:rsidR="00F25C75">
        <w:rPr>
          <w:lang w:val="en-GB"/>
        </w:rPr>
        <w:t xml:space="preserve"> into research and public health responses, fostering ownership and trust.</w:t>
      </w:r>
    </w:p>
    <w:p w:rsidRPr="00F25C75" w:rsidR="00F25C75" w:rsidP="00815D36" w:rsidRDefault="3BCAF947" w14:paraId="03808DEC" w14:textId="2CC303D2">
      <w:pPr>
        <w:pStyle w:val="Heading2"/>
      </w:pPr>
      <w:bookmarkStart w:name="_Toc203468634" w:id="24"/>
      <w:r>
        <w:t>Advantages and Disadvantages</w:t>
      </w:r>
      <w:r w:rsidR="7F21F9FE">
        <w:t xml:space="preserve"> of Focus Group Discussions</w:t>
      </w:r>
      <w:bookmarkEnd w:id="24"/>
    </w:p>
    <w:p w:rsidR="5D352115" w:rsidP="25206624" w:rsidRDefault="5D352115" w14:paraId="0076EA62" w14:textId="08744F88" w14:noSpellErr="1">
      <w:pPr>
        <w:jc w:val="both"/>
      </w:pPr>
      <w:r w:rsidRPr="25206624" w:rsidR="5D352115">
        <w:rPr>
          <w:i w:val="1"/>
          <w:iCs w:val="1"/>
          <w:lang w:val="en-US"/>
        </w:rPr>
        <w:t>Advantages</w:t>
      </w:r>
    </w:p>
    <w:p w:rsidRPr="00A4617A" w:rsidR="00F25C75" w:rsidP="25206624" w:rsidRDefault="00F25C75" w14:paraId="792A0A83" w14:textId="78433454" w14:noSpellErr="1">
      <w:pPr>
        <w:numPr>
          <w:ilvl w:val="0"/>
          <w:numId w:val="41"/>
        </w:numPr>
        <w:jc w:val="both"/>
        <w:rPr>
          <w:lang w:val="en-GB"/>
        </w:rPr>
      </w:pPr>
      <w:r w:rsidRPr="25206624" w:rsidR="00F25C75">
        <w:rPr>
          <w:lang w:val="en-GB"/>
        </w:rPr>
        <w:t xml:space="preserve">Provide </w:t>
      </w:r>
      <w:r w:rsidRPr="25206624" w:rsidR="00A4617A">
        <w:rPr>
          <w:lang w:val="en-GB"/>
        </w:rPr>
        <w:t>rich, in-depth data that can yield</w:t>
      </w:r>
      <w:r w:rsidRPr="25206624" w:rsidR="00F25C75">
        <w:rPr>
          <w:lang w:val="en-GB"/>
        </w:rPr>
        <w:t xml:space="preserve"> insights into complex issues.</w:t>
      </w:r>
    </w:p>
    <w:p w:rsidRPr="00A4617A" w:rsidR="00F25C75" w:rsidP="25206624" w:rsidRDefault="00F25C75" w14:paraId="5CE22A9D" w14:textId="58C9FA82" w14:noSpellErr="1">
      <w:pPr>
        <w:numPr>
          <w:ilvl w:val="0"/>
          <w:numId w:val="41"/>
        </w:numPr>
        <w:jc w:val="both"/>
        <w:rPr>
          <w:lang w:val="en-GB"/>
        </w:rPr>
      </w:pPr>
      <w:r w:rsidRPr="25206624" w:rsidR="00F25C75">
        <w:rPr>
          <w:lang w:val="en-GB"/>
        </w:rPr>
        <w:t>Capture the social context of opinions and beliefs</w:t>
      </w:r>
      <w:r w:rsidRPr="25206624" w:rsidR="00A4617A">
        <w:rPr>
          <w:lang w:val="en-GB"/>
        </w:rPr>
        <w:t xml:space="preserve"> and allow exploration of group norms that cannot be achieved in individual interviews.</w:t>
      </w:r>
    </w:p>
    <w:p w:rsidRPr="00A4617A" w:rsidR="00247229" w:rsidP="25206624" w:rsidRDefault="00CB4D3C" w14:paraId="4668DCAD" w14:textId="24A698FD" w14:noSpellErr="1">
      <w:pPr>
        <w:numPr>
          <w:ilvl w:val="0"/>
          <w:numId w:val="41"/>
        </w:numPr>
        <w:jc w:val="both"/>
        <w:rPr>
          <w:lang w:val="en-GB"/>
        </w:rPr>
      </w:pPr>
      <w:r w:rsidRPr="25206624" w:rsidR="00CB4D3C">
        <w:rPr>
          <w:lang w:val="en-GB"/>
        </w:rPr>
        <w:t>A flexible method that is a</w:t>
      </w:r>
      <w:r w:rsidRPr="25206624" w:rsidR="00F25C75">
        <w:rPr>
          <w:lang w:val="en-GB"/>
        </w:rPr>
        <w:t xml:space="preserve">daptable to </w:t>
      </w:r>
      <w:r w:rsidRPr="25206624" w:rsidR="00F25C75">
        <w:rPr>
          <w:lang w:val="en-GB"/>
        </w:rPr>
        <w:t>emerging</w:t>
      </w:r>
      <w:r w:rsidRPr="25206624" w:rsidR="00F25C75">
        <w:rPr>
          <w:lang w:val="en-GB"/>
        </w:rPr>
        <w:t xml:space="preserve"> themes and participant interests within the discussion guide</w:t>
      </w:r>
      <w:r w:rsidRPr="25206624" w:rsidR="00247229">
        <w:rPr>
          <w:lang w:val="en-GB"/>
        </w:rPr>
        <w:t xml:space="preserve">, this allows for organic interaction and the emergence of </w:t>
      </w:r>
      <w:r w:rsidRPr="25206624" w:rsidR="00247229">
        <w:rPr>
          <w:lang w:val="en-GB"/>
        </w:rPr>
        <w:t>new ideas</w:t>
      </w:r>
      <w:r w:rsidRPr="25206624" w:rsidR="00247229">
        <w:rPr>
          <w:lang w:val="en-GB"/>
        </w:rPr>
        <w:t>.</w:t>
      </w:r>
    </w:p>
    <w:p w:rsidRPr="00A4617A" w:rsidR="00F25C75" w:rsidP="25206624" w:rsidRDefault="00F25C75" w14:paraId="356BB864" w14:textId="494DFF17" w14:noSpellErr="1">
      <w:pPr>
        <w:numPr>
          <w:ilvl w:val="0"/>
          <w:numId w:val="41"/>
        </w:numPr>
        <w:jc w:val="both"/>
        <w:rPr>
          <w:lang w:val="en-GB"/>
        </w:rPr>
      </w:pPr>
      <w:r w:rsidRPr="25206624" w:rsidR="00F25C75">
        <w:rPr>
          <w:lang w:val="en-GB"/>
        </w:rPr>
        <w:t>Can empower participants by giving them a platform to share their experiences.</w:t>
      </w:r>
    </w:p>
    <w:p w:rsidR="2D6566F0" w:rsidP="25206624" w:rsidRDefault="2D6566F0" w14:paraId="5B5101AD" w14:textId="42A0B5AF" w14:noSpellErr="1">
      <w:pPr>
        <w:jc w:val="both"/>
        <w:rPr>
          <w:i w:val="1"/>
          <w:iCs w:val="1"/>
          <w:lang w:val="en-US"/>
        </w:rPr>
      </w:pPr>
      <w:r w:rsidRPr="25206624" w:rsidR="2D6566F0">
        <w:rPr>
          <w:i w:val="1"/>
          <w:iCs w:val="1"/>
          <w:lang w:val="en-US"/>
        </w:rPr>
        <w:t>Disadvantages</w:t>
      </w:r>
    </w:p>
    <w:p w:rsidRPr="00A90CC7" w:rsidR="00F25C75" w:rsidP="25206624" w:rsidRDefault="00B032D9" w14:paraId="37AEDACA" w14:textId="1313C4E2" w14:noSpellErr="1">
      <w:pPr>
        <w:numPr>
          <w:ilvl w:val="0"/>
          <w:numId w:val="41"/>
        </w:numPr>
        <w:jc w:val="both"/>
        <w:rPr>
          <w:lang w:val="en-GB"/>
        </w:rPr>
      </w:pPr>
      <w:r w:rsidRPr="25206624" w:rsidR="00B032D9">
        <w:rPr>
          <w:lang w:val="en-GB"/>
        </w:rPr>
        <w:t xml:space="preserve">Moderating a discussion </w:t>
      </w:r>
      <w:r w:rsidRPr="25206624" w:rsidR="00A36AEF">
        <w:rPr>
          <w:lang w:val="en-GB"/>
        </w:rPr>
        <w:t>can be</w:t>
      </w:r>
      <w:r w:rsidRPr="25206624" w:rsidR="00B032D9">
        <w:rPr>
          <w:lang w:val="en-GB"/>
        </w:rPr>
        <w:t xml:space="preserve"> challenging and requires</w:t>
      </w:r>
      <w:r w:rsidRPr="25206624" w:rsidR="00A36AEF">
        <w:rPr>
          <w:lang w:val="en-GB"/>
        </w:rPr>
        <w:t xml:space="preserve"> skill to ensure that all participants are heard</w:t>
      </w:r>
      <w:r w:rsidRPr="25206624" w:rsidR="00A90CC7">
        <w:rPr>
          <w:lang w:val="en-GB"/>
        </w:rPr>
        <w:t xml:space="preserve"> and that individuals feel supported to express opinions that do not </w:t>
      </w:r>
      <w:r w:rsidRPr="25206624" w:rsidR="00F25C75">
        <w:rPr>
          <w:lang w:val="en-GB"/>
        </w:rPr>
        <w:t>conform to perceived group opinions.</w:t>
      </w:r>
    </w:p>
    <w:p w:rsidRPr="00F25C75" w:rsidR="00F25C75" w:rsidP="25206624" w:rsidRDefault="00F25C75" w14:paraId="4A0C5139" w14:textId="3B0A5AD3" w14:noSpellErr="1">
      <w:pPr>
        <w:numPr>
          <w:ilvl w:val="0"/>
          <w:numId w:val="41"/>
        </w:numPr>
        <w:jc w:val="both"/>
        <w:rPr>
          <w:lang w:val="en-GB"/>
        </w:rPr>
      </w:pPr>
      <w:r w:rsidRPr="25206624" w:rsidR="00F25C75">
        <w:rPr>
          <w:lang w:val="en-GB"/>
        </w:rPr>
        <w:t>Logistical challenges</w:t>
      </w:r>
      <w:r w:rsidRPr="25206624" w:rsidR="00A411DB">
        <w:rPr>
          <w:lang w:val="en-GB"/>
        </w:rPr>
        <w:t xml:space="preserve">: </w:t>
      </w:r>
      <w:r w:rsidRPr="25206624" w:rsidR="00F25C75">
        <w:rPr>
          <w:lang w:val="en-GB"/>
        </w:rPr>
        <w:t>Recruiting, scheduling, and safely conducting FGDs can be difficult</w:t>
      </w:r>
      <w:r w:rsidRPr="25206624" w:rsidR="00A411DB">
        <w:rPr>
          <w:lang w:val="en-GB"/>
        </w:rPr>
        <w:t>, particularly</w:t>
      </w:r>
      <w:r w:rsidRPr="25206624" w:rsidR="00A411DB">
        <w:rPr>
          <w:lang w:val="en-GB"/>
        </w:rPr>
        <w:t xml:space="preserve"> during outbreaks</w:t>
      </w:r>
      <w:r w:rsidRPr="25206624" w:rsidR="00F25C75">
        <w:rPr>
          <w:lang w:val="en-GB"/>
        </w:rPr>
        <w:t>.</w:t>
      </w:r>
    </w:p>
    <w:p w:rsidRPr="00F25C75" w:rsidR="00F25C75" w:rsidP="25206624" w:rsidRDefault="00F25C75" w14:paraId="05DA59B8" w14:textId="274BB8F2" w14:noSpellErr="1">
      <w:pPr>
        <w:numPr>
          <w:ilvl w:val="0"/>
          <w:numId w:val="41"/>
        </w:numPr>
        <w:jc w:val="both"/>
        <w:rPr>
          <w:lang w:val="en-GB"/>
        </w:rPr>
      </w:pPr>
      <w:r w:rsidRPr="25206624" w:rsidR="00F25C75">
        <w:rPr>
          <w:lang w:val="en-GB"/>
        </w:rPr>
        <w:t>Data analysis complexity: Requires speciali</w:t>
      </w:r>
      <w:r w:rsidRPr="25206624" w:rsidR="00A5AC11">
        <w:rPr>
          <w:lang w:val="en-GB"/>
        </w:rPr>
        <w:t>s</w:t>
      </w:r>
      <w:r w:rsidRPr="25206624" w:rsidR="00F25C75">
        <w:rPr>
          <w:lang w:val="en-GB"/>
        </w:rPr>
        <w:t>ed skills for qualitative data analysis</w:t>
      </w:r>
      <w:r w:rsidRPr="25206624" w:rsidR="3FE56E9D">
        <w:rPr>
          <w:lang w:val="en-GB"/>
        </w:rPr>
        <w:t>, with particular attention to dynamics of conversation and non-verbal communication.</w:t>
      </w:r>
    </w:p>
    <w:p w:rsidR="000262FC" w:rsidP="000262FC" w:rsidRDefault="009132AF" w14:paraId="5BBB21FA" w14:textId="14A8669D">
      <w:pPr>
        <w:pStyle w:val="Heading2"/>
        <w:rPr>
          <w:lang w:val="en-GB"/>
        </w:rPr>
      </w:pPr>
      <w:bookmarkStart w:name="_Toc203468635" w:id="34"/>
      <w:r w:rsidRPr="0FDD3A96">
        <w:rPr>
          <w:lang w:val="en-GB"/>
        </w:rPr>
        <w:t>Sampling</w:t>
      </w:r>
      <w:bookmarkEnd w:id="34"/>
    </w:p>
    <w:p w:rsidR="396A3112" w:rsidP="25206624" w:rsidRDefault="396A3112" w14:paraId="13A1A6AD" w14:textId="137D30C7" w14:noSpellErr="1">
      <w:pPr>
        <w:jc w:val="both"/>
        <w:rPr>
          <w:rFonts w:ascii="Calibri" w:hAnsi="Calibri" w:eastAsia="Calibri" w:cs="Calibri"/>
          <w:lang w:val="en-GB"/>
        </w:rPr>
      </w:pPr>
      <w:r w:rsidRPr="25206624" w:rsidR="396A3112">
        <w:rPr>
          <w:rFonts w:ascii="Calibri" w:hAnsi="Calibri" w:eastAsia="Calibri" w:cs="Calibri"/>
          <w:lang w:val="en-GB"/>
        </w:rPr>
        <w:t xml:space="preserve">The size and composition of a </w:t>
      </w:r>
      <w:r w:rsidRPr="25206624" w:rsidR="15D92926">
        <w:rPr>
          <w:rFonts w:ascii="Calibri" w:hAnsi="Calibri" w:eastAsia="Calibri" w:cs="Calibri"/>
          <w:lang w:val="en-GB"/>
        </w:rPr>
        <w:t>FGD</w:t>
      </w:r>
      <w:r w:rsidRPr="25206624" w:rsidR="396A3112">
        <w:rPr>
          <w:rFonts w:ascii="Calibri" w:hAnsi="Calibri" w:eastAsia="Calibri" w:cs="Calibri"/>
          <w:lang w:val="en-GB"/>
        </w:rPr>
        <w:t xml:space="preserve"> is </w:t>
      </w:r>
      <w:r w:rsidRPr="25206624" w:rsidR="702B07D5">
        <w:rPr>
          <w:rFonts w:ascii="Calibri" w:hAnsi="Calibri" w:eastAsia="Calibri" w:cs="Calibri"/>
          <w:lang w:val="en-GB"/>
        </w:rPr>
        <w:t>important</w:t>
      </w:r>
      <w:r w:rsidRPr="25206624" w:rsidR="396A3112">
        <w:rPr>
          <w:rFonts w:ascii="Calibri" w:hAnsi="Calibri" w:eastAsia="Calibri" w:cs="Calibri"/>
          <w:lang w:val="en-GB"/>
        </w:rPr>
        <w:t>, as this influences group dynamics</w:t>
      </w:r>
      <w:r w:rsidRPr="25206624" w:rsidR="4C4EA7E7">
        <w:rPr>
          <w:rFonts w:ascii="Calibri" w:hAnsi="Calibri" w:eastAsia="Calibri" w:cs="Calibri"/>
          <w:lang w:val="en-GB"/>
        </w:rPr>
        <w:t xml:space="preserve"> and richness of the data generated. </w:t>
      </w:r>
    </w:p>
    <w:p w:rsidR="0B0541F4" w:rsidP="25206624" w:rsidRDefault="0B0541F4" w14:paraId="4FCE0CAB" w14:textId="5806C7CF" w14:noSpellErr="1">
      <w:pPr>
        <w:jc w:val="both"/>
        <w:rPr>
          <w:rFonts w:ascii="Calibri" w:hAnsi="Calibri" w:eastAsia="Calibri" w:cs="Calibri"/>
          <w:i w:val="1"/>
          <w:iCs w:val="1"/>
          <w:lang w:val="en-GB"/>
        </w:rPr>
      </w:pPr>
      <w:r w:rsidRPr="25206624" w:rsidR="0B0541F4">
        <w:rPr>
          <w:rFonts w:ascii="Calibri" w:hAnsi="Calibri" w:eastAsia="Calibri" w:cs="Calibri"/>
          <w:i w:val="1"/>
          <w:iCs w:val="1"/>
          <w:lang w:val="en-GB"/>
        </w:rPr>
        <w:t>Size</w:t>
      </w:r>
    </w:p>
    <w:p w:rsidR="37D3D324" w:rsidP="25206624" w:rsidRDefault="37D3D324" w14:paraId="79DCE5E5" w14:textId="2DDDDE37" w14:noSpellErr="1">
      <w:pPr>
        <w:jc w:val="both"/>
        <w:rPr>
          <w:rFonts w:ascii="Calibri" w:hAnsi="Calibri" w:eastAsia="Calibri" w:cs="Calibri"/>
          <w:lang w:val="en-GB"/>
        </w:rPr>
      </w:pPr>
      <w:r w:rsidRPr="25206624" w:rsidR="37D3D324">
        <w:rPr>
          <w:rFonts w:ascii="Calibri" w:hAnsi="Calibri" w:eastAsia="Calibri" w:cs="Calibri"/>
          <w:lang w:val="en-GB"/>
        </w:rPr>
        <w:t>While there are no strict rules, group size should support both depth of discussion and effective facilitation. Aim for 6–8 participants to balance rich interaction with manageable group dynamics.</w:t>
      </w:r>
      <w:r w:rsidRPr="25206624" w:rsidR="4C5F42DC">
        <w:rPr>
          <w:rFonts w:ascii="Calibri" w:hAnsi="Calibri" w:eastAsia="Calibri" w:cs="Calibri"/>
          <w:lang w:val="en-GB"/>
        </w:rPr>
        <w:t xml:space="preserve"> S</w:t>
      </w:r>
      <w:r w:rsidRPr="25206624" w:rsidR="37D3D324">
        <w:rPr>
          <w:rFonts w:ascii="Calibri" w:hAnsi="Calibri" w:eastAsia="Calibri" w:cs="Calibri"/>
          <w:lang w:val="en-GB"/>
        </w:rPr>
        <w:t xml:space="preserve">mall </w:t>
      </w:r>
      <w:r w:rsidRPr="25206624" w:rsidR="00061574">
        <w:rPr>
          <w:rFonts w:ascii="Calibri" w:hAnsi="Calibri" w:eastAsia="Calibri" w:cs="Calibri"/>
          <w:lang w:val="en-GB"/>
        </w:rPr>
        <w:t>g</w:t>
      </w:r>
      <w:r w:rsidRPr="25206624" w:rsidR="37D3D324">
        <w:rPr>
          <w:rFonts w:ascii="Calibri" w:hAnsi="Calibri" w:eastAsia="Calibri" w:cs="Calibri"/>
          <w:lang w:val="en-GB"/>
        </w:rPr>
        <w:t>roups</w:t>
      </w:r>
      <w:r w:rsidRPr="25206624" w:rsidR="7BC1A3F8">
        <w:rPr>
          <w:rFonts w:ascii="Calibri" w:hAnsi="Calibri" w:eastAsia="Calibri" w:cs="Calibri"/>
          <w:lang w:val="en-GB"/>
        </w:rPr>
        <w:t xml:space="preserve"> m</w:t>
      </w:r>
      <w:r w:rsidRPr="25206624" w:rsidR="37D3D324">
        <w:rPr>
          <w:rFonts w:ascii="Calibri" w:hAnsi="Calibri" w:eastAsia="Calibri" w:cs="Calibri"/>
          <w:lang w:val="en-GB"/>
        </w:rPr>
        <w:t>ay lack sufficient diversity and interaction, limiting data richness.</w:t>
      </w:r>
      <w:r w:rsidRPr="25206624" w:rsidR="50DF0051">
        <w:rPr>
          <w:rFonts w:ascii="Calibri" w:hAnsi="Calibri" w:eastAsia="Calibri" w:cs="Calibri"/>
          <w:lang w:val="en-GB"/>
        </w:rPr>
        <w:t xml:space="preserve"> L</w:t>
      </w:r>
      <w:r w:rsidRPr="25206624" w:rsidR="37D3D324">
        <w:rPr>
          <w:rFonts w:ascii="Calibri" w:hAnsi="Calibri" w:eastAsia="Calibri" w:cs="Calibri"/>
          <w:lang w:val="en-GB"/>
        </w:rPr>
        <w:t xml:space="preserve">arge </w:t>
      </w:r>
      <w:r w:rsidRPr="25206624" w:rsidR="2D30164D">
        <w:rPr>
          <w:rFonts w:ascii="Calibri" w:hAnsi="Calibri" w:eastAsia="Calibri" w:cs="Calibri"/>
          <w:lang w:val="en-GB"/>
        </w:rPr>
        <w:t>groups ca</w:t>
      </w:r>
      <w:r w:rsidRPr="25206624" w:rsidR="37D3D324">
        <w:rPr>
          <w:rFonts w:ascii="Calibri" w:hAnsi="Calibri" w:eastAsia="Calibri" w:cs="Calibri"/>
          <w:lang w:val="en-GB"/>
        </w:rPr>
        <w:t>n be difficult to moderate and may restrict individual contributions.</w:t>
      </w:r>
    </w:p>
    <w:p w:rsidR="78E5F04A" w:rsidP="25206624" w:rsidRDefault="78E5F04A" w14:paraId="35A19594" w14:textId="76DB28B9" w14:noSpellErr="1">
      <w:pPr>
        <w:jc w:val="both"/>
        <w:rPr>
          <w:rFonts w:ascii="Calibri" w:hAnsi="Calibri" w:eastAsia="Calibri" w:cs="Calibri"/>
          <w:lang w:val="en-GB"/>
        </w:rPr>
      </w:pPr>
    </w:p>
    <w:p w:rsidR="6E91AE22" w:rsidP="25206624" w:rsidRDefault="6E91AE22" w14:paraId="1CD96018" w14:textId="33932C42" w14:noSpellErr="1">
      <w:pPr>
        <w:jc w:val="both"/>
        <w:rPr>
          <w:rFonts w:ascii="Calibri" w:hAnsi="Calibri" w:eastAsia="Calibri" w:cs="Calibri"/>
          <w:i w:val="1"/>
          <w:iCs w:val="1"/>
          <w:lang w:val="en-GB"/>
        </w:rPr>
      </w:pPr>
      <w:r w:rsidRPr="25206624" w:rsidR="6E91AE22">
        <w:rPr>
          <w:rFonts w:ascii="Calibri" w:hAnsi="Calibri" w:eastAsia="Calibri" w:cs="Calibri"/>
          <w:i w:val="1"/>
          <w:iCs w:val="1"/>
          <w:lang w:val="en-GB"/>
        </w:rPr>
        <w:t>Group c</w:t>
      </w:r>
      <w:r w:rsidRPr="25206624" w:rsidR="475E0DC0">
        <w:rPr>
          <w:rFonts w:ascii="Calibri" w:hAnsi="Calibri" w:eastAsia="Calibri" w:cs="Calibri"/>
          <w:i w:val="1"/>
          <w:iCs w:val="1"/>
          <w:lang w:val="en-GB"/>
        </w:rPr>
        <w:t>omposition</w:t>
      </w:r>
    </w:p>
    <w:p w:rsidR="39B42709" w:rsidP="25206624" w:rsidRDefault="00D73E0E" w14:paraId="0885B963" w14:textId="29552E37" w14:noSpellErr="1">
      <w:pPr>
        <w:jc w:val="both"/>
        <w:rPr>
          <w:rFonts w:ascii="Calibri" w:hAnsi="Calibri" w:eastAsia="Calibri" w:cs="Arial"/>
          <w:lang w:val="en-GB"/>
        </w:rPr>
      </w:pPr>
      <w:r w:rsidRPr="25206624" w:rsidR="00D73E0E">
        <w:rPr>
          <w:rFonts w:ascii="Calibri" w:hAnsi="Calibri" w:eastAsia="Calibri" w:cs="Calibri"/>
          <w:lang w:val="en-GB"/>
        </w:rPr>
        <w:t>C</w:t>
      </w:r>
      <w:r w:rsidRPr="25206624" w:rsidR="7E6D7D80">
        <w:rPr>
          <w:rFonts w:ascii="Calibri" w:hAnsi="Calibri" w:eastAsia="Calibri" w:cs="Calibri"/>
          <w:lang w:val="en-GB"/>
        </w:rPr>
        <w:t>omposition</w:t>
      </w:r>
      <w:r w:rsidRPr="25206624" w:rsidR="00D73E0E">
        <w:rPr>
          <w:rFonts w:ascii="Calibri" w:hAnsi="Calibri" w:eastAsia="Calibri" w:cs="Calibri"/>
          <w:lang w:val="en-GB"/>
        </w:rPr>
        <w:t xml:space="preserve"> of FGDs needs to be considered carefully</w:t>
      </w:r>
      <w:r w:rsidRPr="25206624" w:rsidR="08A1B6D8">
        <w:rPr>
          <w:rFonts w:ascii="Calibri" w:hAnsi="Calibri" w:eastAsia="Calibri" w:cs="Calibri"/>
          <w:lang w:val="en-GB"/>
        </w:rPr>
        <w:t xml:space="preserve"> to ensure </w:t>
      </w:r>
      <w:r w:rsidRPr="25206624" w:rsidR="00D73E0E">
        <w:rPr>
          <w:rFonts w:ascii="Calibri" w:hAnsi="Calibri" w:eastAsia="Calibri" w:cs="Calibri"/>
          <w:lang w:val="en-GB"/>
        </w:rPr>
        <w:t>that</w:t>
      </w:r>
      <w:r w:rsidRPr="25206624" w:rsidR="08A1B6D8">
        <w:rPr>
          <w:rFonts w:ascii="Calibri" w:hAnsi="Calibri" w:eastAsia="Calibri" w:cs="Calibri"/>
          <w:lang w:val="en-GB"/>
        </w:rPr>
        <w:t xml:space="preserve"> diverse voices</w:t>
      </w:r>
      <w:r w:rsidRPr="25206624" w:rsidR="008D710C">
        <w:rPr>
          <w:rFonts w:ascii="Calibri" w:hAnsi="Calibri" w:eastAsia="Calibri" w:cs="Calibri"/>
          <w:lang w:val="en-GB"/>
        </w:rPr>
        <w:t xml:space="preserve"> are included</w:t>
      </w:r>
      <w:r w:rsidRPr="25206624" w:rsidR="08A1B6D8">
        <w:rPr>
          <w:rFonts w:ascii="Calibri" w:hAnsi="Calibri" w:eastAsia="Calibri" w:cs="Calibri"/>
          <w:lang w:val="en-GB"/>
        </w:rPr>
        <w:t xml:space="preserve"> and populations that are key to </w:t>
      </w:r>
      <w:r w:rsidRPr="25206624" w:rsidR="008D710C">
        <w:rPr>
          <w:rFonts w:ascii="Calibri" w:hAnsi="Calibri" w:eastAsia="Calibri" w:cs="Calibri"/>
          <w:lang w:val="en-GB"/>
        </w:rPr>
        <w:t>the</w:t>
      </w:r>
      <w:r w:rsidRPr="25206624" w:rsidR="08A1B6D8">
        <w:rPr>
          <w:rFonts w:ascii="Calibri" w:hAnsi="Calibri" w:eastAsia="Calibri" w:cs="Calibri"/>
          <w:lang w:val="en-GB"/>
        </w:rPr>
        <w:t xml:space="preserve"> research question</w:t>
      </w:r>
      <w:r w:rsidRPr="25206624" w:rsidR="008D710C">
        <w:rPr>
          <w:rFonts w:ascii="Calibri" w:hAnsi="Calibri" w:eastAsia="Calibri" w:cs="Calibri"/>
          <w:lang w:val="en-GB"/>
        </w:rPr>
        <w:t xml:space="preserve"> are represented</w:t>
      </w:r>
      <w:r w:rsidRPr="25206624" w:rsidR="08A1B6D8">
        <w:rPr>
          <w:rFonts w:ascii="Calibri" w:hAnsi="Calibri" w:eastAsia="Calibri" w:cs="Calibri"/>
          <w:lang w:val="en-GB"/>
        </w:rPr>
        <w:t xml:space="preserve">.  </w:t>
      </w:r>
      <w:r w:rsidRPr="25206624" w:rsidR="7700827D">
        <w:rPr>
          <w:rFonts w:ascii="Calibri" w:hAnsi="Calibri" w:eastAsia="Calibri" w:cs="Calibri"/>
          <w:lang w:val="en-GB"/>
        </w:rPr>
        <w:t xml:space="preserve">For instance, in an infectious disease outbreak </w:t>
      </w:r>
      <w:r w:rsidRPr="25206624" w:rsidR="39B42709">
        <w:rPr>
          <w:rFonts w:ascii="Calibri" w:hAnsi="Calibri" w:eastAsia="Calibri" w:cs="Arial"/>
          <w:lang w:val="en-GB"/>
        </w:rPr>
        <w:t xml:space="preserve">patients, caregivers, </w:t>
      </w:r>
      <w:r w:rsidRPr="25206624" w:rsidR="40BF9739">
        <w:rPr>
          <w:rFonts w:ascii="Calibri" w:hAnsi="Calibri" w:eastAsia="Calibri" w:cs="Arial"/>
          <w:lang w:val="en-GB"/>
        </w:rPr>
        <w:t xml:space="preserve">and </w:t>
      </w:r>
      <w:r w:rsidRPr="25206624" w:rsidR="39B42709">
        <w:rPr>
          <w:rFonts w:ascii="Calibri" w:hAnsi="Calibri" w:eastAsia="Calibri" w:cs="Arial"/>
          <w:lang w:val="en-GB"/>
        </w:rPr>
        <w:t xml:space="preserve">frontline </w:t>
      </w:r>
      <w:r w:rsidRPr="25206624" w:rsidR="1181C762">
        <w:rPr>
          <w:rFonts w:ascii="Calibri" w:hAnsi="Calibri" w:eastAsia="Calibri" w:cs="Arial"/>
          <w:lang w:val="en-GB"/>
        </w:rPr>
        <w:t>healthcare professionals</w:t>
      </w:r>
      <w:r w:rsidRPr="25206624" w:rsidR="008D710C">
        <w:rPr>
          <w:rFonts w:ascii="Calibri" w:hAnsi="Calibri" w:eastAsia="Calibri" w:cs="Arial"/>
          <w:lang w:val="en-GB"/>
        </w:rPr>
        <w:t xml:space="preserve"> may be included</w:t>
      </w:r>
      <w:r w:rsidRPr="25206624" w:rsidR="39B42709">
        <w:rPr>
          <w:rFonts w:ascii="Calibri" w:hAnsi="Calibri" w:eastAsia="Calibri" w:cs="Arial"/>
          <w:lang w:val="en-GB"/>
        </w:rPr>
        <w:t>.</w:t>
      </w:r>
    </w:p>
    <w:p w:rsidR="0CE302F6" w:rsidP="25206624" w:rsidRDefault="09A64144" w14:paraId="318FB9A3" w14:textId="162CAFC8" w14:noSpellErr="1">
      <w:pPr>
        <w:jc w:val="both"/>
        <w:rPr>
          <w:rFonts w:ascii="Calibri" w:hAnsi="Calibri" w:eastAsia="Calibri" w:cs="Calibri"/>
          <w:lang w:val="en-GB"/>
        </w:rPr>
      </w:pPr>
      <w:r w:rsidRPr="25206624" w:rsidR="09A64144">
        <w:rPr>
          <w:rFonts w:ascii="Calibri" w:hAnsi="Calibri" w:eastAsia="Calibri" w:cs="Calibri"/>
          <w:lang w:val="en-GB"/>
        </w:rPr>
        <w:t>It i</w:t>
      </w:r>
      <w:r w:rsidRPr="25206624" w:rsidR="008A5B09">
        <w:rPr>
          <w:rFonts w:ascii="Calibri" w:hAnsi="Calibri" w:eastAsia="Calibri" w:cs="Calibri"/>
          <w:lang w:val="en-GB"/>
        </w:rPr>
        <w:t>s</w:t>
      </w:r>
      <w:r w:rsidRPr="25206624" w:rsidR="09A64144">
        <w:rPr>
          <w:rFonts w:ascii="Calibri" w:hAnsi="Calibri" w:eastAsia="Calibri" w:cs="Calibri"/>
          <w:lang w:val="en-GB"/>
        </w:rPr>
        <w:t xml:space="preserve"> important to be aware of potential power differentials and </w:t>
      </w:r>
      <w:r w:rsidRPr="25206624" w:rsidR="17293182">
        <w:rPr>
          <w:rFonts w:ascii="Calibri" w:hAnsi="Calibri" w:eastAsia="Calibri" w:cs="Calibri"/>
          <w:lang w:val="en-GB"/>
        </w:rPr>
        <w:t>likelihood that participants will feel more comfortable with others who share characteristics or experiences</w:t>
      </w:r>
      <w:r w:rsidRPr="25206624" w:rsidR="17293182">
        <w:rPr>
          <w:rFonts w:ascii="Calibri" w:hAnsi="Calibri" w:eastAsia="Calibri" w:cs="Calibri"/>
          <w:lang w:val="en-GB"/>
        </w:rPr>
        <w:t xml:space="preserve">.  </w:t>
      </w:r>
      <w:r w:rsidRPr="25206624" w:rsidR="17293182">
        <w:rPr>
          <w:rFonts w:ascii="Calibri" w:hAnsi="Calibri" w:eastAsia="Calibri" w:cs="Calibri"/>
          <w:lang w:val="en-GB"/>
        </w:rPr>
        <w:t>What these characteristics are will depend on the research topic</w:t>
      </w:r>
      <w:r w:rsidRPr="25206624" w:rsidR="17293182">
        <w:rPr>
          <w:rFonts w:ascii="Calibri" w:hAnsi="Calibri" w:eastAsia="Calibri" w:cs="Calibri"/>
          <w:lang w:val="en-GB"/>
        </w:rPr>
        <w:t xml:space="preserve">.  </w:t>
      </w:r>
      <w:r w:rsidRPr="25206624" w:rsidR="17293182">
        <w:rPr>
          <w:rFonts w:ascii="Calibri" w:hAnsi="Calibri" w:eastAsia="Calibri" w:cs="Calibri"/>
          <w:lang w:val="en-GB"/>
        </w:rPr>
        <w:t xml:space="preserve">For example, when discussing sexual behaviour people may prefer to be </w:t>
      </w:r>
      <w:r w:rsidRPr="25206624" w:rsidR="3E848C44">
        <w:rPr>
          <w:rFonts w:ascii="Calibri" w:hAnsi="Calibri" w:eastAsia="Calibri" w:cs="Calibri"/>
          <w:lang w:val="en-GB"/>
        </w:rPr>
        <w:t>in groups of similar gender</w:t>
      </w:r>
      <w:r w:rsidRPr="25206624" w:rsidR="3E848C44">
        <w:rPr>
          <w:rFonts w:ascii="Calibri" w:hAnsi="Calibri" w:eastAsia="Calibri" w:cs="Calibri"/>
          <w:lang w:val="en-GB"/>
        </w:rPr>
        <w:t xml:space="preserve">.  </w:t>
      </w:r>
      <w:r w:rsidRPr="25206624" w:rsidR="3E848C44">
        <w:rPr>
          <w:rFonts w:ascii="Calibri" w:hAnsi="Calibri" w:eastAsia="Calibri" w:cs="Calibri"/>
          <w:lang w:val="en-GB"/>
        </w:rPr>
        <w:t>If speaking to professionals</w:t>
      </w:r>
      <w:r w:rsidRPr="25206624" w:rsidR="002E7836">
        <w:rPr>
          <w:rFonts w:ascii="Calibri" w:hAnsi="Calibri" w:eastAsia="Calibri" w:cs="Calibri"/>
          <w:lang w:val="en-GB"/>
        </w:rPr>
        <w:t>,</w:t>
      </w:r>
      <w:r w:rsidRPr="25206624" w:rsidR="3E848C44">
        <w:rPr>
          <w:rFonts w:ascii="Calibri" w:hAnsi="Calibri" w:eastAsia="Calibri" w:cs="Calibri"/>
          <w:lang w:val="en-GB"/>
        </w:rPr>
        <w:t xml:space="preserve"> </w:t>
      </w:r>
      <w:r w:rsidRPr="25206624" w:rsidR="000E1123">
        <w:rPr>
          <w:rFonts w:ascii="Calibri" w:hAnsi="Calibri" w:eastAsia="Calibri" w:cs="Calibri"/>
          <w:lang w:val="en-GB"/>
        </w:rPr>
        <w:t>it may be necessary to include</w:t>
      </w:r>
      <w:r w:rsidRPr="25206624" w:rsidR="3E848C44">
        <w:rPr>
          <w:rFonts w:ascii="Calibri" w:hAnsi="Calibri" w:eastAsia="Calibri" w:cs="Calibri"/>
          <w:lang w:val="en-GB"/>
        </w:rPr>
        <w:t xml:space="preserve"> junior and senior members of teams in </w:t>
      </w:r>
      <w:r w:rsidRPr="25206624" w:rsidR="000E1123">
        <w:rPr>
          <w:rFonts w:ascii="Calibri" w:hAnsi="Calibri" w:eastAsia="Calibri" w:cs="Calibri"/>
          <w:lang w:val="en-GB"/>
        </w:rPr>
        <w:t>separate</w:t>
      </w:r>
      <w:r w:rsidRPr="25206624" w:rsidR="3E848C44">
        <w:rPr>
          <w:rFonts w:ascii="Calibri" w:hAnsi="Calibri" w:eastAsia="Calibri" w:cs="Calibri"/>
          <w:lang w:val="en-GB"/>
        </w:rPr>
        <w:t xml:space="preserve"> FGD</w:t>
      </w:r>
      <w:r w:rsidRPr="25206624" w:rsidR="000E1123">
        <w:rPr>
          <w:rFonts w:ascii="Calibri" w:hAnsi="Calibri" w:eastAsia="Calibri" w:cs="Calibri"/>
          <w:lang w:val="en-GB"/>
        </w:rPr>
        <w:t>s</w:t>
      </w:r>
      <w:r w:rsidRPr="25206624" w:rsidR="3E848C44">
        <w:rPr>
          <w:rFonts w:ascii="Calibri" w:hAnsi="Calibri" w:eastAsia="Calibri" w:cs="Calibri"/>
          <w:lang w:val="en-GB"/>
        </w:rPr>
        <w:t xml:space="preserve">.  </w:t>
      </w:r>
    </w:p>
    <w:p w:rsidR="0CE302F6" w:rsidP="25206624" w:rsidRDefault="0CE302F6" w14:paraId="23265FC3" w14:textId="3F9AC00B" w14:noSpellErr="1">
      <w:pPr>
        <w:jc w:val="both"/>
        <w:rPr>
          <w:rFonts w:ascii="Calibri" w:hAnsi="Calibri" w:eastAsia="Calibri" w:cs="Calibri"/>
          <w:lang w:val="en-GB"/>
        </w:rPr>
      </w:pPr>
      <w:r w:rsidRPr="25206624" w:rsidR="0CE302F6">
        <w:rPr>
          <w:rFonts w:ascii="Calibri" w:hAnsi="Calibri" w:eastAsia="Calibri" w:cs="Calibri"/>
          <w:lang w:val="en-GB"/>
        </w:rPr>
        <w:t>Researchers should actively probe for differing views.</w:t>
      </w:r>
    </w:p>
    <w:p w:rsidR="00D97109" w:rsidP="78E5F04A" w:rsidRDefault="4F65F12C" w14:paraId="644D9A06" w14:textId="0C33C606">
      <w:pPr>
        <w:pStyle w:val="Heading2"/>
        <w:rPr>
          <w:lang w:val="en-GB"/>
        </w:rPr>
      </w:pPr>
      <w:bookmarkStart w:name="_Toc203468636" w:id="43"/>
      <w:r w:rsidRPr="78E5F04A">
        <w:rPr>
          <w:lang w:val="en-GB"/>
        </w:rPr>
        <w:t>Recruitment</w:t>
      </w:r>
      <w:bookmarkEnd w:id="43"/>
    </w:p>
    <w:p w:rsidR="00D97109" w:rsidP="25206624" w:rsidRDefault="4F65F12C" w14:paraId="0DE77710" w14:textId="7ECB3B86" w14:noSpellErr="1">
      <w:pPr>
        <w:jc w:val="both"/>
        <w:rPr>
          <w:lang w:val="en-GB"/>
        </w:rPr>
      </w:pPr>
      <w:r w:rsidRPr="25206624" w:rsidR="4F65F12C">
        <w:rPr>
          <w:lang w:val="en-GB"/>
        </w:rPr>
        <w:t>Recruitment will depend on the research topic and population(s) of interest</w:t>
      </w:r>
      <w:r w:rsidRPr="25206624" w:rsidR="4F65F12C">
        <w:rPr>
          <w:lang w:val="en-GB"/>
        </w:rPr>
        <w:t xml:space="preserve">.  </w:t>
      </w:r>
      <w:r w:rsidRPr="25206624" w:rsidR="4F65F12C">
        <w:rPr>
          <w:lang w:val="en-GB"/>
        </w:rPr>
        <w:t>This might include people attending healthcare</w:t>
      </w:r>
      <w:r w:rsidRPr="25206624" w:rsidR="4830C3E3">
        <w:rPr>
          <w:lang w:val="en-GB"/>
        </w:rPr>
        <w:t xml:space="preserve">, </w:t>
      </w:r>
      <w:r w:rsidRPr="25206624" w:rsidR="4F65F12C">
        <w:rPr>
          <w:lang w:val="en-GB"/>
        </w:rPr>
        <w:t>healthcare professionals (</w:t>
      </w:r>
      <w:r w:rsidRPr="25206624" w:rsidR="1522585A">
        <w:rPr>
          <w:lang w:val="en-GB"/>
        </w:rPr>
        <w:t xml:space="preserve">via professional networks, or within </w:t>
      </w:r>
      <w:r w:rsidRPr="25206624" w:rsidR="37815148">
        <w:rPr>
          <w:lang w:val="en-GB"/>
        </w:rPr>
        <w:t>healthcare settings</w:t>
      </w:r>
      <w:r w:rsidRPr="25206624" w:rsidR="66A44B87">
        <w:rPr>
          <w:lang w:val="en-GB"/>
        </w:rPr>
        <w:t>), and community participants</w:t>
      </w:r>
      <w:r w:rsidRPr="25206624" w:rsidR="66A44B87">
        <w:rPr>
          <w:lang w:val="en-GB"/>
        </w:rPr>
        <w:t xml:space="preserve">.  </w:t>
      </w:r>
      <w:r w:rsidRPr="25206624" w:rsidR="66A44B87">
        <w:rPr>
          <w:lang w:val="en-GB"/>
        </w:rPr>
        <w:t xml:space="preserve">Participants in community settings can be recruited in diverse ways including in collaboration with community-based </w:t>
      </w:r>
      <w:r w:rsidRPr="25206624" w:rsidR="008A5B09">
        <w:rPr>
          <w:lang w:val="en-GB"/>
        </w:rPr>
        <w:t>organisations</w:t>
      </w:r>
      <w:r w:rsidRPr="25206624" w:rsidR="66A44B87">
        <w:rPr>
          <w:lang w:val="en-GB"/>
        </w:rPr>
        <w:t>, adv</w:t>
      </w:r>
      <w:r w:rsidRPr="25206624" w:rsidR="56652599">
        <w:rPr>
          <w:lang w:val="en-GB"/>
        </w:rPr>
        <w:t xml:space="preserve">ertising (posters and social media), snowball sampling, </w:t>
      </w:r>
      <w:r w:rsidRPr="25206624" w:rsidR="00AF346F">
        <w:rPr>
          <w:lang w:val="en-GB"/>
        </w:rPr>
        <w:t xml:space="preserve">and </w:t>
      </w:r>
      <w:r w:rsidRPr="25206624" w:rsidR="006E0A1A">
        <w:rPr>
          <w:lang w:val="en-GB"/>
        </w:rPr>
        <w:t xml:space="preserve">via </w:t>
      </w:r>
      <w:r w:rsidRPr="25206624" w:rsidR="4E324C0C">
        <w:rPr>
          <w:lang w:val="en-GB"/>
        </w:rPr>
        <w:t>personal and professional networks</w:t>
      </w:r>
      <w:r w:rsidRPr="25206624" w:rsidR="4E324C0C">
        <w:rPr>
          <w:lang w:val="en-GB"/>
        </w:rPr>
        <w:t xml:space="preserve">. </w:t>
      </w:r>
      <w:r w:rsidRPr="25206624" w:rsidR="006D7513">
        <w:rPr>
          <w:lang w:val="en-GB"/>
        </w:rPr>
        <w:t xml:space="preserve"> </w:t>
      </w:r>
      <w:r w:rsidRPr="25206624" w:rsidR="006D7513">
        <w:rPr>
          <w:lang w:val="en-GB"/>
        </w:rPr>
        <w:t xml:space="preserve"> It is important to be aware of the risk of imposters when </w:t>
      </w:r>
      <w:r w:rsidRPr="25206624" w:rsidR="008A5B09">
        <w:rPr>
          <w:lang w:val="en-GB"/>
        </w:rPr>
        <w:t>recruiting</w:t>
      </w:r>
      <w:r w:rsidRPr="25206624" w:rsidR="006D7513">
        <w:rPr>
          <w:lang w:val="en-GB"/>
        </w:rPr>
        <w:t xml:space="preserve"> people online whereby people who do not meet the inclusion criteria </w:t>
      </w:r>
      <w:r w:rsidRPr="25206624" w:rsidR="00405503">
        <w:rPr>
          <w:lang w:val="en-GB"/>
        </w:rPr>
        <w:t xml:space="preserve">seek involvement to obtain </w:t>
      </w:r>
      <w:r w:rsidRPr="25206624" w:rsidR="008A5B09">
        <w:rPr>
          <w:lang w:val="en-GB"/>
        </w:rPr>
        <w:t>reimbursement</w:t>
      </w:r>
      <w:r w:rsidRPr="25206624" w:rsidR="00405503">
        <w:rPr>
          <w:lang w:val="en-GB"/>
        </w:rPr>
        <w:t xml:space="preserve">.  </w:t>
      </w:r>
      <w:r w:rsidRPr="25206624" w:rsidR="00405503">
        <w:rPr>
          <w:lang w:val="en-GB"/>
        </w:rPr>
        <w:t xml:space="preserve">For this reason, we </w:t>
      </w:r>
      <w:r w:rsidRPr="25206624" w:rsidR="00405503">
        <w:rPr>
          <w:lang w:val="en-GB"/>
        </w:rPr>
        <w:t>advise</w:t>
      </w:r>
      <w:r w:rsidRPr="25206624" w:rsidR="00405503">
        <w:rPr>
          <w:lang w:val="en-GB"/>
        </w:rPr>
        <w:t xml:space="preserve"> not advertising reimbursement. </w:t>
      </w:r>
    </w:p>
    <w:p w:rsidR="00D97109" w:rsidP="25206624" w:rsidRDefault="4E324C0C" w14:paraId="1A08AB7B" w14:textId="450C37C5" w14:noSpellErr="1">
      <w:pPr>
        <w:jc w:val="both"/>
        <w:rPr>
          <w:lang w:val="en-GB"/>
        </w:rPr>
      </w:pPr>
      <w:r w:rsidRPr="25206624" w:rsidR="4E324C0C">
        <w:rPr>
          <w:lang w:val="en-GB"/>
        </w:rPr>
        <w:t xml:space="preserve">You will need to </w:t>
      </w:r>
      <w:r w:rsidRPr="25206624" w:rsidR="00AF346F">
        <w:rPr>
          <w:lang w:val="en-GB"/>
        </w:rPr>
        <w:t xml:space="preserve">define </w:t>
      </w:r>
      <w:r w:rsidRPr="25206624" w:rsidR="4E324C0C">
        <w:rPr>
          <w:lang w:val="en-GB"/>
        </w:rPr>
        <w:t>exclusion and inclusion criteria.</w:t>
      </w:r>
    </w:p>
    <w:p w:rsidR="00D97109" w:rsidP="25206624" w:rsidRDefault="4E324C0C" w14:paraId="7EF5BC98" w14:textId="19A3C18D" w14:noSpellErr="1">
      <w:pPr>
        <w:jc w:val="both"/>
        <w:rPr>
          <w:lang w:val="en-GB"/>
        </w:rPr>
      </w:pPr>
      <w:r w:rsidRPr="25206624" w:rsidR="4E324C0C">
        <w:rPr>
          <w:lang w:val="en-GB"/>
        </w:rPr>
        <w:t>You will also outline informed consent procedures and consider participant reimbursement.</w:t>
      </w:r>
    </w:p>
    <w:p w:rsidR="00D97109" w:rsidP="78E5F04A" w:rsidRDefault="4E324C0C" w14:paraId="1C261C2F" w14:textId="13DA892F">
      <w:pPr>
        <w:pStyle w:val="Heading2"/>
        <w:rPr>
          <w:lang w:val="en-GB"/>
        </w:rPr>
      </w:pPr>
      <w:bookmarkStart w:name="_Toc203468637" w:id="47"/>
      <w:r w:rsidRPr="78E5F04A">
        <w:rPr>
          <w:lang w:val="en-GB"/>
        </w:rPr>
        <w:t>Procedures</w:t>
      </w:r>
      <w:bookmarkEnd w:id="47"/>
    </w:p>
    <w:p w:rsidR="00D97109" w:rsidP="25206624" w:rsidRDefault="4E324C0C" w14:paraId="005E7BE8" w14:textId="3BDF8B79" w14:noSpellErr="1">
      <w:pPr>
        <w:jc w:val="both"/>
        <w:rPr>
          <w:lang w:val="en-GB"/>
        </w:rPr>
      </w:pPr>
      <w:r w:rsidRPr="25206624" w:rsidR="4E324C0C">
        <w:rPr>
          <w:lang w:val="en-GB"/>
        </w:rPr>
        <w:t>All FGDs will be conducted using a topic guide</w:t>
      </w:r>
      <w:r w:rsidRPr="25206624" w:rsidR="4E324C0C">
        <w:rPr>
          <w:lang w:val="en-GB"/>
        </w:rPr>
        <w:t xml:space="preserve">.  </w:t>
      </w:r>
      <w:r w:rsidRPr="25206624" w:rsidR="4E324C0C">
        <w:rPr>
          <w:lang w:val="en-GB"/>
        </w:rPr>
        <w:t>This will be developed by the research term (ideally in collaboration with people with lived experience), with specific attention to questions and activities that will generate interactions between participants</w:t>
      </w:r>
      <w:r w:rsidRPr="25206624" w:rsidR="77CCED7E">
        <w:rPr>
          <w:lang w:val="en-GB"/>
        </w:rPr>
        <w:t xml:space="preserve"> and engage them</w:t>
      </w:r>
      <w:r w:rsidRPr="25206624" w:rsidR="77CCED7E">
        <w:rPr>
          <w:lang w:val="en-GB"/>
        </w:rPr>
        <w:t xml:space="preserve">.  </w:t>
      </w:r>
      <w:r w:rsidRPr="25206624" w:rsidR="77CCED7E">
        <w:rPr>
          <w:lang w:val="en-GB"/>
        </w:rPr>
        <w:t xml:space="preserve">FGDs are usually </w:t>
      </w:r>
      <w:r w:rsidRPr="25206624" w:rsidR="77CCED7E">
        <w:rPr>
          <w:lang w:val="en-GB"/>
        </w:rPr>
        <w:t>facilitated</w:t>
      </w:r>
      <w:r w:rsidRPr="25206624" w:rsidR="77CCED7E">
        <w:rPr>
          <w:lang w:val="en-GB"/>
        </w:rPr>
        <w:t xml:space="preserve"> by two people (two researchers, or a researcher and a community representative)</w:t>
      </w:r>
      <w:r w:rsidRPr="25206624" w:rsidR="77CCED7E">
        <w:rPr>
          <w:lang w:val="en-GB"/>
        </w:rPr>
        <w:t xml:space="preserve">.  </w:t>
      </w:r>
      <w:r w:rsidRPr="25206624" w:rsidR="77CCED7E">
        <w:rPr>
          <w:lang w:val="en-GB"/>
        </w:rPr>
        <w:t xml:space="preserve">The co-facilitator can </w:t>
      </w:r>
      <w:r w:rsidRPr="25206624" w:rsidR="77CCED7E">
        <w:rPr>
          <w:lang w:val="en-GB"/>
        </w:rPr>
        <w:t>assist</w:t>
      </w:r>
      <w:r w:rsidRPr="25206624" w:rsidR="77CCED7E">
        <w:rPr>
          <w:lang w:val="en-GB"/>
        </w:rPr>
        <w:t xml:space="preserve"> with setting up, any technical issues, and making notes and observations</w:t>
      </w:r>
      <w:r w:rsidRPr="25206624" w:rsidR="77CCED7E">
        <w:rPr>
          <w:lang w:val="en-GB"/>
        </w:rPr>
        <w:t>.</w:t>
      </w:r>
      <w:r w:rsidRPr="25206624" w:rsidR="00D33E27">
        <w:rPr>
          <w:lang w:val="en-GB"/>
        </w:rPr>
        <w:t xml:space="preserve">  </w:t>
      </w:r>
      <w:r w:rsidRPr="25206624" w:rsidR="00D33E27">
        <w:rPr>
          <w:lang w:val="en-GB"/>
        </w:rPr>
        <w:t>Before starting you should introduce yourselves</w:t>
      </w:r>
      <w:r w:rsidRPr="25206624" w:rsidR="00F27D68">
        <w:rPr>
          <w:lang w:val="en-GB"/>
        </w:rPr>
        <w:t xml:space="preserve"> and the project and </w:t>
      </w:r>
      <w:r w:rsidRPr="25206624" w:rsidR="00F27D68">
        <w:rPr>
          <w:lang w:val="en-GB"/>
        </w:rPr>
        <w:t>establish</w:t>
      </w:r>
      <w:r w:rsidRPr="25206624" w:rsidR="00F27D68">
        <w:rPr>
          <w:lang w:val="en-GB"/>
        </w:rPr>
        <w:t xml:space="preserve"> some ground rules (see </w:t>
      </w:r>
      <w:r w:rsidRPr="25206624" w:rsidR="00F27D68">
        <w:rPr>
          <w:lang w:val="en-GB"/>
        </w:rPr>
        <w:t>additional</w:t>
      </w:r>
      <w:r w:rsidRPr="25206624" w:rsidR="00F27D68">
        <w:rPr>
          <w:lang w:val="en-GB"/>
        </w:rPr>
        <w:t xml:space="preserve"> material).</w:t>
      </w:r>
    </w:p>
    <w:p w:rsidR="00BC08F9" w:rsidP="25206624" w:rsidRDefault="00C7768D" w14:paraId="053B5738" w14:textId="4078A1D8" w14:noSpellErr="1">
      <w:pPr>
        <w:jc w:val="both"/>
        <w:rPr>
          <w:lang w:val="en-GB"/>
        </w:rPr>
      </w:pPr>
      <w:r w:rsidRPr="25206624" w:rsidR="00C7768D">
        <w:rPr>
          <w:lang w:val="en-GB"/>
        </w:rPr>
        <w:t>FGDs can be conducted in person, online or by telephone</w:t>
      </w:r>
      <w:r w:rsidRPr="25206624" w:rsidR="00C7768D">
        <w:rPr>
          <w:lang w:val="en-GB"/>
        </w:rPr>
        <w:t xml:space="preserve">.  </w:t>
      </w:r>
      <w:r w:rsidRPr="25206624" w:rsidR="00C7768D">
        <w:rPr>
          <w:lang w:val="en-GB"/>
        </w:rPr>
        <w:t xml:space="preserve">It is </w:t>
      </w:r>
      <w:r w:rsidRPr="25206624" w:rsidR="00C7768D">
        <w:rPr>
          <w:lang w:val="en-GB"/>
        </w:rPr>
        <w:t>advised to offer</w:t>
      </w:r>
      <w:r w:rsidRPr="25206624" w:rsidR="00C7768D">
        <w:rPr>
          <w:lang w:val="en-GB"/>
        </w:rPr>
        <w:t xml:space="preserve"> a range</w:t>
      </w:r>
      <w:r w:rsidRPr="25206624" w:rsidR="006B55E3">
        <w:rPr>
          <w:lang w:val="en-GB"/>
        </w:rPr>
        <w:t xml:space="preserve"> of options</w:t>
      </w:r>
      <w:r w:rsidRPr="25206624" w:rsidR="00C7768D">
        <w:rPr>
          <w:lang w:val="en-GB"/>
        </w:rPr>
        <w:t xml:space="preserve"> to maximise inclusion.</w:t>
      </w:r>
    </w:p>
    <w:p w:rsidR="00D97109" w:rsidP="25206624" w:rsidRDefault="4E324C0C" w14:paraId="77C77AC0" w14:textId="4F2F594F" w14:noSpellErr="1">
      <w:pPr>
        <w:jc w:val="both"/>
        <w:rPr>
          <w:i w:val="1"/>
          <w:iCs w:val="1"/>
          <w:lang w:val="en-GB"/>
        </w:rPr>
      </w:pPr>
      <w:r w:rsidRPr="25206624" w:rsidR="4E324C0C">
        <w:rPr>
          <w:i w:val="1"/>
          <w:iCs w:val="1"/>
          <w:lang w:val="en-GB"/>
        </w:rPr>
        <w:t xml:space="preserve">In person </w:t>
      </w:r>
    </w:p>
    <w:p w:rsidR="00D97109" w:rsidP="25206624" w:rsidRDefault="5D206ED9" w14:paraId="7B50269A" w14:textId="19E61CE5" w14:noSpellErr="1">
      <w:pPr>
        <w:jc w:val="both"/>
        <w:rPr>
          <w:lang w:val="en-GB"/>
        </w:rPr>
      </w:pPr>
      <w:r w:rsidRPr="25206624" w:rsidR="5D206ED9">
        <w:rPr>
          <w:lang w:val="en-GB"/>
        </w:rPr>
        <w:t xml:space="preserve">You should </w:t>
      </w:r>
      <w:r w:rsidRPr="25206624" w:rsidR="5D206ED9">
        <w:rPr>
          <w:lang w:val="en-GB"/>
        </w:rPr>
        <w:t>identify</w:t>
      </w:r>
      <w:r w:rsidRPr="25206624" w:rsidR="5D206ED9">
        <w:rPr>
          <w:lang w:val="en-GB"/>
        </w:rPr>
        <w:t xml:space="preserve"> a private space that is accessible and meets the </w:t>
      </w:r>
      <w:r w:rsidRPr="25206624" w:rsidR="567E7F88">
        <w:rPr>
          <w:lang w:val="en-GB"/>
        </w:rPr>
        <w:t>access needs of participants (you may wish to consider sending an access needs survey in advance)</w:t>
      </w:r>
      <w:r w:rsidRPr="25206624" w:rsidR="567E7F88">
        <w:rPr>
          <w:lang w:val="en-GB"/>
        </w:rPr>
        <w:t xml:space="preserve">.  </w:t>
      </w:r>
      <w:r w:rsidRPr="25206624" w:rsidR="567E7F88">
        <w:rPr>
          <w:lang w:val="en-GB"/>
        </w:rPr>
        <w:t>Your schedule should include a comfort break</w:t>
      </w:r>
      <w:r w:rsidRPr="25206624" w:rsidR="00335BE3">
        <w:rPr>
          <w:lang w:val="en-GB"/>
        </w:rPr>
        <w:t>,</w:t>
      </w:r>
      <w:r w:rsidRPr="25206624" w:rsidR="567E7F88">
        <w:rPr>
          <w:lang w:val="en-GB"/>
        </w:rPr>
        <w:t xml:space="preserve"> and it is good practice to provide refreshments</w:t>
      </w:r>
      <w:r w:rsidRPr="25206624" w:rsidR="567E7F88">
        <w:rPr>
          <w:lang w:val="en-GB"/>
        </w:rPr>
        <w:t xml:space="preserve">. </w:t>
      </w:r>
      <w:r w:rsidRPr="25206624" w:rsidR="7221F2ED">
        <w:rPr>
          <w:lang w:val="en-GB"/>
        </w:rPr>
        <w:t xml:space="preserve"> </w:t>
      </w:r>
      <w:r w:rsidRPr="25206624" w:rsidR="7221F2ED">
        <w:rPr>
          <w:lang w:val="en-GB"/>
        </w:rPr>
        <w:t xml:space="preserve"> You will record the FGD using digital voice recorders (ideally two).</w:t>
      </w:r>
    </w:p>
    <w:p w:rsidR="00D97109" w:rsidP="25206624" w:rsidRDefault="6F52B4DE" w14:paraId="0DAC5833" w14:textId="3194D6FD" w14:noSpellErr="1">
      <w:pPr>
        <w:jc w:val="both"/>
        <w:rPr>
          <w:i w:val="1"/>
          <w:iCs w:val="1"/>
          <w:lang w:val="en-GB"/>
        </w:rPr>
      </w:pPr>
      <w:r w:rsidRPr="25206624" w:rsidR="6F52B4DE">
        <w:rPr>
          <w:i w:val="1"/>
          <w:iCs w:val="1"/>
          <w:lang w:val="en-GB"/>
        </w:rPr>
        <w:t>Online</w:t>
      </w:r>
    </w:p>
    <w:p w:rsidR="00D97109" w:rsidP="25206624" w:rsidRDefault="6F52B4DE" w14:paraId="2C18F5EC" w14:textId="4FF0D7C2" w14:noSpellErr="1">
      <w:pPr>
        <w:jc w:val="both"/>
        <w:rPr>
          <w:lang w:val="en-GB"/>
        </w:rPr>
      </w:pPr>
      <w:r w:rsidRPr="25206624" w:rsidR="6F52B4DE">
        <w:rPr>
          <w:lang w:val="en-GB"/>
        </w:rPr>
        <w:t>Your choice of video-conferencing platform will depend on your own preference and local data protection requirements. At University College London we use M</w:t>
      </w:r>
      <w:r w:rsidRPr="25206624" w:rsidR="002D334E">
        <w:rPr>
          <w:lang w:val="en-GB"/>
        </w:rPr>
        <w:t>icrosoft</w:t>
      </w:r>
      <w:r w:rsidRPr="25206624" w:rsidR="6F52B4DE">
        <w:rPr>
          <w:lang w:val="en-GB"/>
        </w:rPr>
        <w:t xml:space="preserve"> Teams </w:t>
      </w:r>
      <w:r w:rsidRPr="25206624" w:rsidR="53DD3A2E">
        <w:rPr>
          <w:lang w:val="en-GB"/>
        </w:rPr>
        <w:t>as any recorded data are stored in the C</w:t>
      </w:r>
      <w:r w:rsidRPr="25206624" w:rsidR="1E2BCA46">
        <w:rPr>
          <w:lang w:val="en-GB"/>
        </w:rPr>
        <w:t>l</w:t>
      </w:r>
      <w:r w:rsidRPr="25206624" w:rsidR="53DD3A2E">
        <w:rPr>
          <w:lang w:val="en-GB"/>
        </w:rPr>
        <w:t>oud in the UK/EU</w:t>
      </w:r>
      <w:r w:rsidRPr="25206624" w:rsidR="53DD3A2E">
        <w:rPr>
          <w:lang w:val="en-GB"/>
        </w:rPr>
        <w:t>.</w:t>
      </w:r>
      <w:r w:rsidRPr="25206624" w:rsidR="7EF60CEA">
        <w:rPr>
          <w:lang w:val="en-GB"/>
        </w:rPr>
        <w:t xml:space="preserve">  </w:t>
      </w:r>
      <w:r w:rsidRPr="25206624" w:rsidR="7EF60CEA">
        <w:rPr>
          <w:lang w:val="en-GB"/>
        </w:rPr>
        <w:t>You should ensure participants are familiar with this platform prior to FGDs, which may require arr</w:t>
      </w:r>
      <w:r w:rsidRPr="25206624" w:rsidR="00666962">
        <w:rPr>
          <w:lang w:val="en-GB"/>
        </w:rPr>
        <w:t>an</w:t>
      </w:r>
      <w:r w:rsidRPr="25206624" w:rsidR="7EF60CEA">
        <w:rPr>
          <w:lang w:val="en-GB"/>
        </w:rPr>
        <w:t>ging pre-meetings.</w:t>
      </w:r>
    </w:p>
    <w:p w:rsidR="00D97109" w:rsidP="25206624" w:rsidRDefault="63F996FC" w14:paraId="4A2143BF" w14:textId="5EFC136F" w14:noSpellErr="1">
      <w:pPr>
        <w:jc w:val="both"/>
      </w:pPr>
      <w:r w:rsidRPr="25206624" w:rsidR="63F996FC">
        <w:rPr>
          <w:lang w:val="en-GB"/>
        </w:rPr>
        <w:t>Mode of recording will depend on the sensitivity of the data and local data protection requirements</w:t>
      </w:r>
      <w:r w:rsidRPr="25206624" w:rsidR="45A53C40">
        <w:rPr>
          <w:lang w:val="en-GB"/>
        </w:rPr>
        <w:t xml:space="preserve"> and is likely to be either</w:t>
      </w:r>
      <w:r w:rsidRPr="25206624" w:rsidR="1B7BED3D">
        <w:rPr>
          <w:lang w:val="en-GB"/>
        </w:rPr>
        <w:t xml:space="preserve"> M</w:t>
      </w:r>
      <w:r w:rsidRPr="25206624" w:rsidR="002D334E">
        <w:rPr>
          <w:lang w:val="en-GB"/>
        </w:rPr>
        <w:t>icrosoft</w:t>
      </w:r>
      <w:r w:rsidRPr="25206624" w:rsidR="1B7BED3D">
        <w:rPr>
          <w:lang w:val="en-GB"/>
        </w:rPr>
        <w:t xml:space="preserve"> Teams or a </w:t>
      </w:r>
      <w:r w:rsidRPr="25206624" w:rsidR="008A5B09">
        <w:rPr>
          <w:lang w:val="en-GB"/>
        </w:rPr>
        <w:t>digital</w:t>
      </w:r>
      <w:r w:rsidRPr="25206624" w:rsidR="1B7BED3D">
        <w:rPr>
          <w:lang w:val="en-GB"/>
        </w:rPr>
        <w:t xml:space="preserve"> voice recorder</w:t>
      </w:r>
      <w:r w:rsidRPr="25206624" w:rsidR="32EDAEE8">
        <w:rPr>
          <w:lang w:val="en-GB"/>
        </w:rPr>
        <w:t>.</w:t>
      </w:r>
    </w:p>
    <w:p w:rsidR="32EDAEE8" w:rsidP="25206624" w:rsidRDefault="32EDAEE8" w14:paraId="08223D32" w14:textId="246A4B06" w14:noSpellErr="1">
      <w:pPr>
        <w:jc w:val="both"/>
        <w:rPr>
          <w:lang w:val="en-GB"/>
        </w:rPr>
      </w:pPr>
      <w:r w:rsidRPr="25206624" w:rsidR="32EDAEE8">
        <w:rPr>
          <w:lang w:val="en-GB"/>
        </w:rPr>
        <w:t>Data will be transcribed verbatim (usually intelligent verbatim, missing out pauses and ‘</w:t>
      </w:r>
      <w:r w:rsidRPr="25206624" w:rsidR="32EDAEE8">
        <w:rPr>
          <w:lang w:val="en-GB"/>
        </w:rPr>
        <w:t>uhs</w:t>
      </w:r>
      <w:r w:rsidRPr="25206624" w:rsidR="32EDAEE8">
        <w:rPr>
          <w:lang w:val="en-GB"/>
        </w:rPr>
        <w:t>’,</w:t>
      </w:r>
      <w:r w:rsidRPr="25206624" w:rsidR="32EDAEE8">
        <w:rPr>
          <w:lang w:val="en-GB"/>
        </w:rPr>
        <w:t xml:space="preserve"> ‘er’).</w:t>
      </w:r>
    </w:p>
    <w:p w:rsidR="0633E3A6" w:rsidP="78E5F04A" w:rsidRDefault="0633E3A6" w14:paraId="7E46AB8A" w14:textId="4EB7D31C">
      <w:pPr>
        <w:pStyle w:val="Heading2"/>
        <w:rPr>
          <w:lang w:val="en-GB"/>
        </w:rPr>
      </w:pPr>
      <w:bookmarkStart w:name="_Toc203468638" w:id="60"/>
      <w:r w:rsidRPr="78E5F04A">
        <w:rPr>
          <w:lang w:val="en-GB"/>
        </w:rPr>
        <w:t>Analysis</w:t>
      </w:r>
      <w:bookmarkEnd w:id="60"/>
    </w:p>
    <w:p w:rsidR="00D97109" w:rsidP="25206624" w:rsidRDefault="0633E3A6" w14:paraId="48F40658" w14:textId="61FC6BB2" w14:noSpellErr="1">
      <w:pPr>
        <w:jc w:val="both"/>
        <w:rPr>
          <w:rFonts w:ascii="Calibri" w:hAnsi="Calibri" w:eastAsia="Calibri" w:cs="Arial"/>
          <w:lang w:val="en-GB"/>
        </w:rPr>
      </w:pPr>
      <w:r w:rsidRPr="25206624" w:rsidR="0633E3A6">
        <w:rPr>
          <w:rFonts w:ascii="Calibri" w:hAnsi="Calibri" w:eastAsia="Calibri" w:cs="Arial"/>
          <w:lang w:val="en-GB"/>
        </w:rPr>
        <w:t xml:space="preserve">You will need to check transcripts for accuracy and will have notes to also </w:t>
      </w:r>
      <w:r w:rsidRPr="25206624" w:rsidR="0633E3A6">
        <w:rPr>
          <w:rFonts w:ascii="Calibri" w:hAnsi="Calibri" w:eastAsia="Calibri" w:cs="Arial"/>
          <w:lang w:val="en-GB"/>
        </w:rPr>
        <w:t>assist</w:t>
      </w:r>
      <w:r w:rsidRPr="25206624" w:rsidR="0633E3A6">
        <w:rPr>
          <w:rFonts w:ascii="Calibri" w:hAnsi="Calibri" w:eastAsia="Calibri" w:cs="Arial"/>
          <w:lang w:val="en-GB"/>
        </w:rPr>
        <w:t xml:space="preserve"> in analysis. You are likely to u</w:t>
      </w:r>
      <w:r w:rsidRPr="25206624" w:rsidR="61CC5D2F">
        <w:rPr>
          <w:rFonts w:ascii="Calibri" w:hAnsi="Calibri" w:eastAsia="Calibri" w:cs="Arial"/>
          <w:lang w:val="en-GB"/>
        </w:rPr>
        <w:t xml:space="preserve">se qualitative </w:t>
      </w:r>
      <w:r w:rsidRPr="25206624" w:rsidR="00D5249D">
        <w:rPr>
          <w:rFonts w:ascii="Calibri" w:hAnsi="Calibri" w:eastAsia="Calibri" w:cs="Arial"/>
          <w:lang w:val="en-GB"/>
        </w:rPr>
        <w:t>data</w:t>
      </w:r>
      <w:r w:rsidRPr="25206624" w:rsidR="3B65B0FA">
        <w:rPr>
          <w:rFonts w:ascii="Calibri" w:hAnsi="Calibri" w:eastAsia="Calibri" w:cs="Arial"/>
          <w:lang w:val="en-GB"/>
        </w:rPr>
        <w:t xml:space="preserve"> analysis s</w:t>
      </w:r>
      <w:r w:rsidRPr="25206624" w:rsidR="61CC5D2F">
        <w:rPr>
          <w:rFonts w:ascii="Calibri" w:hAnsi="Calibri" w:eastAsia="Calibri" w:cs="Arial"/>
          <w:lang w:val="en-GB"/>
        </w:rPr>
        <w:t xml:space="preserve">oftware (e.g., NVivo, </w:t>
      </w:r>
      <w:r w:rsidRPr="25206624" w:rsidR="61CC5D2F">
        <w:rPr>
          <w:rFonts w:ascii="Calibri" w:hAnsi="Calibri" w:eastAsia="Calibri" w:cs="Arial"/>
          <w:lang w:val="en-GB"/>
        </w:rPr>
        <w:t>Atlas.ti</w:t>
      </w:r>
      <w:r w:rsidRPr="25206624" w:rsidR="61CC5D2F">
        <w:rPr>
          <w:rFonts w:ascii="Calibri" w:hAnsi="Calibri" w:eastAsia="Calibri" w:cs="Arial"/>
          <w:lang w:val="en-GB"/>
        </w:rPr>
        <w:t>) to support the process of analysis</w:t>
      </w:r>
      <w:r w:rsidRPr="25206624" w:rsidR="2F126FBC">
        <w:rPr>
          <w:rFonts w:ascii="Calibri" w:hAnsi="Calibri" w:eastAsia="Calibri" w:cs="Arial"/>
          <w:lang w:val="en-GB"/>
        </w:rPr>
        <w:t xml:space="preserve">.  </w:t>
      </w:r>
      <w:r w:rsidRPr="25206624" w:rsidR="2F126FBC">
        <w:rPr>
          <w:rFonts w:ascii="Calibri" w:hAnsi="Calibri" w:eastAsia="Calibri" w:cs="Arial"/>
          <w:lang w:val="en-GB"/>
        </w:rPr>
        <w:t>We</w:t>
      </w:r>
      <w:r w:rsidRPr="25206624" w:rsidR="61CC5D2F">
        <w:rPr>
          <w:rFonts w:ascii="Calibri" w:hAnsi="Calibri" w:eastAsia="Calibri" w:cs="Arial"/>
          <w:lang w:val="en-GB"/>
        </w:rPr>
        <w:t xml:space="preserve"> </w:t>
      </w:r>
      <w:r w:rsidRPr="25206624" w:rsidR="2F126FBC">
        <w:rPr>
          <w:rFonts w:ascii="Calibri" w:hAnsi="Calibri" w:eastAsia="Calibri" w:cs="Arial"/>
          <w:lang w:val="en-GB"/>
        </w:rPr>
        <w:t>currently do not recommend AI-supported qualitative analysis due to concerns about data protection.</w:t>
      </w:r>
    </w:p>
    <w:p w:rsidRPr="00F25C75" w:rsidR="002168EC" w:rsidP="25206624" w:rsidRDefault="002168EC" w14:paraId="663DB199" w14:textId="7D155322" w14:noSpellErr="1">
      <w:pPr>
        <w:jc w:val="both"/>
        <w:rPr>
          <w:rFonts w:ascii="Calibri" w:hAnsi="Calibri" w:eastAsia="Calibri" w:cs="Arial"/>
          <w:lang w:val="en-GB"/>
        </w:rPr>
      </w:pPr>
      <w:r w:rsidRPr="25206624" w:rsidR="002168EC">
        <w:rPr>
          <w:rFonts w:ascii="Calibri" w:hAnsi="Calibri" w:eastAsia="Calibri" w:cs="Arial"/>
          <w:lang w:val="en-GB"/>
        </w:rPr>
        <w:t xml:space="preserve">We recommend using Rapid Assessment Procedure (RAP) sheets (see </w:t>
      </w:r>
      <w:r w:rsidRPr="25206624" w:rsidR="002168EC">
        <w:rPr>
          <w:rFonts w:ascii="Calibri" w:hAnsi="Calibri" w:eastAsia="Calibri" w:cs="Arial"/>
          <w:lang w:val="en-GB"/>
        </w:rPr>
        <w:t>additional</w:t>
      </w:r>
      <w:r w:rsidRPr="25206624" w:rsidR="002168EC">
        <w:rPr>
          <w:rFonts w:ascii="Calibri" w:hAnsi="Calibri" w:eastAsia="Calibri" w:cs="Arial"/>
          <w:lang w:val="en-GB"/>
        </w:rPr>
        <w:t xml:space="preserve"> material and RAP SOP)</w:t>
      </w:r>
      <w:r w:rsidRPr="25206624" w:rsidR="008A77F2">
        <w:rPr>
          <w:rFonts w:ascii="Calibri" w:hAnsi="Calibri" w:eastAsia="Calibri" w:cs="Arial"/>
          <w:lang w:val="en-GB"/>
        </w:rPr>
        <w:t xml:space="preserve"> to capture reflections after the FGD.</w:t>
      </w:r>
    </w:p>
    <w:p w:rsidRPr="00F25C75" w:rsidR="00D97109" w:rsidP="25206624" w:rsidRDefault="00D97109" w14:paraId="7930CCC7" w14:textId="2BC8119E" w14:noSpellErr="1">
      <w:pPr>
        <w:jc w:val="both"/>
        <w:rPr>
          <w:lang w:val="en-US"/>
        </w:rPr>
      </w:pPr>
      <w:r w:rsidRPr="25206624" w:rsidR="00D97109">
        <w:rPr>
          <w:lang w:val="en-US"/>
        </w:rPr>
        <w:t xml:space="preserve">The most </w:t>
      </w:r>
      <w:r w:rsidRPr="25206624" w:rsidR="00D97109">
        <w:rPr>
          <w:lang w:val="en-US"/>
        </w:rPr>
        <w:t>appropriate form</w:t>
      </w:r>
      <w:r w:rsidRPr="25206624" w:rsidR="00D97109">
        <w:rPr>
          <w:lang w:val="en-US"/>
        </w:rPr>
        <w:t xml:space="preserve"> of analysis will depend on the precise research question and aim, but the following approaches are most likely to be of greatest use</w:t>
      </w:r>
      <w:r w:rsidRPr="25206624" w:rsidR="6B969E16">
        <w:rPr>
          <w:lang w:val="en-US"/>
        </w:rPr>
        <w:t xml:space="preserve"> </w:t>
      </w:r>
      <w:r w:rsidRPr="25206624" w:rsidR="00D97109">
        <w:rPr>
          <w:lang w:val="en-US"/>
        </w:rPr>
        <w:t>during an outbreak.</w:t>
      </w:r>
    </w:p>
    <w:p w:rsidRPr="00F25C75" w:rsidR="00D97109" w:rsidP="25206624" w:rsidRDefault="64FA6B0C" w14:paraId="602CD8B1" w14:textId="2185DEE7" w14:noSpellErr="1">
      <w:pPr>
        <w:jc w:val="both"/>
        <w:rPr>
          <w:lang w:val="en-GB"/>
        </w:rPr>
      </w:pPr>
      <w:r w:rsidRPr="25206624" w:rsidR="64FA6B0C">
        <w:rPr>
          <w:b w:val="1"/>
          <w:bCs w:val="1"/>
          <w:i w:val="1"/>
          <w:iCs w:val="1"/>
          <w:lang w:val="en-GB"/>
        </w:rPr>
        <w:t>Reflexive t</w:t>
      </w:r>
      <w:r w:rsidRPr="25206624" w:rsidR="00D97109">
        <w:rPr>
          <w:b w:val="1"/>
          <w:bCs w:val="1"/>
          <w:i w:val="1"/>
          <w:iCs w:val="1"/>
          <w:lang w:val="en-GB"/>
        </w:rPr>
        <w:t xml:space="preserve">hematic </w:t>
      </w:r>
      <w:r w:rsidRPr="25206624" w:rsidR="26145DF5">
        <w:rPr>
          <w:b w:val="1"/>
          <w:bCs w:val="1"/>
          <w:i w:val="1"/>
          <w:iCs w:val="1"/>
          <w:lang w:val="en-GB"/>
        </w:rPr>
        <w:t>a</w:t>
      </w:r>
      <w:r w:rsidRPr="25206624" w:rsidR="00D97109">
        <w:rPr>
          <w:b w:val="1"/>
          <w:bCs w:val="1"/>
          <w:i w:val="1"/>
          <w:iCs w:val="1"/>
          <w:lang w:val="en-GB"/>
        </w:rPr>
        <w:t>nalysis:</w:t>
      </w:r>
      <w:r w:rsidRPr="25206624" w:rsidR="00D97109">
        <w:rPr>
          <w:i w:val="1"/>
          <w:iCs w:val="1"/>
          <w:lang w:val="en-GB"/>
        </w:rPr>
        <w:t xml:space="preserve"> </w:t>
      </w:r>
      <w:r w:rsidRPr="25206624" w:rsidR="00D97109">
        <w:rPr>
          <w:lang w:val="en-GB"/>
        </w:rPr>
        <w:t xml:space="preserve">The most common approach, involving the systematic identification, analysis, and reporting of patterns (themes) within the qualitative data. Braun and Clarke provide an overview of different approaches to qualitative thematic analysis and a </w:t>
      </w:r>
      <w:r w:rsidRPr="25206624" w:rsidR="00D97109">
        <w:rPr>
          <w:lang w:val="en-GB"/>
        </w:rPr>
        <w:t>step-wise</w:t>
      </w:r>
      <w:r w:rsidRPr="25206624" w:rsidR="00D97109">
        <w:rPr>
          <w:lang w:val="en-GB"/>
        </w:rPr>
        <w:t xml:space="preserve"> approach to completing an analysis </w:t>
      </w:r>
      <w:r w:rsidRPr="25206624">
        <w:rPr>
          <w:lang w:val="en-GB"/>
        </w:rPr>
        <w:fldChar w:fldCharType="begin"/>
      </w:r>
      <w:r w:rsidRPr="25206624">
        <w:rPr>
          <w:lang w:val="en-GB"/>
        </w:rPr>
        <w:instrText xml:space="preserve"> ADDIN EN.CITE &lt;EndNote&gt;&lt;Cite&gt;&lt;Author&gt;Braun&lt;/Author&gt;&lt;Year&gt;2023&lt;/Year&gt;&lt;RecNum&gt;273&lt;/RecNum&gt;&lt;DisplayText&gt;(1, 2)&lt;/DisplayText&gt;&lt;record&gt;&lt;rec-number&gt;273&lt;/rec-number&gt;&lt;foreign-keys&gt;&lt;key app="EN" db-id="0szef5zxnxz958e2ssav5zv2pxx90trfdvzp" timestamp="1698001104"&gt;273&lt;/key&gt;&lt;/foreign-keys&gt;&lt;ref-type name="Book Section"&gt;5&lt;/ref-type&gt;&lt;contributors&gt;&lt;authors&gt;&lt;author&gt;Braun, Virginia&lt;/author&gt;&lt;author&gt;Clarke, Victoria&lt;/author&gt;&lt;author&gt;Hayfield, Nikki&lt;/author&gt;&lt;author&gt;Davey, Louise&lt;/author&gt;&lt;author&gt;Jenkinson, Elizabeth&lt;/author&gt;&lt;/authors&gt;&lt;/contributors&gt;&lt;titles&gt;&lt;title&gt;Doing reflexive thematic analysis&lt;/title&gt;&lt;secondary-title&gt;Supporting Research in Counselling and Psychotherapy: Qualitative, Quantitative, and Mixed Methods Research&lt;/secondary-title&gt;&lt;/titles&gt;&lt;pages&gt;19-38&lt;/pages&gt;&lt;dates&gt;&lt;year&gt;2023&lt;/year&gt;&lt;/dates&gt;&lt;publisher&gt;Springer&lt;/publisher&gt;&lt;urls&gt;&lt;/urls&gt;&lt;/record&gt;&lt;/Cite&gt;&lt;Cite&gt;&lt;Author&gt;Clarke&lt;/Author&gt;&lt;Year&gt;2014&lt;/Year&gt;&lt;RecNum&gt;304&lt;/RecNum&gt;&lt;record&gt;&lt;rec-number&gt;304&lt;/rec-number&gt;&lt;foreign-keys&gt;&lt;key app="EN" db-id="0szef5zxnxz958e2ssav5zv2pxx90trfdvzp" timestamp="1751888619"&gt;304&lt;/key&gt;&lt;/foreign-keys&gt;&lt;ref-type name="Book Section"&gt;5&lt;/ref-type&gt;&lt;contributors&gt;&lt;authors&gt;&lt;author&gt;Clarke, Victoria&lt;/author&gt;&lt;author&gt;Braun, Virginia&lt;/author&gt;&lt;/authors&gt;&lt;/contributors&gt;&lt;titles&gt;&lt;title&gt;Thematic analysis&lt;/title&gt;&lt;secondary-title&gt;Encyclopedia of critical psychology&lt;/secondary-title&gt;&lt;/titles&gt;&lt;pages&gt;1947-1952&lt;/pages&gt;&lt;dates&gt;&lt;year&gt;2014&lt;/year&gt;&lt;/dates&gt;&lt;publisher&gt;Springer&lt;/publisher&gt;&lt;isbn&gt;1461455839&lt;/isbn&gt;&lt;urls&gt;&lt;/urls&gt;&lt;/record&gt;&lt;/Cite&gt;&lt;/EndNote&gt;</w:instrText>
      </w:r>
      <w:r w:rsidRPr="25206624">
        <w:rPr>
          <w:lang w:val="en-GB"/>
        </w:rPr>
        <w:fldChar w:fldCharType="separate"/>
      </w:r>
      <w:r w:rsidRPr="25206624" w:rsidR="00D97109">
        <w:rPr>
          <w:lang w:val="en-GB"/>
        </w:rPr>
        <w:t>(1, 2)</w:t>
      </w:r>
      <w:r w:rsidRPr="25206624">
        <w:rPr>
          <w:lang w:val="en-GB"/>
        </w:rPr>
        <w:fldChar w:fldCharType="end"/>
      </w:r>
      <w:r w:rsidRPr="25206624" w:rsidR="00D97109">
        <w:rPr>
          <w:lang w:val="en-GB"/>
        </w:rPr>
        <w:t>.</w:t>
      </w:r>
      <w:r w:rsidRPr="25206624" w:rsidR="00C00012">
        <w:rPr>
          <w:lang w:val="en-GB"/>
        </w:rPr>
        <w:t xml:space="preserve">  </w:t>
      </w:r>
      <w:r w:rsidRPr="25206624" w:rsidR="00C00012">
        <w:rPr>
          <w:lang w:val="en-GB"/>
        </w:rPr>
        <w:t xml:space="preserve">Also see </w:t>
      </w:r>
      <w:hyperlink r:id="R5173e8aa68c34c01">
        <w:r w:rsidRPr="25206624" w:rsidR="00C00012">
          <w:rPr>
            <w:rStyle w:val="Hyperlink"/>
            <w:lang w:val="en-GB"/>
          </w:rPr>
          <w:t>https://www.thematicanalysis.net/doing-reflexive-ta/</w:t>
        </w:r>
      </w:hyperlink>
      <w:r w:rsidRPr="25206624" w:rsidR="00C00012">
        <w:rPr>
          <w:lang w:val="en-GB"/>
        </w:rPr>
        <w:t xml:space="preserve"> </w:t>
      </w:r>
    </w:p>
    <w:p w:rsidRPr="00F25C75" w:rsidR="00D97109" w:rsidP="25206624" w:rsidRDefault="68B8D94C" w14:paraId="3381D572" w14:textId="4EFBF436" w14:noSpellErr="1">
      <w:pPr>
        <w:jc w:val="both"/>
        <w:rPr>
          <w:lang w:val="en-GB"/>
        </w:rPr>
      </w:pPr>
      <w:r w:rsidRPr="25206624" w:rsidR="68B8D94C">
        <w:rPr>
          <w:b w:val="1"/>
          <w:bCs w:val="1"/>
          <w:i w:val="1"/>
          <w:iCs w:val="1"/>
          <w:lang w:val="en-GB"/>
        </w:rPr>
        <w:t>D</w:t>
      </w:r>
      <w:r w:rsidRPr="25206624" w:rsidR="00D97109">
        <w:rPr>
          <w:b w:val="1"/>
          <w:bCs w:val="1"/>
          <w:i w:val="1"/>
          <w:iCs w:val="1"/>
          <w:lang w:val="en-GB"/>
        </w:rPr>
        <w:t xml:space="preserve">iscourse </w:t>
      </w:r>
      <w:r w:rsidRPr="25206624" w:rsidR="6DB6276D">
        <w:rPr>
          <w:b w:val="1"/>
          <w:bCs w:val="1"/>
          <w:i w:val="1"/>
          <w:iCs w:val="1"/>
          <w:lang w:val="en-GB"/>
        </w:rPr>
        <w:t>a</w:t>
      </w:r>
      <w:r w:rsidRPr="25206624" w:rsidR="00D97109">
        <w:rPr>
          <w:b w:val="1"/>
          <w:bCs w:val="1"/>
          <w:i w:val="1"/>
          <w:iCs w:val="1"/>
          <w:lang w:val="en-GB"/>
        </w:rPr>
        <w:t>nalysis:</w:t>
      </w:r>
      <w:r w:rsidRPr="25206624" w:rsidR="00D97109">
        <w:rPr>
          <w:i w:val="1"/>
          <w:iCs w:val="1"/>
          <w:lang w:val="en-GB"/>
        </w:rPr>
        <w:t xml:space="preserve"> </w:t>
      </w:r>
      <w:r w:rsidRPr="25206624" w:rsidR="00D97109">
        <w:rPr>
          <w:lang w:val="en-GB"/>
        </w:rPr>
        <w:t xml:space="preserve">Examines how language is used in social contexts to construct meaning, power relations, and social realities </w:t>
      </w:r>
      <w:r w:rsidRPr="25206624">
        <w:rPr>
          <w:lang w:val="en-GB"/>
        </w:rPr>
        <w:fldChar w:fldCharType="begin"/>
      </w:r>
      <w:r w:rsidRPr="25206624">
        <w:rPr>
          <w:lang w:val="en-GB"/>
        </w:rPr>
        <w:instrText xml:space="preserve"> ADDIN EN.CITE &lt;EndNote&gt;&lt;Cite&gt;&lt;Author&gt;Lupton&lt;/Author&gt;&lt;Year&gt;1992&lt;/Year&gt;&lt;RecNum&gt;302&lt;/RecNum&gt;&lt;DisplayText&gt;(3)&lt;/DisplayText&gt;&lt;record&gt;&lt;rec-number&gt;302&lt;/rec-number&gt;&lt;foreign-keys&gt;&lt;key app="EN" db-id="0szef5zxnxz958e2ssav5zv2pxx90trfdvzp" timestamp="1751887896"&gt;302&lt;/key&gt;&lt;/foreign-keys&gt;&lt;ref-type name="Journal Article"&gt;17&lt;/ref-type&gt;&lt;contributors&gt;&lt;authors&gt;&lt;author&gt;Lupton, Deborah&lt;/author&gt;&lt;/authors&gt;&lt;/contributors&gt;&lt;titles&gt;&lt;title&gt;Discourse analysis: a new methodology for understanding the ideologies of health and illness&lt;/title&gt;&lt;secondary-title&gt;Australian Journal of Public Health&lt;/secondary-title&gt;&lt;/titles&gt;&lt;periodical&gt;&lt;full-title&gt;Australian Journal of Public Health&lt;/full-title&gt;&lt;/periodical&gt;&lt;pages&gt;145-150&lt;/pages&gt;&lt;volume&gt;16&lt;/volume&gt;&lt;number&gt;2&lt;/number&gt;&lt;dates&gt;&lt;year&gt;1992&lt;/year&gt;&lt;/dates&gt;&lt;isbn&gt;1035-7319&lt;/isbn&gt;&lt;urls&gt;&lt;related-urls&gt;&lt;url&gt;https://onlinelibrary.wiley.com/doi/abs/10.1111/j.1753-6405.1992.tb00043.x&lt;/url&gt;&lt;/related-urls&gt;&lt;/urls&gt;&lt;electronic-resource-num&gt;https://doi.org/10.1111/j.1753-6405.1992.tb00043.x&lt;/electronic-resource-num&gt;&lt;/record&gt;&lt;/Cite&gt;&lt;/EndNote&gt;</w:instrText>
      </w:r>
      <w:r w:rsidRPr="25206624">
        <w:rPr>
          <w:lang w:val="en-GB"/>
        </w:rPr>
        <w:fldChar w:fldCharType="separate"/>
      </w:r>
      <w:r w:rsidRPr="25206624" w:rsidR="00D97109">
        <w:rPr>
          <w:lang w:val="en-GB"/>
        </w:rPr>
        <w:t>(3)</w:t>
      </w:r>
      <w:r w:rsidRPr="25206624">
        <w:rPr>
          <w:lang w:val="en-GB"/>
        </w:rPr>
        <w:fldChar w:fldCharType="end"/>
      </w:r>
      <w:r w:rsidRPr="25206624" w:rsidR="00D97109">
        <w:rPr>
          <w:lang w:val="en-GB"/>
        </w:rPr>
        <w:t>.</w:t>
      </w:r>
    </w:p>
    <w:p w:rsidRPr="00F25C75" w:rsidR="00D97109" w:rsidP="25206624" w:rsidRDefault="00D97109" w14:paraId="16E63369" w14:textId="3A6CBAEB" w14:noSpellErr="1">
      <w:pPr>
        <w:jc w:val="both"/>
        <w:rPr>
          <w:lang w:val="en-GB"/>
        </w:rPr>
      </w:pPr>
      <w:r w:rsidRPr="25206624" w:rsidR="00D97109">
        <w:rPr>
          <w:b w:val="1"/>
          <w:bCs w:val="1"/>
          <w:i w:val="1"/>
          <w:iCs w:val="1"/>
          <w:lang w:val="en-GB"/>
        </w:rPr>
        <w:t xml:space="preserve">Narrative </w:t>
      </w:r>
      <w:r w:rsidRPr="25206624" w:rsidR="1152474A">
        <w:rPr>
          <w:b w:val="1"/>
          <w:bCs w:val="1"/>
          <w:i w:val="1"/>
          <w:iCs w:val="1"/>
          <w:lang w:val="en-GB"/>
        </w:rPr>
        <w:t>a</w:t>
      </w:r>
      <w:r w:rsidRPr="25206624" w:rsidR="00D97109">
        <w:rPr>
          <w:b w:val="1"/>
          <w:bCs w:val="1"/>
          <w:i w:val="1"/>
          <w:iCs w:val="1"/>
          <w:lang w:val="en-GB"/>
        </w:rPr>
        <w:t>nalysis</w:t>
      </w:r>
      <w:r w:rsidRPr="25206624" w:rsidR="00D97109">
        <w:rPr>
          <w:b w:val="1"/>
          <w:bCs w:val="1"/>
          <w:lang w:val="en-GB"/>
        </w:rPr>
        <w:t>:</w:t>
      </w:r>
      <w:r w:rsidRPr="25206624" w:rsidR="00D97109">
        <w:rPr>
          <w:lang w:val="en-GB"/>
        </w:rPr>
        <w:t xml:space="preserve"> Focuses on the stories and experiences shared by participants, exploring how they construct meaning from their experiences during the outbreak </w:t>
      </w:r>
      <w:r w:rsidRPr="25206624">
        <w:rPr>
          <w:lang w:val="en-GB"/>
        </w:rPr>
        <w:fldChar w:fldCharType="begin"/>
      </w:r>
      <w:r w:rsidRPr="25206624">
        <w:rPr>
          <w:lang w:val="en-GB"/>
        </w:rPr>
        <w:instrText xml:space="preserve"> ADDIN EN.CITE &lt;EndNote&gt;&lt;Cite&gt;&lt;Author&gt;Wong&lt;/Author&gt;&lt;Year&gt;2018&lt;/Year&gt;&lt;RecNum&gt;303&lt;/RecNum&gt;&lt;DisplayText&gt;(4)&lt;/DisplayText&gt;&lt;record&gt;&lt;rec-number&gt;303&lt;/rec-number&gt;&lt;foreign-keys&gt;&lt;key app="EN" db-id="0szef5zxnxz958e2ssav5zv2pxx90trfdvzp" timestamp="1751888287"&gt;303&lt;/key&gt;&lt;/foreign-keys&gt;&lt;ref-type name="Journal Article"&gt;17&lt;/ref-type&gt;&lt;contributors&gt;&lt;authors&gt;&lt;author&gt;Wong, Gemma&lt;/author&gt;&lt;author&gt;Breheny, Mary&lt;/author&gt;&lt;/authors&gt;&lt;/contributors&gt;&lt;titles&gt;&lt;title&gt;Narrative analysis in health psychology: a guide for analysis&lt;/title&gt;&lt;secondary-title&gt;Health Psychology and Behavioral Medicine&lt;/secondary-title&gt;&lt;/titles&gt;&lt;periodical&gt;&lt;full-title&gt;Health Psychology and Behavioral Medicine&lt;/full-title&gt;&lt;/periodical&gt;&lt;pages&gt;245-261&lt;/pages&gt;&lt;volume&gt;6&lt;/volume&gt;&lt;number&gt;1&lt;/number&gt;&lt;dates&gt;&lt;year&gt;2018&lt;/year&gt;&lt;pub-dates&gt;&lt;date&gt;2018/01/01&lt;/date&gt;&lt;/pub-dates&gt;&lt;/dates&gt;&lt;publisher&gt;Routledge&lt;/publisher&gt;&lt;isbn&gt;null&lt;/isbn&gt;&lt;urls&gt;&lt;related-urls&gt;&lt;url&gt;https://doi.org/10.1080/21642850.2018.1515017&lt;/url&gt;&lt;/related-urls&gt;&lt;/urls&gt;&lt;electronic-resource-num&gt;10.1080/21642850.2018.1515017&lt;/electronic-resource-num&gt;&lt;/record&gt;&lt;/Cite&gt;&lt;/EndNote&gt;</w:instrText>
      </w:r>
      <w:r w:rsidRPr="25206624">
        <w:rPr>
          <w:lang w:val="en-GB"/>
        </w:rPr>
        <w:fldChar w:fldCharType="separate"/>
      </w:r>
      <w:r w:rsidRPr="25206624" w:rsidR="00D97109">
        <w:rPr>
          <w:lang w:val="en-GB"/>
        </w:rPr>
        <w:t>(4)</w:t>
      </w:r>
      <w:r w:rsidRPr="25206624">
        <w:rPr>
          <w:lang w:val="en-GB"/>
        </w:rPr>
        <w:fldChar w:fldCharType="end"/>
      </w:r>
      <w:r w:rsidRPr="25206624" w:rsidR="00D97109">
        <w:rPr>
          <w:lang w:val="en-GB"/>
        </w:rPr>
        <w:t>.</w:t>
      </w:r>
    </w:p>
    <w:p w:rsidRPr="00ED3373" w:rsidR="7341D62F" w:rsidP="25206624" w:rsidRDefault="7341D62F" w14:paraId="34404444" w14:textId="22050903" w14:noSpellErr="1">
      <w:pPr>
        <w:jc w:val="both"/>
        <w:rPr>
          <w:b w:val="1"/>
          <w:bCs w:val="1"/>
          <w:rPrChange w:author="" w16du:dateUtc="2025-08-22T14:33:00Z" w:id="1673998833">
            <w:rPr>
              <w:b w:val="1"/>
              <w:bCs w:val="1"/>
              <w:i w:val="1"/>
              <w:iCs w:val="1"/>
              <w:lang w:val="en-GB"/>
            </w:rPr>
          </w:rPrChange>
        </w:rPr>
      </w:pPr>
      <w:r w:rsidRPr="25206624" w:rsidR="7341D62F">
        <w:rPr>
          <w:b w:val="1"/>
          <w:bCs w:val="1"/>
          <w:i w:val="1"/>
          <w:iCs w:val="1"/>
        </w:rPr>
        <w:t xml:space="preserve">Framework </w:t>
      </w:r>
      <w:r w:rsidRPr="25206624" w:rsidR="7341D62F">
        <w:rPr>
          <w:b w:val="1"/>
          <w:bCs w:val="1"/>
          <w:i w:val="1"/>
          <w:iCs w:val="1"/>
        </w:rPr>
        <w:t>analysis</w:t>
      </w:r>
      <w:r w:rsidRPr="25206624" w:rsidR="7341D62F">
        <w:rPr>
          <w:b w:val="1"/>
          <w:bCs w:val="1"/>
          <w:i w:val="1"/>
          <w:iCs w:val="1"/>
        </w:rPr>
        <w:t>:</w:t>
      </w:r>
      <w:r w:rsidRPr="25206624" w:rsidR="1E3B8859">
        <w:rPr>
          <w:b w:val="1"/>
          <w:bCs w:val="1"/>
          <w:i w:val="1"/>
          <w:iCs w:val="1"/>
        </w:rPr>
        <w:t xml:space="preserve"> </w:t>
      </w:r>
      <w:r w:rsidR="1E3B8859">
        <w:rPr/>
        <w:t xml:space="preserve">A </w:t>
      </w:r>
      <w:r w:rsidR="1E3B8859">
        <w:rPr/>
        <w:t>systematic</w:t>
      </w:r>
      <w:r w:rsidR="1E3B8859">
        <w:rPr/>
        <w:t xml:space="preserve"> </w:t>
      </w:r>
      <w:r w:rsidR="1E3B8859">
        <w:rPr/>
        <w:t>method</w:t>
      </w:r>
      <w:r w:rsidR="1E3B8859">
        <w:rPr/>
        <w:t xml:space="preserve"> </w:t>
      </w:r>
      <w:r w:rsidR="1E3B8859">
        <w:rPr/>
        <w:t>using</w:t>
      </w:r>
      <w:r w:rsidR="1E3B8859">
        <w:rPr/>
        <w:t xml:space="preserve"> a </w:t>
      </w:r>
      <w:r w:rsidR="1E3B8859">
        <w:rPr/>
        <w:t>matrix</w:t>
      </w:r>
      <w:r w:rsidR="1E3B8859">
        <w:rPr/>
        <w:t xml:space="preserve"> to </w:t>
      </w:r>
      <w:r w:rsidR="1E3B8859">
        <w:rPr/>
        <w:t>organise</w:t>
      </w:r>
      <w:r w:rsidR="1E3B8859">
        <w:rPr/>
        <w:t xml:space="preserve"> data </w:t>
      </w:r>
      <w:r w:rsidR="1E3B8859">
        <w:rPr/>
        <w:t>into</w:t>
      </w:r>
      <w:r w:rsidR="1E3B8859">
        <w:rPr/>
        <w:t xml:space="preserve"> </w:t>
      </w:r>
      <w:r w:rsidR="1E3B8859">
        <w:rPr/>
        <w:t>themes</w:t>
      </w:r>
      <w:r w:rsidR="1E3B8859">
        <w:rPr/>
        <w:t xml:space="preserve"> and </w:t>
      </w:r>
      <w:r w:rsidR="1E3B8859">
        <w:rPr/>
        <w:t>categories</w:t>
      </w:r>
      <w:r w:rsidR="1E3B8859">
        <w:rPr/>
        <w:t xml:space="preserve"> </w:t>
      </w:r>
      <w:r w:rsidR="1E3B8859">
        <w:rPr/>
        <w:t>guided</w:t>
      </w:r>
      <w:r w:rsidR="1E3B8859">
        <w:rPr/>
        <w:t xml:space="preserve"> by </w:t>
      </w:r>
      <w:r w:rsidR="1E3B8859">
        <w:rPr/>
        <w:t>both</w:t>
      </w:r>
      <w:r w:rsidR="1E3B8859">
        <w:rPr/>
        <w:t xml:space="preserve"> </w:t>
      </w:r>
      <w:r w:rsidR="1E3B8859">
        <w:rPr/>
        <w:t>pre</w:t>
      </w:r>
      <w:r w:rsidR="1E3B8859">
        <w:rPr/>
        <w:t xml:space="preserve">-set and </w:t>
      </w:r>
      <w:r w:rsidR="1E3B8859">
        <w:rPr/>
        <w:t>emerging</w:t>
      </w:r>
      <w:r w:rsidR="1E3B8859">
        <w:rPr/>
        <w:t xml:space="preserve"> concepts</w:t>
      </w:r>
      <w:r w:rsidR="00E85141">
        <w:rPr/>
        <w:t xml:space="preserve"> </w:t>
      </w:r>
      <w:r w:rsidRPr="25206624">
        <w:rPr>
          <w:lang w:val="en-GB"/>
        </w:rPr>
        <w:fldChar w:fldCharType="begin"/>
      </w:r>
      <w:r w:rsidRPr="25206624">
        <w:rPr>
          <w:lang w:val="en-GB"/>
        </w:rPr>
        <w:instrText xml:space="preserve"> ADDIN EN.CITE &lt;EndNote&gt;&lt;Cite&gt;&lt;Author&gt;Gale&lt;/Author&gt;&lt;Year&gt;2013&lt;/Year&gt;&lt;RecNum&gt;3200&lt;/RecNum&gt;&lt;DisplayText&gt;(5)&lt;/DisplayText&gt;&lt;record&gt;&lt;rec-number&gt;3200&lt;/rec-number&gt;&lt;foreign-keys&gt;&lt;key app="EN" db-id="ftrsa02fpztsr2ev995x2xxeat9tft0t5tap" timestamp="1628863422"&gt;3200&lt;/key&gt;&lt;/foreign-keys&gt;&lt;ref-type name="Journal Article"&gt;17&lt;/ref-type&gt;&lt;contributors&gt;&lt;authors&gt;&lt;author&gt;Gale, Nicola K.&lt;/author&gt;&lt;author&gt;Heath, Gemma&lt;/author&gt;&lt;author&gt;Cameron, Elaine&lt;/author&gt;&lt;author&gt;Rashid, Sabina&lt;/author&gt;&lt;author&gt;Redwood, Sabi&lt;/author&gt;&lt;/authors&gt;&lt;/contributors&gt;&lt;titles&gt;&lt;title&gt;Using the framework method for the analysis of qualitative data in multi-disciplinary health research&lt;/title&gt;&lt;secondary-title&gt;BMC Medical Research Methodology&lt;/secondary-title&gt;&lt;/titles&gt;&lt;periodical&gt;&lt;full-title&gt;BMC Medical Research Methodology&lt;/full-title&gt;&lt;/periodical&gt;&lt;pages&gt;117&lt;/pages&gt;&lt;volume&gt;13&lt;/volume&gt;&lt;number&gt;1&lt;/number&gt;&lt;dates&gt;&lt;year&gt;2013&lt;/year&gt;&lt;pub-dates&gt;&lt;date&gt;2013/09/18&lt;/date&gt;&lt;/pub-dates&gt;&lt;/dates&gt;&lt;isbn&gt;1471-2288&lt;/isbn&gt;&lt;urls&gt;&lt;related-urls&gt;&lt;url&gt;https://doi.org/10.1186/1471-2288-13-117&lt;/url&gt;&lt;url&gt;https://bmcmedresmethodol.biomedcentral.com/track/pdf/10.1186/1471-2288-13-117.pdf&lt;/url&gt;&lt;/related-urls&gt;&lt;/urls&gt;&lt;electronic-resource-num&gt;10.1186/1471-2288-13-117&lt;/electronic-resource-num&gt;&lt;/record&gt;&lt;/Cite&gt;&lt;/EndNote&gt;</w:instrText>
      </w:r>
      <w:r w:rsidRPr="25206624">
        <w:rPr>
          <w:lang w:val="en-GB"/>
        </w:rPr>
        <w:fldChar w:fldCharType="separate"/>
      </w:r>
      <w:r w:rsidR="00E85141">
        <w:rPr/>
        <w:t>(5</w:t>
      </w:r>
      <w:r w:rsidR="00E85141">
        <w:rPr/>
        <w:t>)</w:t>
      </w:r>
      <w:r w:rsidRPr="25206624">
        <w:rPr>
          <w:lang w:val="en-GB"/>
        </w:rPr>
        <w:fldChar w:fldCharType="end"/>
      </w:r>
      <w:r w:rsidR="1E3B8859">
        <w:rPr/>
        <w:t xml:space="preserve"> .</w:t>
      </w:r>
    </w:p>
    <w:p w:rsidR="293CC97F" w:rsidP="25206624" w:rsidRDefault="001A5C14" w14:paraId="37638A87" w14:textId="74626BC8" w14:noSpellErr="1">
      <w:pPr>
        <w:jc w:val="both"/>
        <w:rPr>
          <w:rFonts w:ascii="Calibri" w:hAnsi="Calibri" w:eastAsia="Calibri" w:cs="Arial"/>
          <w:lang w:val="en-GB"/>
        </w:rPr>
      </w:pPr>
      <w:r w:rsidRPr="25206624" w:rsidR="001A5C14">
        <w:rPr>
          <w:rFonts w:ascii="Calibri" w:hAnsi="Calibri" w:eastAsia="Calibri" w:cs="Arial"/>
          <w:lang w:val="en-GB"/>
        </w:rPr>
        <w:t xml:space="preserve">We advise that a proportion of FGD transcripts are double coded </w:t>
      </w:r>
      <w:r w:rsidRPr="25206624" w:rsidR="00DD6862">
        <w:rPr>
          <w:rFonts w:ascii="Calibri" w:hAnsi="Calibri" w:eastAsia="Calibri" w:cs="Arial"/>
          <w:lang w:val="en-GB"/>
        </w:rPr>
        <w:t xml:space="preserve">to ensure consistency and reliability. </w:t>
      </w:r>
      <w:r w:rsidRPr="25206624" w:rsidR="293CC97F">
        <w:rPr>
          <w:rFonts w:ascii="Calibri" w:hAnsi="Calibri" w:eastAsia="Calibri" w:cs="Arial"/>
          <w:lang w:val="en-GB"/>
        </w:rPr>
        <w:t>FGD findings can be triangulated with other data sources (e.g., surveys, key informant interviews, epidemiological data) to enhance validity.</w:t>
      </w:r>
    </w:p>
    <w:p w:rsidR="009132AF" w:rsidP="009132AF" w:rsidRDefault="009132AF" w14:paraId="2E5BAE16" w14:textId="63217B7D">
      <w:pPr>
        <w:pStyle w:val="Heading2"/>
      </w:pPr>
      <w:bookmarkStart w:name="_Toc203468639" w:id="70"/>
      <w:r>
        <w:t>Ethics</w:t>
      </w:r>
      <w:bookmarkEnd w:id="70"/>
    </w:p>
    <w:p w:rsidR="6B29EFCA" w:rsidP="25206624" w:rsidRDefault="6B29EFCA" w14:paraId="5E77A253" w14:textId="4DEED526" w14:noSpellErr="1">
      <w:pPr>
        <w:jc w:val="both"/>
      </w:pPr>
      <w:r w:rsidR="6B29EFCA">
        <w:rPr/>
        <w:t>As</w:t>
      </w:r>
      <w:r w:rsidR="6B29EFCA">
        <w:rPr/>
        <w:t xml:space="preserve"> a </w:t>
      </w:r>
      <w:r w:rsidR="6B29EFCA">
        <w:rPr/>
        <w:t>research</w:t>
      </w:r>
      <w:r w:rsidR="6B29EFCA">
        <w:rPr/>
        <w:t xml:space="preserve"> activity </w:t>
      </w:r>
      <w:r w:rsidR="6B29EFCA">
        <w:rPr/>
        <w:t>involving</w:t>
      </w:r>
      <w:r w:rsidR="6B29EFCA">
        <w:rPr/>
        <w:t xml:space="preserve"> human </w:t>
      </w:r>
      <w:r w:rsidR="6B29EFCA">
        <w:rPr/>
        <w:t>participants</w:t>
      </w:r>
      <w:r w:rsidR="6B29EFCA">
        <w:rPr/>
        <w:t xml:space="preserve">, </w:t>
      </w:r>
      <w:r w:rsidR="002C61AF">
        <w:rPr/>
        <w:t>all</w:t>
      </w:r>
      <w:r w:rsidR="002C61AF">
        <w:rPr/>
        <w:t xml:space="preserve"> studies </w:t>
      </w:r>
      <w:r w:rsidR="002C61AF">
        <w:rPr/>
        <w:t>using</w:t>
      </w:r>
      <w:r w:rsidR="002C61AF">
        <w:rPr/>
        <w:t xml:space="preserve"> </w:t>
      </w:r>
      <w:r w:rsidR="002C61AF">
        <w:rPr/>
        <w:t>FGDs</w:t>
      </w:r>
      <w:r w:rsidR="6B29EFCA">
        <w:rPr/>
        <w:t xml:space="preserve"> </w:t>
      </w:r>
      <w:r w:rsidR="6B29EFCA">
        <w:rPr/>
        <w:t>will</w:t>
      </w:r>
      <w:r w:rsidR="6B29EFCA">
        <w:rPr/>
        <w:t xml:space="preserve"> </w:t>
      </w:r>
      <w:r w:rsidR="6B29EFCA">
        <w:rPr/>
        <w:t>need</w:t>
      </w:r>
      <w:r w:rsidR="6B29EFCA">
        <w:rPr/>
        <w:t xml:space="preserve"> to </w:t>
      </w:r>
      <w:r w:rsidR="002C61AF">
        <w:rPr/>
        <w:t xml:space="preserve">be </w:t>
      </w:r>
      <w:r w:rsidR="002C61AF">
        <w:rPr/>
        <w:t>approved</w:t>
      </w:r>
      <w:r w:rsidR="002C61AF">
        <w:rPr/>
        <w:t xml:space="preserve"> by </w:t>
      </w:r>
      <w:r w:rsidR="6B29EFCA">
        <w:rPr/>
        <w:t xml:space="preserve">a </w:t>
      </w:r>
      <w:r w:rsidR="6B29EFCA">
        <w:rPr/>
        <w:t>recogni</w:t>
      </w:r>
      <w:r w:rsidR="00C00012">
        <w:rPr/>
        <w:t>s</w:t>
      </w:r>
      <w:r w:rsidR="6B29EFCA">
        <w:rPr/>
        <w:t>ed</w:t>
      </w:r>
      <w:r w:rsidR="6B29EFCA">
        <w:rPr/>
        <w:t xml:space="preserve"> ethics review board or </w:t>
      </w:r>
      <w:r w:rsidR="6B29EFCA">
        <w:rPr/>
        <w:t>institutional</w:t>
      </w:r>
      <w:r w:rsidR="6B29EFCA">
        <w:rPr/>
        <w:t xml:space="preserve"> review committee. </w:t>
      </w:r>
      <w:r w:rsidR="002D334E">
        <w:rPr/>
        <w:t>Exact</w:t>
      </w:r>
      <w:r w:rsidR="002D334E">
        <w:rPr/>
        <w:t xml:space="preserve"> </w:t>
      </w:r>
      <w:r w:rsidR="002D334E">
        <w:rPr/>
        <w:t>requirements</w:t>
      </w:r>
      <w:r w:rsidR="002D334E">
        <w:rPr/>
        <w:t xml:space="preserve"> must be </w:t>
      </w:r>
      <w:r w:rsidR="002D334E">
        <w:rPr/>
        <w:t>checked</w:t>
      </w:r>
      <w:r w:rsidR="002D334E">
        <w:rPr/>
        <w:t xml:space="preserve"> with the appropriate ethics committee</w:t>
      </w:r>
      <w:r w:rsidR="002D334E">
        <w:rPr/>
        <w:t xml:space="preserve">, </w:t>
      </w:r>
      <w:r w:rsidR="002D334E">
        <w:rPr/>
        <w:t>but</w:t>
      </w:r>
      <w:r w:rsidR="002D334E">
        <w:rPr/>
        <w:t xml:space="preserve"> </w:t>
      </w:r>
      <w:r w:rsidR="002D334E">
        <w:rPr/>
        <w:t>k</w:t>
      </w:r>
      <w:r w:rsidR="6B29EFCA">
        <w:rPr/>
        <w:t xml:space="preserve">ey </w:t>
      </w:r>
      <w:r w:rsidR="6B29EFCA">
        <w:rPr/>
        <w:t>considerations</w:t>
      </w:r>
      <w:r w:rsidR="6B29EFCA">
        <w:rPr/>
        <w:t xml:space="preserve"> </w:t>
      </w:r>
      <w:r w:rsidR="00D33E27">
        <w:rPr/>
        <w:t>include</w:t>
      </w:r>
      <w:r w:rsidR="6B29EFCA">
        <w:rPr/>
        <w:t>:</w:t>
      </w:r>
    </w:p>
    <w:p w:rsidR="78E5F04A" w:rsidP="25206624" w:rsidRDefault="00D33E27" w14:paraId="54C54F34" w14:textId="2F3AE3BA" w14:noSpellErr="1">
      <w:pPr>
        <w:jc w:val="both"/>
        <w:rPr>
          <w:i w:val="1"/>
          <w:iCs w:val="1"/>
        </w:rPr>
      </w:pPr>
      <w:r w:rsidRPr="25206624" w:rsidR="00D33E27">
        <w:rPr>
          <w:i w:val="1"/>
          <w:iCs w:val="1"/>
        </w:rPr>
        <w:t>Informed</w:t>
      </w:r>
      <w:r w:rsidRPr="25206624" w:rsidR="00D33E27">
        <w:rPr>
          <w:i w:val="1"/>
          <w:iCs w:val="1"/>
        </w:rPr>
        <w:t xml:space="preserve"> </w:t>
      </w:r>
      <w:r w:rsidRPr="25206624" w:rsidR="00D33E27">
        <w:rPr>
          <w:i w:val="1"/>
          <w:iCs w:val="1"/>
        </w:rPr>
        <w:t>consent</w:t>
      </w:r>
    </w:p>
    <w:p w:rsidR="00D33E27" w:rsidP="25206624" w:rsidRDefault="00D33E27" w14:paraId="50F711A8" w14:textId="5F2F3842" w14:noSpellErr="1">
      <w:pPr>
        <w:jc w:val="both"/>
      </w:pPr>
      <w:r w:rsidR="00D33E27">
        <w:rPr/>
        <w:t>Ensure</w:t>
      </w:r>
      <w:r w:rsidR="00D33E27">
        <w:rPr/>
        <w:t xml:space="preserve"> </w:t>
      </w:r>
      <w:r w:rsidR="00D33E27">
        <w:rPr/>
        <w:t>all</w:t>
      </w:r>
      <w:r w:rsidR="00D33E27">
        <w:rPr/>
        <w:t xml:space="preserve"> </w:t>
      </w:r>
      <w:r w:rsidR="00D33E27">
        <w:rPr/>
        <w:t>participants</w:t>
      </w:r>
      <w:r w:rsidR="00D33E27">
        <w:rPr/>
        <w:t xml:space="preserve"> </w:t>
      </w:r>
      <w:r w:rsidR="00D33E27">
        <w:rPr/>
        <w:t>provide</w:t>
      </w:r>
      <w:r w:rsidR="00D33E27">
        <w:rPr/>
        <w:t xml:space="preserve"> </w:t>
      </w:r>
      <w:r w:rsidR="00D33E27">
        <w:rPr/>
        <w:t>informed</w:t>
      </w:r>
      <w:r w:rsidR="00D33E27">
        <w:rPr/>
        <w:t xml:space="preserve"> </w:t>
      </w:r>
      <w:r w:rsidR="00D33E27">
        <w:rPr/>
        <w:t>consent</w:t>
      </w:r>
      <w:r w:rsidR="00D33E27">
        <w:rPr/>
        <w:t xml:space="preserve">. </w:t>
      </w:r>
      <w:r w:rsidR="00D33E27">
        <w:rPr/>
        <w:t>Clearly</w:t>
      </w:r>
      <w:r w:rsidR="00D33E27">
        <w:rPr/>
        <w:t xml:space="preserve"> </w:t>
      </w:r>
      <w:r w:rsidR="00D33E27">
        <w:rPr/>
        <w:t>explain</w:t>
      </w:r>
      <w:r w:rsidR="00D33E27">
        <w:rPr/>
        <w:t xml:space="preserve"> the </w:t>
      </w:r>
      <w:r w:rsidR="00D33E27">
        <w:rPr/>
        <w:t>purpose</w:t>
      </w:r>
      <w:r w:rsidR="00D33E27">
        <w:rPr/>
        <w:t xml:space="preserve"> of the FGD, </w:t>
      </w:r>
      <w:r w:rsidR="00D33E27">
        <w:rPr/>
        <w:t>how</w:t>
      </w:r>
      <w:r w:rsidR="00D33E27">
        <w:rPr/>
        <w:t xml:space="preserve"> the data </w:t>
      </w:r>
      <w:r w:rsidR="00D33E27">
        <w:rPr/>
        <w:t>will</w:t>
      </w:r>
      <w:r w:rsidR="00D33E27">
        <w:rPr/>
        <w:t xml:space="preserve"> be </w:t>
      </w:r>
      <w:r w:rsidR="00D33E27">
        <w:rPr/>
        <w:t>used</w:t>
      </w:r>
      <w:r w:rsidR="00D33E27">
        <w:rPr/>
        <w:t xml:space="preserve">, and </w:t>
      </w:r>
      <w:r w:rsidR="004354FA">
        <w:rPr/>
        <w:t>participants</w:t>
      </w:r>
      <w:r w:rsidR="004354FA">
        <w:rPr/>
        <w:t>’</w:t>
      </w:r>
      <w:r w:rsidR="00D33E27">
        <w:rPr/>
        <w:t xml:space="preserve"> </w:t>
      </w:r>
      <w:r w:rsidR="00D33E27">
        <w:rPr/>
        <w:t>right</w:t>
      </w:r>
      <w:r w:rsidR="00D33E27">
        <w:rPr/>
        <w:t xml:space="preserve"> to </w:t>
      </w:r>
      <w:r w:rsidR="00D33E27">
        <w:rPr/>
        <w:t>withdraw</w:t>
      </w:r>
      <w:r w:rsidR="00D33E27">
        <w:rPr/>
        <w:t xml:space="preserve"> </w:t>
      </w:r>
      <w:r w:rsidR="00D33E27">
        <w:rPr/>
        <w:t>at</w:t>
      </w:r>
      <w:r w:rsidR="00D33E27">
        <w:rPr/>
        <w:t xml:space="preserve"> </w:t>
      </w:r>
      <w:r w:rsidR="00D33E27">
        <w:rPr/>
        <w:t>any</w:t>
      </w:r>
      <w:r w:rsidR="00D33E27">
        <w:rPr/>
        <w:t xml:space="preserve"> time </w:t>
      </w:r>
      <w:r w:rsidR="00D33E27">
        <w:rPr/>
        <w:t>without</w:t>
      </w:r>
      <w:r w:rsidR="00D33E27">
        <w:rPr/>
        <w:t xml:space="preserve"> penalty.</w:t>
      </w:r>
      <w:r w:rsidR="00007897">
        <w:rPr/>
        <w:t xml:space="preserve">  </w:t>
      </w:r>
      <w:r w:rsidR="00007897">
        <w:rPr/>
        <w:t>You</w:t>
      </w:r>
      <w:r w:rsidR="00007897">
        <w:rPr/>
        <w:t xml:space="preserve"> </w:t>
      </w:r>
      <w:r w:rsidR="00007897">
        <w:rPr/>
        <w:t>should</w:t>
      </w:r>
      <w:r w:rsidR="00007897">
        <w:rPr/>
        <w:t xml:space="preserve"> </w:t>
      </w:r>
      <w:r w:rsidR="00007897">
        <w:rPr/>
        <w:t>inform</w:t>
      </w:r>
      <w:r w:rsidR="00007897">
        <w:rPr/>
        <w:t xml:space="preserve"> </w:t>
      </w:r>
      <w:r w:rsidR="00007897">
        <w:rPr/>
        <w:t>them</w:t>
      </w:r>
      <w:r w:rsidR="00007897">
        <w:rPr/>
        <w:t xml:space="preserve"> </w:t>
      </w:r>
      <w:r w:rsidR="00007897">
        <w:rPr/>
        <w:t>that</w:t>
      </w:r>
      <w:r w:rsidR="00007897">
        <w:rPr/>
        <w:t xml:space="preserve"> due to the nature of </w:t>
      </w:r>
      <w:r w:rsidR="00007897">
        <w:rPr/>
        <w:t>FGDs</w:t>
      </w:r>
      <w:r w:rsidR="00007897">
        <w:rPr/>
        <w:t xml:space="preserve"> </w:t>
      </w:r>
      <w:r w:rsidR="00007897">
        <w:rPr/>
        <w:t>as</w:t>
      </w:r>
      <w:r w:rsidR="00007897">
        <w:rPr/>
        <w:t xml:space="preserve"> a </w:t>
      </w:r>
      <w:r w:rsidR="00007897">
        <w:rPr/>
        <w:t>conversation</w:t>
      </w:r>
      <w:r w:rsidR="00007897">
        <w:rPr/>
        <w:t xml:space="preserve">, </w:t>
      </w:r>
      <w:r w:rsidR="002D334E">
        <w:rPr/>
        <w:t>you</w:t>
      </w:r>
      <w:r w:rsidR="002D334E">
        <w:rPr/>
        <w:t xml:space="preserve"> </w:t>
      </w:r>
      <w:r w:rsidR="002D334E">
        <w:rPr/>
        <w:t>will</w:t>
      </w:r>
      <w:r w:rsidR="002D334E">
        <w:rPr/>
        <w:t xml:space="preserve"> be</w:t>
      </w:r>
      <w:r w:rsidR="00007897">
        <w:rPr/>
        <w:t xml:space="preserve"> </w:t>
      </w:r>
      <w:r w:rsidR="00007897">
        <w:rPr/>
        <w:t>unable</w:t>
      </w:r>
      <w:r w:rsidR="00007897">
        <w:rPr/>
        <w:t xml:space="preserve"> to </w:t>
      </w:r>
      <w:r w:rsidR="00007897">
        <w:rPr/>
        <w:t>remove</w:t>
      </w:r>
      <w:r w:rsidR="00007897">
        <w:rPr/>
        <w:t xml:space="preserve"> </w:t>
      </w:r>
      <w:r w:rsidR="00007897">
        <w:rPr/>
        <w:t>any</w:t>
      </w:r>
      <w:r w:rsidR="00007897">
        <w:rPr/>
        <w:t xml:space="preserve"> data </w:t>
      </w:r>
      <w:r w:rsidR="00007897">
        <w:rPr/>
        <w:t>provided</w:t>
      </w:r>
      <w:r w:rsidR="00007897">
        <w:rPr/>
        <w:t xml:space="preserve"> </w:t>
      </w:r>
      <w:r w:rsidR="00007897">
        <w:rPr/>
        <w:t>prior</w:t>
      </w:r>
      <w:r w:rsidR="00007897">
        <w:rPr/>
        <w:t xml:space="preserve"> to the point of </w:t>
      </w:r>
      <w:r w:rsidR="00007897">
        <w:rPr/>
        <w:t>withdrawal</w:t>
      </w:r>
      <w:r w:rsidR="00007897">
        <w:rPr/>
        <w:t xml:space="preserve"> </w:t>
      </w:r>
      <w:r w:rsidR="00007897">
        <w:rPr/>
        <w:t>as</w:t>
      </w:r>
      <w:r w:rsidR="00007897">
        <w:rPr/>
        <w:t xml:space="preserve"> </w:t>
      </w:r>
      <w:r w:rsidR="00007897">
        <w:rPr/>
        <w:t>it</w:t>
      </w:r>
      <w:r w:rsidR="00007897">
        <w:rPr/>
        <w:t xml:space="preserve"> </w:t>
      </w:r>
      <w:r w:rsidR="002759FC">
        <w:rPr/>
        <w:t xml:space="preserve">can </w:t>
      </w:r>
      <w:r w:rsidR="005541FC">
        <w:rPr/>
        <w:t xml:space="preserve">impact </w:t>
      </w:r>
      <w:r w:rsidR="005541FC">
        <w:rPr/>
        <w:t>meaning</w:t>
      </w:r>
      <w:r w:rsidR="005541FC">
        <w:rPr/>
        <w:t xml:space="preserve">.  People </w:t>
      </w:r>
      <w:r w:rsidR="005541FC">
        <w:rPr/>
        <w:t>should</w:t>
      </w:r>
      <w:r w:rsidR="005541FC">
        <w:rPr/>
        <w:t xml:space="preserve"> </w:t>
      </w:r>
      <w:r w:rsidR="005541FC">
        <w:rPr/>
        <w:t>have</w:t>
      </w:r>
      <w:r w:rsidR="005541FC">
        <w:rPr/>
        <w:t xml:space="preserve"> </w:t>
      </w:r>
      <w:r w:rsidR="005541FC">
        <w:rPr/>
        <w:t>s</w:t>
      </w:r>
      <w:r w:rsidR="00F65D68">
        <w:rPr/>
        <w:t>u</w:t>
      </w:r>
      <w:r w:rsidR="005541FC">
        <w:rPr/>
        <w:t>fficient</w:t>
      </w:r>
      <w:r w:rsidR="005541FC">
        <w:rPr/>
        <w:t xml:space="preserve"> time to </w:t>
      </w:r>
      <w:r w:rsidR="005541FC">
        <w:rPr/>
        <w:t>conside</w:t>
      </w:r>
      <w:r w:rsidR="00F65D68">
        <w:rPr/>
        <w:t>r</w:t>
      </w:r>
      <w:r w:rsidR="005541FC">
        <w:rPr/>
        <w:t xml:space="preserve"> </w:t>
      </w:r>
      <w:r w:rsidR="005541FC">
        <w:rPr/>
        <w:t>participation</w:t>
      </w:r>
      <w:r w:rsidR="005541FC">
        <w:rPr/>
        <w:t xml:space="preserve"> and </w:t>
      </w:r>
      <w:r w:rsidR="005541FC">
        <w:rPr/>
        <w:t>opportunity</w:t>
      </w:r>
      <w:r w:rsidR="005541FC">
        <w:rPr/>
        <w:t xml:space="preserve"> to </w:t>
      </w:r>
      <w:r w:rsidR="005541FC">
        <w:rPr/>
        <w:t>ask</w:t>
      </w:r>
      <w:r w:rsidR="005541FC">
        <w:rPr/>
        <w:t xml:space="preserve"> </w:t>
      </w:r>
      <w:r w:rsidR="005541FC">
        <w:rPr/>
        <w:t>questions</w:t>
      </w:r>
      <w:r w:rsidR="00861887">
        <w:rPr/>
        <w:t xml:space="preserve"> (</w:t>
      </w:r>
      <w:r w:rsidR="00861887">
        <w:rPr/>
        <w:t>ideally</w:t>
      </w:r>
      <w:r w:rsidR="00861887">
        <w:rPr/>
        <w:t xml:space="preserve"> </w:t>
      </w:r>
      <w:r w:rsidR="00861887">
        <w:rPr/>
        <w:t>at</w:t>
      </w:r>
      <w:r w:rsidR="00861887">
        <w:rPr/>
        <w:t xml:space="preserve"> </w:t>
      </w:r>
      <w:r w:rsidR="00861887">
        <w:rPr/>
        <w:t>least</w:t>
      </w:r>
      <w:r w:rsidR="00861887">
        <w:rPr/>
        <w:t xml:space="preserve"> 24 hours</w:t>
      </w:r>
      <w:r w:rsidR="00503343">
        <w:rPr/>
        <w:t>)</w:t>
      </w:r>
      <w:r w:rsidR="005541FC">
        <w:rPr/>
        <w:t xml:space="preserve">. </w:t>
      </w:r>
    </w:p>
    <w:p w:rsidR="00503343" w:rsidP="25206624" w:rsidRDefault="00503343" w14:paraId="55FBD1C0" w14:textId="3443C412" w14:noSpellErr="1">
      <w:pPr>
        <w:jc w:val="both"/>
      </w:pPr>
      <w:r w:rsidR="00503343">
        <w:rPr/>
        <w:t>Participants</w:t>
      </w:r>
      <w:r w:rsidR="00503343">
        <w:rPr/>
        <w:t xml:space="preserve"> can complete the </w:t>
      </w:r>
      <w:r w:rsidR="00503343">
        <w:rPr/>
        <w:t>consent</w:t>
      </w:r>
      <w:r w:rsidR="00503343">
        <w:rPr/>
        <w:t xml:space="preserve"> form online </w:t>
      </w:r>
      <w:r w:rsidR="00503343">
        <w:rPr/>
        <w:t>using</w:t>
      </w:r>
      <w:r w:rsidR="00503343">
        <w:rPr/>
        <w:t xml:space="preserve"> an </w:t>
      </w:r>
      <w:r w:rsidR="00503343">
        <w:rPr/>
        <w:t>electronic</w:t>
      </w:r>
      <w:r w:rsidR="00503343">
        <w:rPr/>
        <w:t xml:space="preserve"> signature/printed name (and the </w:t>
      </w:r>
      <w:r w:rsidR="00503343">
        <w:rPr/>
        <w:t>consent</w:t>
      </w:r>
      <w:r w:rsidR="00503343">
        <w:rPr/>
        <w:t xml:space="preserve"> form </w:t>
      </w:r>
      <w:r w:rsidR="00503343">
        <w:rPr/>
        <w:t>emailed</w:t>
      </w:r>
      <w:r w:rsidR="00503343">
        <w:rPr/>
        <w:t xml:space="preserve"> back to the </w:t>
      </w:r>
      <w:r w:rsidR="00503343">
        <w:rPr/>
        <w:t>research</w:t>
      </w:r>
      <w:r w:rsidR="00503343">
        <w:rPr/>
        <w:t xml:space="preserve"> team) or software </w:t>
      </w:r>
      <w:r w:rsidR="00503343">
        <w:rPr/>
        <w:t>such</w:t>
      </w:r>
      <w:r w:rsidR="00503343">
        <w:rPr/>
        <w:t xml:space="preserve"> </w:t>
      </w:r>
      <w:r w:rsidR="00503343">
        <w:rPr/>
        <w:t>as</w:t>
      </w:r>
      <w:r w:rsidR="00503343">
        <w:rPr/>
        <w:t xml:space="preserve"> </w:t>
      </w:r>
      <w:r w:rsidR="00503343">
        <w:rPr/>
        <w:t>DocuSign</w:t>
      </w:r>
      <w:r w:rsidR="00503343">
        <w:rPr/>
        <w:t xml:space="preserve">. </w:t>
      </w:r>
      <w:r w:rsidR="00503343">
        <w:rPr/>
        <w:t>Participants</w:t>
      </w:r>
      <w:r w:rsidR="00503343">
        <w:rPr/>
        <w:t xml:space="preserve"> can </w:t>
      </w:r>
      <w:r w:rsidR="00503343">
        <w:rPr/>
        <w:t>also</w:t>
      </w:r>
      <w:r w:rsidR="00503343">
        <w:rPr/>
        <w:t xml:space="preserve"> </w:t>
      </w:r>
      <w:r w:rsidR="00503343">
        <w:rPr/>
        <w:t>request</w:t>
      </w:r>
      <w:r w:rsidR="00503343">
        <w:rPr/>
        <w:t xml:space="preserve"> </w:t>
      </w:r>
      <w:r w:rsidR="00503343">
        <w:rPr/>
        <w:t>verbal</w:t>
      </w:r>
      <w:r w:rsidR="00503343">
        <w:rPr/>
        <w:t xml:space="preserve"> </w:t>
      </w:r>
      <w:r w:rsidR="00503343">
        <w:rPr/>
        <w:t>consent</w:t>
      </w:r>
      <w:r w:rsidR="00503343">
        <w:rPr/>
        <w:t xml:space="preserve">, in </w:t>
      </w:r>
      <w:r w:rsidR="00503343">
        <w:rPr/>
        <w:t>which</w:t>
      </w:r>
      <w:r w:rsidR="00503343">
        <w:rPr/>
        <w:t xml:space="preserve"> case the </w:t>
      </w:r>
      <w:r w:rsidR="00503343">
        <w:rPr/>
        <w:t>research</w:t>
      </w:r>
      <w:r w:rsidR="00503343">
        <w:rPr/>
        <w:t xml:space="preserve"> team </w:t>
      </w:r>
      <w:r w:rsidR="00503343">
        <w:rPr/>
        <w:t>will</w:t>
      </w:r>
      <w:r w:rsidR="00503343">
        <w:rPr/>
        <w:t xml:space="preserve"> </w:t>
      </w:r>
      <w:r w:rsidR="00503343">
        <w:rPr/>
        <w:t>arrange</w:t>
      </w:r>
      <w:r w:rsidR="00503343">
        <w:rPr/>
        <w:t xml:space="preserve"> to </w:t>
      </w:r>
      <w:r w:rsidR="00503343">
        <w:rPr/>
        <w:t>speak</w:t>
      </w:r>
      <w:r w:rsidR="00503343">
        <w:rPr/>
        <w:t xml:space="preserve"> to </w:t>
      </w:r>
      <w:r w:rsidR="00503343">
        <w:rPr/>
        <w:t>them</w:t>
      </w:r>
      <w:r w:rsidR="00503343">
        <w:rPr/>
        <w:t xml:space="preserve"> </w:t>
      </w:r>
      <w:r w:rsidR="00503343">
        <w:rPr/>
        <w:t>prior</w:t>
      </w:r>
      <w:r w:rsidR="00503343">
        <w:rPr/>
        <w:t xml:space="preserve"> to the FGD and audio record the </w:t>
      </w:r>
      <w:r w:rsidR="00503343">
        <w:rPr/>
        <w:t>consent</w:t>
      </w:r>
      <w:r w:rsidR="00503343">
        <w:rPr/>
        <w:t xml:space="preserve"> </w:t>
      </w:r>
      <w:r w:rsidR="00503343">
        <w:rPr/>
        <w:t>process</w:t>
      </w:r>
      <w:r w:rsidR="00503343">
        <w:rPr/>
        <w:t xml:space="preserve">. </w:t>
      </w:r>
    </w:p>
    <w:p w:rsidR="00503343" w:rsidP="25206624" w:rsidRDefault="00503343" w14:paraId="21C500B1" w14:textId="4585A14B" w14:noSpellErr="1">
      <w:pPr>
        <w:jc w:val="both"/>
      </w:pPr>
      <w:r w:rsidR="00503343">
        <w:rPr/>
        <w:t>For in-</w:t>
      </w:r>
      <w:r w:rsidR="00503343">
        <w:rPr/>
        <w:t>person</w:t>
      </w:r>
      <w:r w:rsidR="00503343">
        <w:rPr/>
        <w:t xml:space="preserve"> </w:t>
      </w:r>
      <w:r w:rsidR="00503343">
        <w:rPr/>
        <w:t>FGDs</w:t>
      </w:r>
      <w:r w:rsidR="00503343">
        <w:rPr/>
        <w:t xml:space="preserve">,  </w:t>
      </w:r>
      <w:r w:rsidR="00503343">
        <w:rPr/>
        <w:t>participants</w:t>
      </w:r>
      <w:r w:rsidR="00503343">
        <w:rPr/>
        <w:t xml:space="preserve"> can </w:t>
      </w:r>
      <w:r w:rsidR="00503343">
        <w:rPr/>
        <w:t>choose</w:t>
      </w:r>
      <w:r w:rsidR="00503343">
        <w:rPr/>
        <w:t xml:space="preserve"> to </w:t>
      </w:r>
      <w:r w:rsidR="00503343">
        <w:rPr/>
        <w:t>sign</w:t>
      </w:r>
      <w:r w:rsidR="00503343">
        <w:rPr/>
        <w:t xml:space="preserve"> the </w:t>
      </w:r>
      <w:r w:rsidR="00503343">
        <w:rPr/>
        <w:t>consent</w:t>
      </w:r>
      <w:r w:rsidR="00503343">
        <w:rPr/>
        <w:t xml:space="preserve"> form in </w:t>
      </w:r>
      <w:r w:rsidR="00503343">
        <w:rPr/>
        <w:t>any</w:t>
      </w:r>
      <w:r w:rsidR="00503343">
        <w:rPr/>
        <w:t xml:space="preserve"> of the ways </w:t>
      </w:r>
      <w:r w:rsidR="00503343">
        <w:rPr/>
        <w:t>stated</w:t>
      </w:r>
      <w:r w:rsidR="00503343">
        <w:rPr/>
        <w:t xml:space="preserve"> </w:t>
      </w:r>
      <w:r w:rsidR="00503343">
        <w:rPr/>
        <w:t>above</w:t>
      </w:r>
      <w:r w:rsidR="00503343">
        <w:rPr/>
        <w:t xml:space="preserve">, </w:t>
      </w:r>
      <w:r w:rsidR="00503343">
        <w:rPr/>
        <w:t>as</w:t>
      </w:r>
      <w:r w:rsidR="00503343">
        <w:rPr/>
        <w:t xml:space="preserve"> </w:t>
      </w:r>
      <w:r w:rsidR="00503343">
        <w:rPr/>
        <w:t>well</w:t>
      </w:r>
      <w:r w:rsidR="00503343">
        <w:rPr/>
        <w:t xml:space="preserve"> </w:t>
      </w:r>
      <w:r w:rsidR="00503343">
        <w:rPr/>
        <w:t>as</w:t>
      </w:r>
      <w:r w:rsidR="00503343">
        <w:rPr/>
        <w:t xml:space="preserve"> in </w:t>
      </w:r>
      <w:r w:rsidR="00503343">
        <w:rPr/>
        <w:t>person</w:t>
      </w:r>
      <w:r w:rsidR="00503343">
        <w:rPr/>
        <w:t xml:space="preserve"> </w:t>
      </w:r>
      <w:r w:rsidR="00503343">
        <w:rPr/>
        <w:t>immediately</w:t>
      </w:r>
      <w:r w:rsidR="00503343">
        <w:rPr/>
        <w:t xml:space="preserve"> </w:t>
      </w:r>
      <w:r w:rsidR="00503343">
        <w:rPr/>
        <w:t>before</w:t>
      </w:r>
      <w:r w:rsidR="00503343">
        <w:rPr/>
        <w:t xml:space="preserve"> the FGD.</w:t>
      </w:r>
    </w:p>
    <w:p w:rsidR="00D33E27" w:rsidP="25206624" w:rsidRDefault="00D33E27" w14:paraId="7582CB8A" w14:textId="3890EFC5" w14:noSpellErr="1">
      <w:pPr>
        <w:jc w:val="both"/>
        <w:rPr>
          <w:i w:val="1"/>
          <w:iCs w:val="1"/>
        </w:rPr>
      </w:pPr>
      <w:r w:rsidRPr="25206624" w:rsidR="00D33E27">
        <w:rPr>
          <w:i w:val="1"/>
          <w:iCs w:val="1"/>
        </w:rPr>
        <w:t>Confidentiality</w:t>
      </w:r>
    </w:p>
    <w:p w:rsidR="004E6D95" w:rsidP="25206624" w:rsidRDefault="004E6D95" w14:paraId="49AD94D1" w14:textId="1691AEE6" w14:noSpellErr="1">
      <w:pPr>
        <w:jc w:val="both"/>
        <w:rPr>
          <w:lang w:val="en-GB"/>
        </w:rPr>
      </w:pPr>
      <w:r w:rsidRPr="25206624" w:rsidR="004E6D95">
        <w:rPr>
          <w:lang w:val="en-GB"/>
        </w:rPr>
        <w:t xml:space="preserve">Participants are likely to be sharing </w:t>
      </w:r>
      <w:r w:rsidRPr="25206624" w:rsidR="004E6D95">
        <w:rPr>
          <w:lang w:val="en-GB"/>
        </w:rPr>
        <w:t xml:space="preserve">highly </w:t>
      </w:r>
      <w:r w:rsidRPr="25206624" w:rsidR="00D5249D">
        <w:rPr>
          <w:lang w:val="en-GB"/>
        </w:rPr>
        <w:t>sensitive</w:t>
      </w:r>
      <w:r w:rsidRPr="25206624" w:rsidR="004E6D95">
        <w:rPr>
          <w:lang w:val="en-GB"/>
        </w:rPr>
        <w:t xml:space="preserve"> information including about their health and, depending on how the infection is </w:t>
      </w:r>
      <w:r w:rsidRPr="25206624" w:rsidR="004E6D95">
        <w:rPr>
          <w:lang w:val="en-GB"/>
        </w:rPr>
        <w:t>acquired</w:t>
      </w:r>
      <w:r w:rsidRPr="25206624" w:rsidR="004E6D95">
        <w:rPr>
          <w:lang w:val="en-GB"/>
        </w:rPr>
        <w:t xml:space="preserve">, potentially their sexuality. Therefore, data must be handled with the highest of standards </w:t>
      </w:r>
      <w:r w:rsidRPr="25206624" w:rsidR="004E6D95">
        <w:rPr>
          <w:lang w:val="en-GB"/>
        </w:rPr>
        <w:t>reg</w:t>
      </w:r>
      <w:r w:rsidRPr="25206624" w:rsidR="001F7D3C">
        <w:rPr>
          <w:lang w:val="en-GB"/>
        </w:rPr>
        <w:t>a</w:t>
      </w:r>
      <w:r w:rsidRPr="25206624" w:rsidR="004E6D95">
        <w:rPr>
          <w:lang w:val="en-GB"/>
        </w:rPr>
        <w:t>rding</w:t>
      </w:r>
      <w:r w:rsidRPr="25206624" w:rsidR="004E6D95">
        <w:rPr>
          <w:lang w:val="en-GB"/>
        </w:rPr>
        <w:t xml:space="preserve"> confidentiality and data protection. </w:t>
      </w:r>
    </w:p>
    <w:p w:rsidR="00D33E27" w:rsidP="25206624" w:rsidRDefault="00D33E27" w14:paraId="3162DBDF" w14:textId="7C6B6CDE" w14:noSpellErr="1">
      <w:pPr>
        <w:jc w:val="both"/>
        <w:rPr>
          <w:i w:val="1"/>
          <w:iCs w:val="1"/>
        </w:rPr>
      </w:pPr>
      <w:r w:rsidR="00D33E27">
        <w:rPr/>
        <w:t>Maintain</w:t>
      </w:r>
      <w:r w:rsidR="00D33E27">
        <w:rPr/>
        <w:t xml:space="preserve"> </w:t>
      </w:r>
      <w:r w:rsidR="00D33E27">
        <w:rPr/>
        <w:t>strict</w:t>
      </w:r>
      <w:r w:rsidR="00D33E27">
        <w:rPr/>
        <w:t xml:space="preserve"> </w:t>
      </w:r>
      <w:r w:rsidR="00D33E27">
        <w:rPr/>
        <w:t>confidentiality</w:t>
      </w:r>
      <w:r w:rsidR="00D33E27">
        <w:rPr/>
        <w:t xml:space="preserve"> of </w:t>
      </w:r>
      <w:r w:rsidR="00D33E27">
        <w:rPr/>
        <w:t>participant</w:t>
      </w:r>
      <w:r w:rsidR="00D33E27">
        <w:rPr/>
        <w:t xml:space="preserve"> </w:t>
      </w:r>
      <w:r w:rsidR="00D33E27">
        <w:rPr/>
        <w:t>identities</w:t>
      </w:r>
      <w:r w:rsidR="00D33E27">
        <w:rPr/>
        <w:t xml:space="preserve"> and </w:t>
      </w:r>
      <w:r w:rsidR="00D33E27">
        <w:rPr/>
        <w:t>responses</w:t>
      </w:r>
      <w:r w:rsidR="00D33E27">
        <w:rPr/>
        <w:t xml:space="preserve">. Use </w:t>
      </w:r>
      <w:r w:rsidR="00D33E27">
        <w:rPr/>
        <w:t>pseudonyms</w:t>
      </w:r>
      <w:r w:rsidR="00D33E27">
        <w:rPr/>
        <w:t xml:space="preserve"> in </w:t>
      </w:r>
      <w:r w:rsidR="00D33E27">
        <w:rPr/>
        <w:t>transcripts</w:t>
      </w:r>
      <w:r w:rsidR="00D33E27">
        <w:rPr/>
        <w:t xml:space="preserve"> and reports, and </w:t>
      </w:r>
      <w:r w:rsidR="00D33E27">
        <w:rPr/>
        <w:t>remove</w:t>
      </w:r>
      <w:r w:rsidR="00D33E27">
        <w:rPr/>
        <w:t xml:space="preserve"> </w:t>
      </w:r>
      <w:r w:rsidR="00D33E27">
        <w:rPr/>
        <w:t>any</w:t>
      </w:r>
      <w:r w:rsidR="00D33E27">
        <w:rPr/>
        <w:t xml:space="preserve"> </w:t>
      </w:r>
      <w:r w:rsidR="00D33E27">
        <w:rPr/>
        <w:t>other</w:t>
      </w:r>
      <w:r w:rsidR="00D33E27">
        <w:rPr/>
        <w:t xml:space="preserve"> </w:t>
      </w:r>
      <w:r w:rsidR="00D33E27">
        <w:rPr/>
        <w:t>identifying</w:t>
      </w:r>
      <w:r w:rsidR="00D33E27">
        <w:rPr/>
        <w:t xml:space="preserve"> information. Prior to the FGD </w:t>
      </w:r>
      <w:r w:rsidR="00D33E27">
        <w:rPr/>
        <w:t>ask</w:t>
      </w:r>
      <w:r w:rsidR="00D33E27">
        <w:rPr/>
        <w:t xml:space="preserve"> </w:t>
      </w:r>
      <w:r w:rsidR="00D33E27">
        <w:rPr/>
        <w:t>participants</w:t>
      </w:r>
      <w:r w:rsidR="00D33E27">
        <w:rPr/>
        <w:t xml:space="preserve"> </w:t>
      </w:r>
      <w:r w:rsidR="00D33E27">
        <w:rPr/>
        <w:t>not</w:t>
      </w:r>
      <w:r w:rsidR="00D33E27">
        <w:rPr/>
        <w:t xml:space="preserve"> to share the </w:t>
      </w:r>
      <w:r w:rsidR="00D33E27">
        <w:rPr/>
        <w:t>discussion</w:t>
      </w:r>
      <w:r w:rsidR="00D33E27">
        <w:rPr/>
        <w:t xml:space="preserve"> </w:t>
      </w:r>
      <w:r w:rsidR="00D33E27">
        <w:rPr/>
        <w:t>beyond</w:t>
      </w:r>
      <w:r w:rsidR="00D33E27">
        <w:rPr/>
        <w:t xml:space="preserve"> the FGD.</w:t>
      </w:r>
    </w:p>
    <w:p w:rsidR="00D33E27" w:rsidP="25206624" w:rsidRDefault="00D33E27" w14:paraId="7FAB6802" w14:textId="67F0E736" w14:noSpellErr="1">
      <w:pPr>
        <w:jc w:val="both"/>
        <w:rPr>
          <w:i w:val="1"/>
          <w:iCs w:val="1"/>
        </w:rPr>
      </w:pPr>
      <w:r w:rsidRPr="25206624" w:rsidR="00D33E27">
        <w:rPr>
          <w:i w:val="1"/>
          <w:iCs w:val="1"/>
        </w:rPr>
        <w:t xml:space="preserve">Data </w:t>
      </w:r>
      <w:r w:rsidRPr="25206624" w:rsidR="00D33E27">
        <w:rPr>
          <w:i w:val="1"/>
          <w:iCs w:val="1"/>
        </w:rPr>
        <w:t>protection</w:t>
      </w:r>
    </w:p>
    <w:p w:rsidR="001C1D76" w:rsidP="25206624" w:rsidRDefault="007D5770" w14:paraId="288CCA13" w14:textId="7F565BB1" w14:noSpellErr="1">
      <w:pPr>
        <w:jc w:val="both"/>
        <w:rPr>
          <w:lang w:val="en-GB"/>
        </w:rPr>
      </w:pPr>
      <w:r w:rsidRPr="25206624" w:rsidR="007D5770">
        <w:rPr>
          <w:lang w:val="en-GB"/>
        </w:rPr>
        <w:t>FGDs</w:t>
      </w:r>
      <w:r w:rsidRPr="25206624" w:rsidR="00362EFE">
        <w:rPr>
          <w:lang w:val="en-GB"/>
        </w:rPr>
        <w:t xml:space="preserve"> should be recorded on an encrypted, password protected sound recorder</w:t>
      </w:r>
      <w:r w:rsidRPr="25206624" w:rsidR="00362EFE">
        <w:rPr>
          <w:lang w:val="en-GB"/>
        </w:rPr>
        <w:t>.</w:t>
      </w:r>
      <w:r w:rsidRPr="25206624" w:rsidR="00812EDA">
        <w:rPr>
          <w:lang w:val="en-GB"/>
        </w:rPr>
        <w:t xml:space="preserve">  </w:t>
      </w:r>
      <w:r w:rsidRPr="25206624" w:rsidR="00812EDA">
        <w:rPr>
          <w:lang w:val="en-GB"/>
        </w:rPr>
        <w:t xml:space="preserve">Following the </w:t>
      </w:r>
      <w:r w:rsidRPr="25206624" w:rsidR="007D5770">
        <w:rPr>
          <w:lang w:val="en-GB"/>
        </w:rPr>
        <w:t xml:space="preserve">FGD </w:t>
      </w:r>
      <w:r w:rsidRPr="25206624" w:rsidR="00812EDA">
        <w:rPr>
          <w:lang w:val="en-GB"/>
        </w:rPr>
        <w:t xml:space="preserve">the recording should be </w:t>
      </w:r>
      <w:r w:rsidRPr="25206624" w:rsidR="00D5249D">
        <w:rPr>
          <w:lang w:val="en-GB"/>
        </w:rPr>
        <w:t>transferred</w:t>
      </w:r>
      <w:r w:rsidRPr="25206624" w:rsidR="00812EDA">
        <w:rPr>
          <w:lang w:val="en-GB"/>
        </w:rPr>
        <w:t xml:space="preserve"> to a university secure storage facility </w:t>
      </w:r>
      <w:r w:rsidRPr="25206624" w:rsidR="001C1D76">
        <w:rPr>
          <w:lang w:val="en-GB"/>
        </w:rPr>
        <w:t xml:space="preserve">within 7 days and the audio file </w:t>
      </w:r>
      <w:r w:rsidRPr="25206624" w:rsidR="001C1D76">
        <w:rPr>
          <w:lang w:val="en-GB"/>
        </w:rPr>
        <w:t>deleted</w:t>
      </w:r>
      <w:r w:rsidRPr="25206624" w:rsidR="001C1D76">
        <w:rPr>
          <w:lang w:val="en-GB"/>
        </w:rPr>
        <w:t xml:space="preserve"> from the voice recorder.</w:t>
      </w:r>
    </w:p>
    <w:p w:rsidR="00F066E0" w:rsidP="25206624" w:rsidRDefault="00F066E0" w14:paraId="2BB52822" w14:textId="6CD72FBB" w14:noSpellErr="1">
      <w:pPr>
        <w:jc w:val="both"/>
        <w:rPr>
          <w:lang w:val="en-GB"/>
        </w:rPr>
      </w:pPr>
      <w:r w:rsidRPr="25206624" w:rsidR="00F066E0">
        <w:rPr>
          <w:lang w:val="en-GB"/>
        </w:rPr>
        <w:t>If using Teams, you will need to ask for consent to record audio and video</w:t>
      </w:r>
      <w:r w:rsidRPr="25206624" w:rsidR="00F066E0">
        <w:rPr>
          <w:lang w:val="en-GB"/>
        </w:rPr>
        <w:t xml:space="preserve">.  </w:t>
      </w:r>
      <w:r w:rsidRPr="25206624" w:rsidR="00F066E0">
        <w:rPr>
          <w:lang w:val="en-GB"/>
        </w:rPr>
        <w:t>Th</w:t>
      </w:r>
      <w:r w:rsidRPr="25206624" w:rsidR="00B67698">
        <w:rPr>
          <w:lang w:val="en-GB"/>
        </w:rPr>
        <w:t>e recording</w:t>
      </w:r>
      <w:r w:rsidRPr="25206624" w:rsidR="00F066E0">
        <w:rPr>
          <w:lang w:val="en-GB"/>
        </w:rPr>
        <w:t xml:space="preserve"> will be stored in the Cloud but</w:t>
      </w:r>
      <w:r w:rsidRPr="25206624" w:rsidR="002D334E">
        <w:rPr>
          <w:lang w:val="en-GB"/>
        </w:rPr>
        <w:t xml:space="preserve"> will</w:t>
      </w:r>
      <w:r w:rsidRPr="25206624" w:rsidR="00F066E0">
        <w:rPr>
          <w:lang w:val="en-GB"/>
        </w:rPr>
        <w:t xml:space="preserve"> not</w:t>
      </w:r>
      <w:r w:rsidRPr="25206624" w:rsidR="002D334E">
        <w:rPr>
          <w:lang w:val="en-GB"/>
        </w:rPr>
        <w:t xml:space="preserve"> be</w:t>
      </w:r>
      <w:r w:rsidRPr="25206624" w:rsidR="00F066E0">
        <w:rPr>
          <w:lang w:val="en-GB"/>
        </w:rPr>
        <w:t xml:space="preserve"> available to anyone outside the research team</w:t>
      </w:r>
      <w:r w:rsidRPr="25206624" w:rsidR="00F066E0">
        <w:rPr>
          <w:lang w:val="en-GB"/>
        </w:rPr>
        <w:t xml:space="preserve">.  </w:t>
      </w:r>
      <w:r w:rsidRPr="25206624" w:rsidR="00F066E0">
        <w:rPr>
          <w:lang w:val="en-GB"/>
        </w:rPr>
        <w:t>Copilot can be used to transcribe – M</w:t>
      </w:r>
      <w:r w:rsidRPr="25206624" w:rsidR="002D334E">
        <w:rPr>
          <w:lang w:val="en-GB"/>
        </w:rPr>
        <w:t>icrosoft</w:t>
      </w:r>
      <w:r w:rsidRPr="25206624" w:rsidR="00F066E0">
        <w:rPr>
          <w:lang w:val="en-GB"/>
        </w:rPr>
        <w:t xml:space="preserve"> does not use AI-transcription data to optimise their AI models. However, you should ask for consent to use Co</w:t>
      </w:r>
      <w:r w:rsidRPr="25206624" w:rsidR="00DE2131">
        <w:rPr>
          <w:lang w:val="en-GB"/>
        </w:rPr>
        <w:t>p</w:t>
      </w:r>
      <w:r w:rsidRPr="25206624" w:rsidR="00F066E0">
        <w:rPr>
          <w:lang w:val="en-GB"/>
        </w:rPr>
        <w:t>ilot for this purpose</w:t>
      </w:r>
      <w:r w:rsidRPr="25206624" w:rsidR="00F066E0">
        <w:rPr>
          <w:lang w:val="en-GB"/>
        </w:rPr>
        <w:t xml:space="preserve">.  </w:t>
      </w:r>
      <w:r w:rsidRPr="25206624" w:rsidR="00F066E0">
        <w:rPr>
          <w:lang w:val="en-GB"/>
        </w:rPr>
        <w:t xml:space="preserve"> If you use any other AI-transcription you should </w:t>
      </w:r>
      <w:r w:rsidRPr="25206624" w:rsidR="00D5249D">
        <w:rPr>
          <w:lang w:val="en-GB"/>
        </w:rPr>
        <w:t>familiarise</w:t>
      </w:r>
      <w:r w:rsidRPr="25206624" w:rsidR="00F066E0">
        <w:rPr>
          <w:lang w:val="en-GB"/>
        </w:rPr>
        <w:t xml:space="preserve"> yourself with </w:t>
      </w:r>
      <w:r w:rsidRPr="25206624" w:rsidR="00B67698">
        <w:rPr>
          <w:lang w:val="en-GB"/>
        </w:rPr>
        <w:t xml:space="preserve">the program’s </w:t>
      </w:r>
      <w:r w:rsidRPr="25206624" w:rsidR="00F066E0">
        <w:rPr>
          <w:lang w:val="en-GB"/>
        </w:rPr>
        <w:t>use of data</w:t>
      </w:r>
      <w:r w:rsidRPr="25206624" w:rsidR="00B67698">
        <w:rPr>
          <w:lang w:val="en-GB"/>
        </w:rPr>
        <w:t xml:space="preserve"> and any implications for privacy and data security</w:t>
      </w:r>
      <w:r w:rsidRPr="25206624" w:rsidR="00F066E0">
        <w:rPr>
          <w:lang w:val="en-GB"/>
        </w:rPr>
        <w:t>.</w:t>
      </w:r>
    </w:p>
    <w:p w:rsidR="00F066E0" w:rsidP="25206624" w:rsidRDefault="00F066E0" w14:paraId="5FD15A6B" w14:textId="473A84A3" w14:noSpellErr="1">
      <w:pPr>
        <w:jc w:val="both"/>
        <w:rPr>
          <w:lang w:val="en-GB"/>
        </w:rPr>
      </w:pPr>
      <w:r w:rsidRPr="25206624" w:rsidR="00F066E0">
        <w:rPr>
          <w:lang w:val="en-GB"/>
        </w:rPr>
        <w:t>If not using AI-tra</w:t>
      </w:r>
      <w:r w:rsidRPr="25206624" w:rsidR="0047211A">
        <w:rPr>
          <w:lang w:val="en-GB"/>
        </w:rPr>
        <w:t>n</w:t>
      </w:r>
      <w:r w:rsidRPr="25206624" w:rsidR="00F066E0">
        <w:rPr>
          <w:lang w:val="en-GB"/>
        </w:rPr>
        <w:t xml:space="preserve">scription, you will require audio data to be sent to professional </w:t>
      </w:r>
      <w:r w:rsidRPr="25206624" w:rsidR="00D5249D">
        <w:rPr>
          <w:lang w:val="en-GB"/>
        </w:rPr>
        <w:t>transcription</w:t>
      </w:r>
      <w:r w:rsidRPr="25206624" w:rsidR="00F066E0">
        <w:rPr>
          <w:lang w:val="en-GB"/>
        </w:rPr>
        <w:t xml:space="preserve"> companies</w:t>
      </w:r>
      <w:r w:rsidRPr="25206624" w:rsidR="00F066E0">
        <w:rPr>
          <w:lang w:val="en-GB"/>
        </w:rPr>
        <w:t xml:space="preserve">.  </w:t>
      </w:r>
      <w:r w:rsidRPr="25206624" w:rsidR="00F066E0">
        <w:rPr>
          <w:lang w:val="en-GB"/>
        </w:rPr>
        <w:t>There should be a contract and non-disclosure agreement in place and arrangements for secure transfer of data</w:t>
      </w:r>
      <w:r w:rsidRPr="25206624" w:rsidR="00594BD7">
        <w:rPr>
          <w:lang w:val="en-GB"/>
        </w:rPr>
        <w:t xml:space="preserve"> to and from the company, with clear description of data deletion.</w:t>
      </w:r>
    </w:p>
    <w:p w:rsidR="001C1D76" w:rsidP="25206624" w:rsidRDefault="001C1D76" w14:paraId="3FF025F9" w14:textId="2F7912B7" w14:noSpellErr="1">
      <w:pPr>
        <w:jc w:val="both"/>
        <w:rPr>
          <w:lang w:val="en-GB"/>
        </w:rPr>
      </w:pPr>
      <w:r w:rsidRPr="25206624" w:rsidR="001C1D76">
        <w:rPr>
          <w:lang w:val="en-GB"/>
        </w:rPr>
        <w:t xml:space="preserve">Once transcripts are checked for accuracy, recordings should be securely </w:t>
      </w:r>
      <w:r w:rsidRPr="25206624" w:rsidR="001C1D76">
        <w:rPr>
          <w:lang w:val="en-GB"/>
        </w:rPr>
        <w:t>deleted</w:t>
      </w:r>
      <w:r w:rsidRPr="25206624" w:rsidR="001C1D76">
        <w:rPr>
          <w:lang w:val="en-GB"/>
        </w:rPr>
        <w:t>.</w:t>
      </w:r>
    </w:p>
    <w:p w:rsidR="00D33E27" w:rsidP="25206624" w:rsidRDefault="00D33E27" w14:paraId="69E16F1D" w14:textId="14A3832A" w14:noSpellErr="1">
      <w:pPr>
        <w:jc w:val="both"/>
        <w:rPr>
          <w:i w:val="1"/>
          <w:iCs w:val="1"/>
        </w:rPr>
      </w:pPr>
      <w:r w:rsidRPr="25206624" w:rsidR="00D33E27">
        <w:rPr>
          <w:i w:val="1"/>
          <w:iCs w:val="1"/>
        </w:rPr>
        <w:t xml:space="preserve">Risk to </w:t>
      </w:r>
      <w:r w:rsidRPr="25206624" w:rsidR="00D33E27">
        <w:rPr>
          <w:i w:val="1"/>
          <w:iCs w:val="1"/>
        </w:rPr>
        <w:t>participants</w:t>
      </w:r>
      <w:r w:rsidRPr="25206624" w:rsidR="00594BD7">
        <w:rPr>
          <w:i w:val="1"/>
          <w:iCs w:val="1"/>
        </w:rPr>
        <w:t xml:space="preserve"> and </w:t>
      </w:r>
      <w:r w:rsidRPr="25206624" w:rsidR="00594BD7">
        <w:rPr>
          <w:i w:val="1"/>
          <w:iCs w:val="1"/>
        </w:rPr>
        <w:t>researchers</w:t>
      </w:r>
    </w:p>
    <w:p w:rsidR="00594BD7" w:rsidP="25206624" w:rsidRDefault="00594BD7" w14:paraId="5685EE6B" w14:textId="2BEFFD74" w14:noSpellErr="1">
      <w:pPr>
        <w:jc w:val="both"/>
      </w:pPr>
      <w:r w:rsidR="00594BD7">
        <w:rPr/>
        <w:t xml:space="preserve">For </w:t>
      </w:r>
      <w:r w:rsidR="00594BD7">
        <w:rPr/>
        <w:t>FGDs</w:t>
      </w:r>
      <w:r w:rsidR="00594BD7">
        <w:rPr/>
        <w:t xml:space="preserve"> </w:t>
      </w:r>
      <w:r w:rsidR="00594BD7">
        <w:rPr/>
        <w:t>conducted</w:t>
      </w:r>
      <w:r w:rsidR="00594BD7">
        <w:rPr/>
        <w:t xml:space="preserve"> in </w:t>
      </w:r>
      <w:r w:rsidR="00594BD7">
        <w:rPr/>
        <w:t>person</w:t>
      </w:r>
      <w:r w:rsidR="00594BD7">
        <w:rPr/>
        <w:t xml:space="preserve">, </w:t>
      </w:r>
      <w:r w:rsidR="00594BD7">
        <w:rPr/>
        <w:t>carry</w:t>
      </w:r>
      <w:r w:rsidR="00594BD7">
        <w:rPr/>
        <w:t xml:space="preserve"> out a risk </w:t>
      </w:r>
      <w:r w:rsidR="00594BD7">
        <w:rPr/>
        <w:t>assessment</w:t>
      </w:r>
      <w:r w:rsidR="00594BD7">
        <w:rPr/>
        <w:t xml:space="preserve"> to </w:t>
      </w:r>
      <w:r w:rsidR="00594BD7">
        <w:rPr/>
        <w:t>ensure</w:t>
      </w:r>
      <w:r w:rsidR="00594BD7">
        <w:rPr/>
        <w:t xml:space="preserve"> the </w:t>
      </w:r>
      <w:r w:rsidR="00594BD7">
        <w:rPr/>
        <w:t>safety</w:t>
      </w:r>
      <w:r w:rsidR="00594BD7">
        <w:rPr/>
        <w:t xml:space="preserve"> of </w:t>
      </w:r>
      <w:r w:rsidR="00594BD7">
        <w:rPr/>
        <w:t>participants</w:t>
      </w:r>
      <w:r w:rsidR="00594BD7">
        <w:rPr/>
        <w:t xml:space="preserve"> and </w:t>
      </w:r>
      <w:r w:rsidR="00594BD7">
        <w:rPr/>
        <w:t>facilitators</w:t>
      </w:r>
      <w:r w:rsidR="00594BD7">
        <w:rPr/>
        <w:t xml:space="preserve">. </w:t>
      </w:r>
      <w:r w:rsidR="00594BD7">
        <w:rPr/>
        <w:t>Implement</w:t>
      </w:r>
      <w:r w:rsidR="00594BD7">
        <w:rPr/>
        <w:t xml:space="preserve"> </w:t>
      </w:r>
      <w:r w:rsidR="00594BD7">
        <w:rPr/>
        <w:t>infection</w:t>
      </w:r>
      <w:r w:rsidR="00594BD7">
        <w:rPr/>
        <w:t xml:space="preserve"> </w:t>
      </w:r>
      <w:r w:rsidR="00594BD7">
        <w:rPr/>
        <w:t>prevention</w:t>
      </w:r>
      <w:r w:rsidR="00594BD7">
        <w:rPr/>
        <w:t xml:space="preserve"> and control (IPC) </w:t>
      </w:r>
      <w:r w:rsidR="00594BD7">
        <w:rPr/>
        <w:t>measures</w:t>
      </w:r>
      <w:r w:rsidR="00594BD7">
        <w:rPr/>
        <w:t xml:space="preserve">, </w:t>
      </w:r>
      <w:r w:rsidR="00594BD7">
        <w:rPr/>
        <w:t>including</w:t>
      </w:r>
      <w:r w:rsidR="00594BD7">
        <w:rPr/>
        <w:t xml:space="preserve"> </w:t>
      </w:r>
      <w:r w:rsidR="00594BD7">
        <w:rPr/>
        <w:t>physical</w:t>
      </w:r>
      <w:r w:rsidR="00594BD7">
        <w:rPr/>
        <w:t xml:space="preserve"> </w:t>
      </w:r>
      <w:r w:rsidR="00594BD7">
        <w:rPr/>
        <w:t>distancing</w:t>
      </w:r>
      <w:r w:rsidR="00594BD7">
        <w:rPr/>
        <w:t>, mask-</w:t>
      </w:r>
      <w:r w:rsidR="00594BD7">
        <w:rPr/>
        <w:t>wearing</w:t>
      </w:r>
      <w:r w:rsidR="00594BD7">
        <w:rPr/>
        <w:t xml:space="preserve">, and hand </w:t>
      </w:r>
      <w:r w:rsidR="00594BD7">
        <w:rPr/>
        <w:t>hygiene</w:t>
      </w:r>
      <w:r w:rsidR="00594BD7">
        <w:rPr/>
        <w:t xml:space="preserve"> </w:t>
      </w:r>
      <w:r w:rsidR="00594BD7">
        <w:rPr/>
        <w:t>where</w:t>
      </w:r>
      <w:r w:rsidR="00594BD7">
        <w:rPr/>
        <w:t xml:space="preserve"> </w:t>
      </w:r>
      <w:r w:rsidR="00594BD7">
        <w:rPr/>
        <w:t>needed</w:t>
      </w:r>
      <w:r w:rsidR="00EF7208">
        <w:rPr/>
        <w:t xml:space="preserve">.  </w:t>
      </w:r>
    </w:p>
    <w:p w:rsidR="00EF7208" w:rsidP="25206624" w:rsidRDefault="00EF7208" w14:paraId="3B6E8985" w14:textId="724BD2D6" w14:noSpellErr="1">
      <w:pPr>
        <w:jc w:val="both"/>
      </w:pPr>
      <w:r w:rsidR="00EF7208">
        <w:rPr/>
        <w:t>You</w:t>
      </w:r>
      <w:r w:rsidR="00EF7208">
        <w:rPr/>
        <w:t xml:space="preserve"> </w:t>
      </w:r>
      <w:r w:rsidR="00EF7208">
        <w:rPr/>
        <w:t>should</w:t>
      </w:r>
      <w:r w:rsidR="00EF7208">
        <w:rPr/>
        <w:t xml:space="preserve"> </w:t>
      </w:r>
      <w:r w:rsidR="00EF7208">
        <w:rPr/>
        <w:t>have</w:t>
      </w:r>
      <w:r w:rsidR="00EF7208">
        <w:rPr/>
        <w:t xml:space="preserve"> a pathway to </w:t>
      </w:r>
      <w:r w:rsidR="00EF7208">
        <w:rPr/>
        <w:t>manage</w:t>
      </w:r>
      <w:r w:rsidR="00EF7208">
        <w:rPr/>
        <w:t xml:space="preserve"> </w:t>
      </w:r>
      <w:r w:rsidR="00EF7208">
        <w:rPr/>
        <w:t>partici</w:t>
      </w:r>
      <w:r w:rsidR="004907F4">
        <w:rPr/>
        <w:t>pant</w:t>
      </w:r>
      <w:r w:rsidR="00EF7208">
        <w:rPr/>
        <w:t xml:space="preserve"> distress </w:t>
      </w:r>
      <w:r w:rsidR="00EF7208">
        <w:rPr/>
        <w:t>which</w:t>
      </w:r>
      <w:r w:rsidR="00EF7208">
        <w:rPr/>
        <w:t xml:space="preserve"> </w:t>
      </w:r>
      <w:r w:rsidR="00EF7208">
        <w:rPr/>
        <w:t>may</w:t>
      </w:r>
      <w:r w:rsidR="00EF7208">
        <w:rPr/>
        <w:t xml:space="preserve"> include </w:t>
      </w:r>
      <w:r w:rsidR="00AF010F">
        <w:rPr/>
        <w:t xml:space="preserve">a </w:t>
      </w:r>
      <w:r w:rsidR="00AF010F">
        <w:rPr/>
        <w:t>resource</w:t>
      </w:r>
      <w:r w:rsidR="00AF010F">
        <w:rPr/>
        <w:t xml:space="preserve"> pack with information </w:t>
      </w:r>
      <w:r w:rsidR="00AF010F">
        <w:rPr/>
        <w:t>about</w:t>
      </w:r>
      <w:r w:rsidR="00AF010F">
        <w:rPr/>
        <w:t xml:space="preserve"> </w:t>
      </w:r>
      <w:r w:rsidR="00AF010F">
        <w:rPr/>
        <w:t>further</w:t>
      </w:r>
      <w:r w:rsidR="00AF010F">
        <w:rPr/>
        <w:t xml:space="preserve"> support, </w:t>
      </w:r>
      <w:r w:rsidR="00AF010F">
        <w:rPr/>
        <w:t>referral</w:t>
      </w:r>
      <w:r w:rsidR="00AF010F">
        <w:rPr/>
        <w:t xml:space="preserve"> </w:t>
      </w:r>
      <w:r w:rsidR="00AF010F">
        <w:rPr/>
        <w:t>onto</w:t>
      </w:r>
      <w:r w:rsidR="00AF010F">
        <w:rPr/>
        <w:t xml:space="preserve"> a </w:t>
      </w:r>
      <w:r w:rsidR="00AF010F">
        <w:rPr/>
        <w:t>local</w:t>
      </w:r>
      <w:r w:rsidR="00AF010F">
        <w:rPr/>
        <w:t xml:space="preserve"> community </w:t>
      </w:r>
      <w:r w:rsidR="00AF010F">
        <w:rPr/>
        <w:t>organisation</w:t>
      </w:r>
      <w:r w:rsidR="00AF010F">
        <w:rPr/>
        <w:t xml:space="preserve">, </w:t>
      </w:r>
      <w:r w:rsidR="00AF010F">
        <w:rPr/>
        <w:t>discussion</w:t>
      </w:r>
      <w:r w:rsidR="00AF010F">
        <w:rPr/>
        <w:t xml:space="preserve"> with </w:t>
      </w:r>
      <w:r w:rsidR="00AF010F">
        <w:rPr/>
        <w:t>healthcare</w:t>
      </w:r>
      <w:r w:rsidR="00AF010F">
        <w:rPr/>
        <w:t xml:space="preserve"> team and/or </w:t>
      </w:r>
      <w:r w:rsidR="00AF010F">
        <w:rPr/>
        <w:t>discussion</w:t>
      </w:r>
      <w:r w:rsidR="00AF010F">
        <w:rPr/>
        <w:t xml:space="preserve"> with the </w:t>
      </w:r>
      <w:r w:rsidR="00AF010F">
        <w:rPr/>
        <w:t>Chief</w:t>
      </w:r>
      <w:r w:rsidR="00AF010F">
        <w:rPr/>
        <w:t xml:space="preserve"> Investigator.</w:t>
      </w:r>
    </w:p>
    <w:p w:rsidRPr="00594BD7" w:rsidR="00AF010F" w:rsidP="25206624" w:rsidRDefault="00AF010F" w14:paraId="2FC49F63" w14:textId="7EA21418" w14:noSpellErr="1">
      <w:pPr>
        <w:jc w:val="both"/>
      </w:pPr>
      <w:r w:rsidR="00AF010F">
        <w:rPr/>
        <w:t>Researchers</w:t>
      </w:r>
      <w:r w:rsidR="00AF010F">
        <w:rPr/>
        <w:t xml:space="preserve"> </w:t>
      </w:r>
      <w:r w:rsidR="00AF010F">
        <w:rPr/>
        <w:t>exper</w:t>
      </w:r>
      <w:r w:rsidR="0035010F">
        <w:rPr/>
        <w:t>ie</w:t>
      </w:r>
      <w:r w:rsidR="00AF010F">
        <w:rPr/>
        <w:t>ncing</w:t>
      </w:r>
      <w:r w:rsidR="00AF010F">
        <w:rPr/>
        <w:t xml:space="preserve"> distress </w:t>
      </w:r>
      <w:r w:rsidR="00AF010F">
        <w:rPr/>
        <w:t>should</w:t>
      </w:r>
      <w:r w:rsidR="00AF010F">
        <w:rPr/>
        <w:t xml:space="preserve"> be </w:t>
      </w:r>
      <w:r w:rsidR="00AF010F">
        <w:rPr/>
        <w:t>able</w:t>
      </w:r>
      <w:r w:rsidR="00AF010F">
        <w:rPr/>
        <w:t xml:space="preserve"> to </w:t>
      </w:r>
      <w:r w:rsidR="00AF010F">
        <w:rPr/>
        <w:t>seek</w:t>
      </w:r>
      <w:r w:rsidR="00AF010F">
        <w:rPr/>
        <w:t xml:space="preserve"> support from the </w:t>
      </w:r>
      <w:r w:rsidR="00AF010F">
        <w:rPr/>
        <w:t>Chief</w:t>
      </w:r>
      <w:r w:rsidR="00AF010F">
        <w:rPr/>
        <w:t xml:space="preserve"> Investigator and </w:t>
      </w:r>
      <w:r w:rsidR="00AF010F">
        <w:rPr/>
        <w:t>through</w:t>
      </w:r>
      <w:r w:rsidR="00AF010F">
        <w:rPr/>
        <w:t xml:space="preserve"> </w:t>
      </w:r>
      <w:r w:rsidR="00AF010F">
        <w:rPr/>
        <w:t>their</w:t>
      </w:r>
      <w:r w:rsidR="00AF010F">
        <w:rPr/>
        <w:t xml:space="preserve"> </w:t>
      </w:r>
      <w:r w:rsidR="00AF010F">
        <w:rPr/>
        <w:t>university</w:t>
      </w:r>
      <w:r w:rsidR="00AF010F">
        <w:rPr/>
        <w:t>/</w:t>
      </w:r>
      <w:r w:rsidR="00AF010F">
        <w:rPr/>
        <w:t>employer</w:t>
      </w:r>
      <w:r w:rsidR="00AF010F">
        <w:rPr/>
        <w:t>.</w:t>
      </w:r>
    </w:p>
    <w:p w:rsidRPr="009132AF" w:rsidR="009132AF" w:rsidP="009132AF" w:rsidRDefault="009132AF" w14:paraId="137B42FB" w14:textId="47BEDB16">
      <w:pPr>
        <w:pStyle w:val="Heading2"/>
      </w:pPr>
      <w:bookmarkStart w:name="_Toc203468640" w:id="98"/>
      <w:r w:rsidRPr="78E5F04A">
        <w:rPr>
          <w:lang w:val="it-IT"/>
        </w:rPr>
        <w:t>Patient and public involvement</w:t>
      </w:r>
      <w:r w:rsidRPr="78E5F04A" w:rsidR="5EAED16B">
        <w:rPr>
          <w:lang w:val="it-IT"/>
        </w:rPr>
        <w:t xml:space="preserve"> (PPI)</w:t>
      </w:r>
      <w:bookmarkEnd w:id="98"/>
    </w:p>
    <w:p w:rsidR="73E2ACF5" w:rsidP="25206624" w:rsidRDefault="73E2ACF5" w14:paraId="06B1ADB6" w14:textId="59C3B220" w14:noSpellErr="1">
      <w:pPr>
        <w:jc w:val="both"/>
        <w:rPr>
          <w:rFonts w:ascii="Calibri" w:hAnsi="Calibri" w:eastAsia="Calibri" w:cs="Arial"/>
          <w:lang w:val="en-US"/>
        </w:rPr>
      </w:pPr>
      <w:r w:rsidRPr="25206624" w:rsidR="73E2ACF5">
        <w:rPr>
          <w:rFonts w:ascii="Calibri" w:hAnsi="Calibri" w:eastAsia="Calibri" w:cs="Arial"/>
          <w:lang w:val="en-US"/>
        </w:rPr>
        <w:t>Engaging with</w:t>
      </w:r>
      <w:r w:rsidRPr="25206624" w:rsidR="73E2ACF5">
        <w:rPr>
          <w:rFonts w:ascii="Calibri" w:hAnsi="Calibri" w:eastAsia="Calibri" w:cs="Arial"/>
          <w:lang w:val="en-US"/>
        </w:rPr>
        <w:t xml:space="preserve"> </w:t>
      </w:r>
      <w:r w:rsidRPr="25206624" w:rsidR="21207BDF">
        <w:rPr>
          <w:rFonts w:ascii="Calibri" w:hAnsi="Calibri" w:eastAsia="Calibri" w:cs="Arial"/>
          <w:lang w:val="en-US"/>
        </w:rPr>
        <w:t>patients and the public</w:t>
      </w:r>
      <w:r w:rsidRPr="25206624" w:rsidR="73E2ACF5">
        <w:rPr>
          <w:rFonts w:ascii="Calibri" w:hAnsi="Calibri" w:eastAsia="Calibri" w:cs="Arial"/>
          <w:lang w:val="en-US"/>
        </w:rPr>
        <w:t xml:space="preserve"> can ensure that FGDs are informed by the experiences, needs, and perspectives of communit</w:t>
      </w:r>
      <w:r w:rsidRPr="25206624" w:rsidR="4B7C5A0A">
        <w:rPr>
          <w:rFonts w:ascii="Calibri" w:hAnsi="Calibri" w:eastAsia="Calibri" w:cs="Arial"/>
          <w:lang w:val="en-US"/>
        </w:rPr>
        <w:t>ies</w:t>
      </w:r>
      <w:r w:rsidRPr="25206624" w:rsidR="73E2ACF5">
        <w:rPr>
          <w:rFonts w:ascii="Calibri" w:hAnsi="Calibri" w:eastAsia="Calibri" w:cs="Arial"/>
          <w:lang w:val="en-US"/>
        </w:rPr>
        <w:t>.</w:t>
      </w:r>
      <w:r w:rsidRPr="25206624" w:rsidR="0AEDD71D">
        <w:rPr>
          <w:rFonts w:ascii="Calibri" w:hAnsi="Calibri" w:eastAsia="Calibri" w:cs="Arial"/>
          <w:lang w:val="en-US"/>
        </w:rPr>
        <w:t xml:space="preserve"> The principles below can help guide </w:t>
      </w:r>
      <w:r w:rsidRPr="25206624" w:rsidR="3236870F">
        <w:rPr>
          <w:rFonts w:ascii="Calibri" w:hAnsi="Calibri" w:eastAsia="Calibri" w:cs="Arial"/>
          <w:lang w:val="en-US"/>
        </w:rPr>
        <w:t xml:space="preserve">PPI work for </w:t>
      </w:r>
      <w:r w:rsidRPr="25206624" w:rsidR="3236870F">
        <w:rPr>
          <w:rFonts w:ascii="Calibri" w:hAnsi="Calibri" w:eastAsia="Calibri" w:cs="Arial"/>
          <w:lang w:val="en-US"/>
        </w:rPr>
        <w:t>a</w:t>
      </w:r>
      <w:r w:rsidRPr="25206624" w:rsidR="3236870F">
        <w:rPr>
          <w:rFonts w:ascii="Calibri" w:hAnsi="Calibri" w:eastAsia="Calibri" w:cs="Arial"/>
          <w:lang w:val="en-US"/>
        </w:rPr>
        <w:t xml:space="preserve"> FGD.</w:t>
      </w:r>
    </w:p>
    <w:p w:rsidR="73E2ACF5" w:rsidP="25206624" w:rsidRDefault="73E2ACF5" w14:paraId="576DDCD4" w14:textId="4318603C" w14:noSpellErr="1">
      <w:pPr>
        <w:numPr>
          <w:ilvl w:val="0"/>
          <w:numId w:val="11"/>
        </w:numPr>
        <w:jc w:val="both"/>
        <w:rPr>
          <w:rFonts w:ascii="Calibri" w:hAnsi="Calibri" w:eastAsia="Calibri" w:cs="Arial"/>
          <w:lang w:val="en-US"/>
        </w:rPr>
      </w:pPr>
      <w:r w:rsidRPr="25206624" w:rsidR="73E2ACF5">
        <w:rPr>
          <w:rFonts w:ascii="Calibri" w:hAnsi="Calibri" w:eastAsia="Calibri" w:cs="Arial"/>
          <w:lang w:val="en-US"/>
        </w:rPr>
        <w:t xml:space="preserve">Involve patients, caregivers, and community representatives in the design and planning stages of the </w:t>
      </w:r>
      <w:r w:rsidRPr="25206624" w:rsidR="7E5CBA9C">
        <w:rPr>
          <w:rFonts w:ascii="Calibri" w:hAnsi="Calibri" w:eastAsia="Calibri" w:cs="Arial"/>
          <w:lang w:val="en-US"/>
        </w:rPr>
        <w:t>FGDs</w:t>
      </w:r>
      <w:r w:rsidRPr="25206624" w:rsidR="73E2ACF5">
        <w:rPr>
          <w:rFonts w:ascii="Calibri" w:hAnsi="Calibri" w:eastAsia="Calibri" w:cs="Arial"/>
          <w:lang w:val="en-US"/>
        </w:rPr>
        <w:t xml:space="preserve"> to </w:t>
      </w:r>
      <w:r w:rsidRPr="25206624" w:rsidR="73E2ACF5">
        <w:rPr>
          <w:rFonts w:ascii="Calibri" w:hAnsi="Calibri" w:eastAsia="Calibri" w:cs="Arial"/>
          <w:lang w:val="en-US"/>
        </w:rPr>
        <w:t>identify</w:t>
      </w:r>
      <w:r w:rsidRPr="25206624" w:rsidR="73E2ACF5">
        <w:rPr>
          <w:rFonts w:ascii="Calibri" w:hAnsi="Calibri" w:eastAsia="Calibri" w:cs="Arial"/>
          <w:lang w:val="en-US"/>
        </w:rPr>
        <w:t xml:space="preserve"> relevant concerns and priorities.</w:t>
      </w:r>
      <w:r w:rsidRPr="25206624" w:rsidR="009D2174">
        <w:rPr>
          <w:rFonts w:ascii="Calibri" w:hAnsi="Calibri" w:eastAsia="Calibri" w:cs="Arial"/>
          <w:lang w:val="en-US"/>
        </w:rPr>
        <w:t xml:space="preserve"> Where possible, includ</w:t>
      </w:r>
      <w:r w:rsidRPr="25206624" w:rsidR="73E2ACF5">
        <w:rPr>
          <w:rFonts w:ascii="Calibri" w:hAnsi="Calibri" w:eastAsia="Calibri" w:cs="Arial"/>
          <w:lang w:val="en-US"/>
        </w:rPr>
        <w:t xml:space="preserve">e representation from diverse and affected populations, including vulnerable or </w:t>
      </w:r>
      <w:r w:rsidRPr="25206624" w:rsidR="73E2ACF5">
        <w:rPr>
          <w:rFonts w:ascii="Calibri" w:hAnsi="Calibri" w:eastAsia="Calibri" w:cs="Arial"/>
          <w:lang w:val="en-US"/>
        </w:rPr>
        <w:t>marginali</w:t>
      </w:r>
      <w:r w:rsidRPr="25206624" w:rsidR="00970488">
        <w:rPr>
          <w:rFonts w:ascii="Calibri" w:hAnsi="Calibri" w:eastAsia="Calibri" w:cs="Arial"/>
          <w:lang w:val="en-US"/>
        </w:rPr>
        <w:t>s</w:t>
      </w:r>
      <w:r w:rsidRPr="25206624" w:rsidR="73E2ACF5">
        <w:rPr>
          <w:rFonts w:ascii="Calibri" w:hAnsi="Calibri" w:eastAsia="Calibri" w:cs="Arial"/>
          <w:lang w:val="en-US"/>
        </w:rPr>
        <w:t>ed</w:t>
      </w:r>
      <w:r w:rsidRPr="25206624" w:rsidR="73E2ACF5">
        <w:rPr>
          <w:rFonts w:ascii="Calibri" w:hAnsi="Calibri" w:eastAsia="Calibri" w:cs="Arial"/>
          <w:lang w:val="en-US"/>
        </w:rPr>
        <w:t xml:space="preserve"> groups.</w:t>
      </w:r>
    </w:p>
    <w:p w:rsidR="7BACE014" w:rsidP="25206624" w:rsidRDefault="7BACE014" w14:paraId="322D54CE" w14:textId="719B24B4" w14:noSpellErr="1">
      <w:pPr>
        <w:numPr>
          <w:ilvl w:val="0"/>
          <w:numId w:val="11"/>
        </w:numPr>
        <w:jc w:val="both"/>
        <w:rPr>
          <w:rFonts w:ascii="Calibri" w:hAnsi="Calibri" w:eastAsia="Calibri" w:cs="Arial"/>
          <w:lang w:val="en-US"/>
        </w:rPr>
      </w:pPr>
      <w:r w:rsidRPr="25206624" w:rsidR="7BACE014">
        <w:rPr>
          <w:rFonts w:ascii="Calibri" w:hAnsi="Calibri" w:eastAsia="Calibri" w:cs="Arial"/>
          <w:lang w:val="en-US"/>
        </w:rPr>
        <w:t xml:space="preserve">Work with PPI groups to develop accessible and culturally </w:t>
      </w:r>
      <w:r w:rsidRPr="25206624" w:rsidR="7BACE014">
        <w:rPr>
          <w:rFonts w:ascii="Calibri" w:hAnsi="Calibri" w:eastAsia="Calibri" w:cs="Arial"/>
          <w:lang w:val="en-US"/>
        </w:rPr>
        <w:t>appropriate materials</w:t>
      </w:r>
      <w:r w:rsidRPr="25206624" w:rsidR="7BACE014">
        <w:rPr>
          <w:rFonts w:ascii="Calibri" w:hAnsi="Calibri" w:eastAsia="Calibri" w:cs="Arial"/>
          <w:lang w:val="en-US"/>
        </w:rPr>
        <w:t xml:space="preserve"> to </w:t>
      </w:r>
      <w:r w:rsidRPr="25206624" w:rsidR="7BACE014">
        <w:rPr>
          <w:rFonts w:ascii="Calibri" w:hAnsi="Calibri" w:eastAsia="Calibri" w:cs="Arial"/>
          <w:lang w:val="en-US"/>
        </w:rPr>
        <w:t>facilitate</w:t>
      </w:r>
      <w:r w:rsidRPr="25206624" w:rsidR="7BACE014">
        <w:rPr>
          <w:rFonts w:ascii="Calibri" w:hAnsi="Calibri" w:eastAsia="Calibri" w:cs="Arial"/>
          <w:lang w:val="en-US"/>
        </w:rPr>
        <w:t xml:space="preserve"> understanding and engagement with the research</w:t>
      </w:r>
      <w:r w:rsidRPr="25206624" w:rsidR="00335BE3">
        <w:rPr>
          <w:rFonts w:ascii="Calibri" w:hAnsi="Calibri" w:eastAsia="Calibri" w:cs="Arial"/>
          <w:lang w:val="en-US"/>
        </w:rPr>
        <w:t>.</w:t>
      </w:r>
    </w:p>
    <w:p w:rsidR="73E2ACF5" w:rsidP="25206624" w:rsidRDefault="73E2ACF5" w14:paraId="13C26919" w14:textId="01931FE4" w14:noSpellErr="1">
      <w:pPr>
        <w:numPr>
          <w:ilvl w:val="0"/>
          <w:numId w:val="11"/>
        </w:numPr>
        <w:jc w:val="both"/>
        <w:rPr>
          <w:rFonts w:ascii="Calibri" w:hAnsi="Calibri" w:eastAsia="Calibri" w:cs="Arial"/>
          <w:lang w:val="en-US"/>
        </w:rPr>
      </w:pPr>
      <w:r w:rsidRPr="25206624" w:rsidR="73E2ACF5">
        <w:rPr>
          <w:rFonts w:ascii="Calibri" w:hAnsi="Calibri" w:eastAsia="Calibri" w:cs="Arial"/>
          <w:lang w:val="en-US"/>
        </w:rPr>
        <w:t xml:space="preserve">Co-develop </w:t>
      </w:r>
      <w:r w:rsidRPr="25206624" w:rsidR="55E0B891">
        <w:rPr>
          <w:rFonts w:ascii="Calibri" w:hAnsi="Calibri" w:eastAsia="Calibri" w:cs="Arial"/>
          <w:lang w:val="en-US"/>
        </w:rPr>
        <w:t xml:space="preserve">FGD </w:t>
      </w:r>
      <w:r w:rsidRPr="25206624" w:rsidR="4B128E51">
        <w:rPr>
          <w:rFonts w:ascii="Calibri" w:hAnsi="Calibri" w:eastAsia="Calibri" w:cs="Arial"/>
          <w:lang w:val="en-US"/>
        </w:rPr>
        <w:t xml:space="preserve">recruitment materials, </w:t>
      </w:r>
      <w:r w:rsidRPr="25206624" w:rsidR="55E0B891">
        <w:rPr>
          <w:rFonts w:ascii="Calibri" w:hAnsi="Calibri" w:eastAsia="Calibri" w:cs="Arial"/>
          <w:lang w:val="en-US"/>
        </w:rPr>
        <w:t xml:space="preserve">discussion </w:t>
      </w:r>
      <w:r w:rsidRPr="25206624" w:rsidR="55E0B891">
        <w:rPr>
          <w:rFonts w:ascii="Calibri" w:hAnsi="Calibri" w:eastAsia="Calibri" w:cs="Arial"/>
          <w:lang w:val="en-US"/>
        </w:rPr>
        <w:t>guides</w:t>
      </w:r>
      <w:r w:rsidRPr="25206624" w:rsidR="55E0B891">
        <w:rPr>
          <w:rFonts w:ascii="Calibri" w:hAnsi="Calibri" w:eastAsia="Calibri" w:cs="Arial"/>
          <w:lang w:val="en-US"/>
        </w:rPr>
        <w:t xml:space="preserve"> and activities</w:t>
      </w:r>
      <w:r w:rsidRPr="25206624" w:rsidR="73E2ACF5">
        <w:rPr>
          <w:rFonts w:ascii="Calibri" w:hAnsi="Calibri" w:eastAsia="Calibri" w:cs="Arial"/>
          <w:lang w:val="en-US"/>
        </w:rPr>
        <w:t xml:space="preserve"> to ensure relevance and sensitivity.</w:t>
      </w:r>
    </w:p>
    <w:p w:rsidR="73E2ACF5" w:rsidP="25206624" w:rsidRDefault="73E2ACF5" w14:paraId="269CCF78" w14:textId="576F4528" w14:noSpellErr="1">
      <w:pPr>
        <w:numPr>
          <w:ilvl w:val="0"/>
          <w:numId w:val="11"/>
        </w:numPr>
        <w:jc w:val="both"/>
        <w:rPr>
          <w:rFonts w:ascii="Calibri" w:hAnsi="Calibri" w:eastAsia="Calibri" w:cs="Arial"/>
          <w:lang w:val="en-US"/>
        </w:rPr>
      </w:pPr>
      <w:r w:rsidRPr="25206624" w:rsidR="73E2ACF5">
        <w:rPr>
          <w:rFonts w:ascii="Calibri" w:hAnsi="Calibri" w:eastAsia="Calibri" w:cs="Arial"/>
          <w:lang w:val="en-US"/>
        </w:rPr>
        <w:t xml:space="preserve">Involve community members in identifying </w:t>
      </w:r>
      <w:r w:rsidRPr="25206624" w:rsidR="73E2ACF5">
        <w:rPr>
          <w:rFonts w:ascii="Calibri" w:hAnsi="Calibri" w:eastAsia="Calibri" w:cs="Arial"/>
          <w:lang w:val="en-US"/>
        </w:rPr>
        <w:t>appropriate recruitment</w:t>
      </w:r>
      <w:r w:rsidRPr="25206624" w:rsidR="73E2ACF5">
        <w:rPr>
          <w:rFonts w:ascii="Calibri" w:hAnsi="Calibri" w:eastAsia="Calibri" w:cs="Arial"/>
          <w:lang w:val="en-US"/>
        </w:rPr>
        <w:t xml:space="preserve"> strategies.</w:t>
      </w:r>
    </w:p>
    <w:p w:rsidR="73E2ACF5" w:rsidP="25206624" w:rsidRDefault="73E2ACF5" w14:paraId="61EF26A8" w14:textId="7A02F037" w14:noSpellErr="1">
      <w:pPr>
        <w:numPr>
          <w:ilvl w:val="0"/>
          <w:numId w:val="11"/>
        </w:numPr>
        <w:jc w:val="both"/>
        <w:rPr>
          <w:rFonts w:ascii="Calibri" w:hAnsi="Calibri" w:eastAsia="Calibri" w:cs="Arial"/>
          <w:lang w:val="en-US"/>
        </w:rPr>
      </w:pPr>
      <w:r w:rsidRPr="25206624" w:rsidR="73E2ACF5">
        <w:rPr>
          <w:rFonts w:ascii="Calibri" w:hAnsi="Calibri" w:eastAsia="Calibri" w:cs="Arial"/>
          <w:lang w:val="en-US"/>
        </w:rPr>
        <w:t>Maintain regular updates with participants and community stakeholders throughout the research process</w:t>
      </w:r>
      <w:r w:rsidRPr="25206624" w:rsidR="577FFEA6">
        <w:rPr>
          <w:rFonts w:ascii="Calibri" w:hAnsi="Calibri" w:eastAsia="Calibri" w:cs="Arial"/>
          <w:lang w:val="en-US"/>
        </w:rPr>
        <w:t xml:space="preserve"> and p</w:t>
      </w:r>
      <w:r w:rsidRPr="25206624" w:rsidR="73E2ACF5">
        <w:rPr>
          <w:rFonts w:ascii="Calibri" w:hAnsi="Calibri" w:eastAsia="Calibri" w:cs="Arial"/>
          <w:lang w:val="en-US"/>
        </w:rPr>
        <w:t xml:space="preserve">rovide opportunities for feedback and </w:t>
      </w:r>
      <w:r w:rsidRPr="25206624" w:rsidR="73E2ACF5">
        <w:rPr>
          <w:rFonts w:ascii="Calibri" w:hAnsi="Calibri" w:eastAsia="Calibri" w:cs="Arial"/>
          <w:lang w:val="en-US"/>
        </w:rPr>
        <w:t>adapt</w:t>
      </w:r>
      <w:r w:rsidRPr="25206624" w:rsidR="73E2ACF5">
        <w:rPr>
          <w:rFonts w:ascii="Calibri" w:hAnsi="Calibri" w:eastAsia="Calibri" w:cs="Arial"/>
          <w:lang w:val="en-US"/>
        </w:rPr>
        <w:t xml:space="preserve"> approaches based on </w:t>
      </w:r>
      <w:r w:rsidRPr="25206624" w:rsidR="1B93A442">
        <w:rPr>
          <w:rFonts w:ascii="Calibri" w:hAnsi="Calibri" w:eastAsia="Calibri" w:cs="Arial"/>
          <w:lang w:val="en-US"/>
        </w:rPr>
        <w:t>this feedback</w:t>
      </w:r>
      <w:r w:rsidRPr="25206624" w:rsidR="73E2ACF5">
        <w:rPr>
          <w:rFonts w:ascii="Calibri" w:hAnsi="Calibri" w:eastAsia="Calibri" w:cs="Arial"/>
          <w:lang w:val="en-US"/>
        </w:rPr>
        <w:t>.</w:t>
      </w:r>
    </w:p>
    <w:p w:rsidR="73E2ACF5" w:rsidP="25206624" w:rsidRDefault="73E2ACF5" w14:paraId="0BE73936" w14:textId="056BDB05" w14:noSpellErr="1">
      <w:pPr>
        <w:numPr>
          <w:ilvl w:val="0"/>
          <w:numId w:val="11"/>
        </w:numPr>
        <w:jc w:val="both"/>
        <w:rPr>
          <w:rFonts w:ascii="Calibri" w:hAnsi="Calibri" w:eastAsia="Calibri" w:cs="Arial"/>
          <w:lang w:val="en-US"/>
        </w:rPr>
      </w:pPr>
      <w:r w:rsidRPr="25206624" w:rsidR="73E2ACF5">
        <w:rPr>
          <w:rFonts w:ascii="Calibri" w:hAnsi="Calibri" w:eastAsia="Calibri" w:cs="Arial"/>
          <w:lang w:val="en-US"/>
        </w:rPr>
        <w:t>Share findings with participants and the broader community in clear, non-technical formats (e.g., community briefings, infographics).</w:t>
      </w:r>
      <w:r w:rsidRPr="25206624" w:rsidR="24FC917C">
        <w:rPr>
          <w:rFonts w:ascii="Calibri" w:hAnsi="Calibri" w:eastAsia="Calibri" w:cs="Arial"/>
          <w:lang w:val="en-US"/>
        </w:rPr>
        <w:t xml:space="preserve"> </w:t>
      </w:r>
      <w:r w:rsidRPr="25206624" w:rsidR="73E2ACF5">
        <w:rPr>
          <w:rFonts w:ascii="Calibri" w:hAnsi="Calibri" w:eastAsia="Calibri" w:cs="Arial"/>
          <w:lang w:val="en-US"/>
        </w:rPr>
        <w:t>Highlight how public input influenced the research and its outcomes.</w:t>
      </w:r>
    </w:p>
    <w:p w:rsidR="270490A6" w:rsidP="25206624" w:rsidRDefault="270490A6" w14:paraId="16607ADF" w14:textId="72B596E3" w14:noSpellErr="1">
      <w:pPr>
        <w:numPr>
          <w:ilvl w:val="0"/>
          <w:numId w:val="11"/>
        </w:numPr>
        <w:jc w:val="both"/>
        <w:rPr>
          <w:rFonts w:ascii="Calibri" w:hAnsi="Calibri" w:eastAsia="Calibri" w:cs="Arial"/>
          <w:lang w:val="en-US"/>
        </w:rPr>
      </w:pPr>
      <w:r w:rsidRPr="25206624" w:rsidR="270490A6">
        <w:rPr>
          <w:rFonts w:ascii="Calibri" w:hAnsi="Calibri" w:eastAsia="Calibri" w:cs="Arial"/>
          <w:lang w:val="en-US"/>
        </w:rPr>
        <w:t>Recogni</w:t>
      </w:r>
      <w:r w:rsidRPr="25206624" w:rsidR="00876B55">
        <w:rPr>
          <w:rFonts w:ascii="Calibri" w:hAnsi="Calibri" w:eastAsia="Calibri" w:cs="Arial"/>
          <w:lang w:val="en-US"/>
        </w:rPr>
        <w:t>s</w:t>
      </w:r>
      <w:r w:rsidRPr="25206624" w:rsidR="270490A6">
        <w:rPr>
          <w:rFonts w:ascii="Calibri" w:hAnsi="Calibri" w:eastAsia="Calibri" w:cs="Arial"/>
          <w:lang w:val="en-US"/>
        </w:rPr>
        <w:t>e</w:t>
      </w:r>
      <w:r w:rsidRPr="25206624" w:rsidR="270490A6">
        <w:rPr>
          <w:rFonts w:ascii="Calibri" w:hAnsi="Calibri" w:eastAsia="Calibri" w:cs="Arial"/>
          <w:lang w:val="en-US"/>
        </w:rPr>
        <w:t xml:space="preserve"> and respect the contributions of public participants and ensure transparency, voluntary participation, and </w:t>
      </w:r>
      <w:r w:rsidRPr="25206624" w:rsidR="270490A6">
        <w:rPr>
          <w:rFonts w:ascii="Calibri" w:hAnsi="Calibri" w:eastAsia="Calibri" w:cs="Arial"/>
          <w:lang w:val="en-US"/>
        </w:rPr>
        <w:t>appropriate recognition</w:t>
      </w:r>
      <w:r w:rsidRPr="25206624" w:rsidR="270490A6">
        <w:rPr>
          <w:rFonts w:ascii="Calibri" w:hAnsi="Calibri" w:eastAsia="Calibri" w:cs="Arial"/>
          <w:lang w:val="en-US"/>
        </w:rPr>
        <w:t xml:space="preserve"> or compensation where applicable.</w:t>
      </w:r>
    </w:p>
    <w:p w:rsidR="009132AF" w:rsidP="009132AF" w:rsidRDefault="009132AF" w14:paraId="6C410EE5" w14:textId="1841D569">
      <w:pPr>
        <w:pStyle w:val="Heading2"/>
      </w:pPr>
      <w:bookmarkStart w:name="_Toc203468641" w:id="107"/>
      <w:r>
        <w:t xml:space="preserve">Related </w:t>
      </w:r>
      <w:bookmarkEnd w:id="107"/>
      <w:r w:rsidR="006F5F38">
        <w:t>SOPs</w:t>
      </w:r>
    </w:p>
    <w:p w:rsidR="0FDD3A96" w:rsidP="3265EA3E" w:rsidRDefault="00C279DA" w14:paraId="4223AA35" w14:textId="1416687C">
      <w:pPr>
        <w:pStyle w:val="ListParagraph"/>
        <w:numPr>
          <w:ilvl w:val="0"/>
          <w:numId w:val="40"/>
        </w:numPr>
      </w:pPr>
      <w:r w:rsidRPr="3265EA3E">
        <w:rPr>
          <w:lang w:val="en-US"/>
        </w:rPr>
        <w:t>Individual interviews</w:t>
      </w:r>
      <w:r w:rsidR="0FDD3A96">
        <w:br w:type="page"/>
      </w:r>
    </w:p>
    <w:p w:rsidR="00EA6C9C" w:rsidP="00EA6C9C" w:rsidRDefault="00EA6C9C" w14:paraId="202C5BB8" w14:textId="5FCEE4DF">
      <w:pPr>
        <w:pStyle w:val="Heading1"/>
        <w:rPr>
          <w:lang w:val="en-GB"/>
        </w:rPr>
      </w:pPr>
      <w:bookmarkStart w:name="_Toc203468642" w:id="108"/>
      <w:r w:rsidRPr="78E5F04A">
        <w:rPr>
          <w:lang w:val="en-GB"/>
        </w:rPr>
        <w:t>Supporting documentation</w:t>
      </w:r>
      <w:bookmarkEnd w:id="108"/>
    </w:p>
    <w:p w:rsidRPr="00557323" w:rsidR="2EF377E0" w:rsidP="0FDD3A96" w:rsidRDefault="2EF377E0" w14:paraId="61AC6E69" w14:textId="71308249">
      <w:pPr>
        <w:rPr>
          <w:b/>
          <w:bCs/>
          <w:sz w:val="28"/>
          <w:szCs w:val="28"/>
          <w:lang w:val="en-GB"/>
        </w:rPr>
      </w:pPr>
      <w:r w:rsidRPr="00557323">
        <w:rPr>
          <w:b/>
          <w:bCs/>
          <w:sz w:val="28"/>
          <w:szCs w:val="28"/>
          <w:lang w:val="en-GB"/>
        </w:rPr>
        <w:t>Sample advertisement</w:t>
      </w:r>
    </w:p>
    <w:p w:rsidR="2EF377E0" w:rsidRDefault="2EF377E0" w14:paraId="79B5B323" w14:textId="2DFA7337">
      <w:r>
        <w:rPr>
          <w:noProof/>
        </w:rPr>
        <w:drawing>
          <wp:inline distT="0" distB="0" distL="0" distR="0" wp14:anchorId="67F8F4BE" wp14:editId="726E6079">
            <wp:extent cx="3429297" cy="4572398"/>
            <wp:effectExtent l="0" t="0" r="0" b="0"/>
            <wp:docPr id="1601760408" name="Picture 160176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297" cy="4572398"/>
                    </a:xfrm>
                    <a:prstGeom prst="rect">
                      <a:avLst/>
                    </a:prstGeom>
                  </pic:spPr>
                </pic:pic>
              </a:graphicData>
            </a:graphic>
          </wp:inline>
        </w:drawing>
      </w:r>
    </w:p>
    <w:p w:rsidR="00557323" w:rsidRDefault="00557323" w14:paraId="3C04B000" w14:textId="77777777">
      <w:pPr>
        <w:rPr>
          <w:b/>
          <w:bCs/>
          <w:sz w:val="24"/>
          <w:szCs w:val="24"/>
        </w:rPr>
      </w:pPr>
    </w:p>
    <w:p w:rsidR="00557323" w:rsidRDefault="00557323" w14:paraId="3DD42175" w14:textId="77777777">
      <w:pPr>
        <w:spacing w:after="0" w:line="240" w:lineRule="auto"/>
        <w:rPr>
          <w:b/>
          <w:bCs/>
          <w:sz w:val="24"/>
          <w:szCs w:val="24"/>
        </w:rPr>
      </w:pPr>
      <w:r>
        <w:rPr>
          <w:b/>
          <w:bCs/>
          <w:sz w:val="24"/>
          <w:szCs w:val="24"/>
        </w:rPr>
        <w:br w:type="page"/>
      </w:r>
    </w:p>
    <w:p w:rsidR="003E494C" w:rsidRDefault="00557323" w14:paraId="7EAA8F53" w14:textId="77777777">
      <w:pPr>
        <w:rPr>
          <w:b/>
          <w:bCs/>
          <w:sz w:val="24"/>
          <w:szCs w:val="24"/>
        </w:rPr>
      </w:pPr>
      <w:r>
        <w:rPr>
          <w:b/>
          <w:bCs/>
          <w:sz w:val="24"/>
          <w:szCs w:val="24"/>
        </w:rPr>
        <w:t xml:space="preserve">Sample </w:t>
      </w:r>
      <w:r w:rsidR="003E494C">
        <w:rPr>
          <w:b/>
          <w:bCs/>
          <w:sz w:val="24"/>
          <w:szCs w:val="24"/>
        </w:rPr>
        <w:t>ground rules</w:t>
      </w:r>
    </w:p>
    <w:p w:rsidRPr="003E494C" w:rsidR="003E494C" w:rsidRDefault="003E494C" w14:paraId="79BB3B57" w14:textId="107BC6BC">
      <w:pPr>
        <w:rPr>
          <w:i/>
          <w:iCs/>
        </w:rPr>
      </w:pPr>
      <w:r w:rsidRPr="003E494C">
        <w:rPr>
          <w:i/>
          <w:iCs/>
        </w:rPr>
        <w:t>Ask participants to amend or add.</w:t>
      </w:r>
    </w:p>
    <w:p w:rsidRPr="003E494C" w:rsidR="003E494C" w:rsidP="003E494C" w:rsidRDefault="003E494C" w14:paraId="04246269" w14:textId="13881066">
      <w:pPr>
        <w:spacing w:after="0" w:line="240" w:lineRule="auto"/>
      </w:pPr>
      <w:r w:rsidRPr="003E494C">
        <w:t>Respect all opinions</w:t>
      </w:r>
      <w:r>
        <w:t xml:space="preserve">: </w:t>
      </w:r>
      <w:r w:rsidRPr="003E494C">
        <w:t>Every viewpoint is valid and should be treated respectfully.</w:t>
      </w:r>
    </w:p>
    <w:p w:rsidRPr="003E494C" w:rsidR="003E494C" w:rsidP="003E494C" w:rsidRDefault="003E494C" w14:paraId="02E0135D" w14:textId="77777777">
      <w:pPr>
        <w:spacing w:after="0" w:line="240" w:lineRule="auto"/>
      </w:pPr>
    </w:p>
    <w:p w:rsidRPr="003E494C" w:rsidR="003E494C" w:rsidP="003E494C" w:rsidRDefault="003E494C" w14:paraId="6953999E" w14:textId="24073B8D">
      <w:pPr>
        <w:spacing w:after="0" w:line="240" w:lineRule="auto"/>
      </w:pPr>
      <w:r w:rsidRPr="003E494C">
        <w:t>Confidentiality</w:t>
      </w:r>
      <w:r>
        <w:t xml:space="preserve">: </w:t>
      </w:r>
      <w:r w:rsidRPr="003E494C">
        <w:t>What is shared in the group stays in the group.</w:t>
      </w:r>
    </w:p>
    <w:p w:rsidRPr="003E494C" w:rsidR="003E494C" w:rsidP="003E494C" w:rsidRDefault="003E494C" w14:paraId="47394381" w14:textId="77777777">
      <w:pPr>
        <w:spacing w:after="0" w:line="240" w:lineRule="auto"/>
      </w:pPr>
    </w:p>
    <w:p w:rsidRPr="003E494C" w:rsidR="003E494C" w:rsidP="003E494C" w:rsidRDefault="003E494C" w14:paraId="7ADF7511" w14:textId="024D584E">
      <w:pPr>
        <w:spacing w:after="0" w:line="240" w:lineRule="auto"/>
      </w:pPr>
      <w:r w:rsidRPr="003E494C">
        <w:t>One person speaks at a time</w:t>
      </w:r>
      <w:r>
        <w:t xml:space="preserve">: </w:t>
      </w:r>
      <w:r w:rsidRPr="003E494C">
        <w:t>Avoid interruptions to ensure clarity and inclusivity.</w:t>
      </w:r>
    </w:p>
    <w:p w:rsidRPr="003E494C" w:rsidR="003E494C" w:rsidP="003E494C" w:rsidRDefault="003E494C" w14:paraId="699AF8C5" w14:textId="77777777">
      <w:pPr>
        <w:spacing w:after="0" w:line="240" w:lineRule="auto"/>
      </w:pPr>
    </w:p>
    <w:p w:rsidRPr="003E494C" w:rsidR="003E494C" w:rsidP="003E494C" w:rsidRDefault="003E494C" w14:paraId="79469779" w14:textId="3C62922D">
      <w:pPr>
        <w:spacing w:after="0" w:line="240" w:lineRule="auto"/>
      </w:pPr>
      <w:r w:rsidRPr="003E494C">
        <w:t>No right or wrong answers</w:t>
      </w:r>
      <w:r>
        <w:t xml:space="preserve">: </w:t>
      </w:r>
      <w:r w:rsidRPr="003E494C">
        <w:t>All responses are valuable and contribute to understanding.</w:t>
      </w:r>
    </w:p>
    <w:p w:rsidRPr="003E494C" w:rsidR="003E494C" w:rsidP="003E494C" w:rsidRDefault="003E494C" w14:paraId="242DEB1B" w14:textId="77777777">
      <w:pPr>
        <w:spacing w:after="0" w:line="240" w:lineRule="auto"/>
      </w:pPr>
    </w:p>
    <w:p w:rsidRPr="003E494C" w:rsidR="003E494C" w:rsidP="003E494C" w:rsidRDefault="003E494C" w14:paraId="10A11EE3" w14:textId="2923E300">
      <w:pPr>
        <w:spacing w:after="0" w:line="240" w:lineRule="auto"/>
      </w:pPr>
      <w:r w:rsidRPr="003E494C">
        <w:t>Speak freely and honestly</w:t>
      </w:r>
      <w:r>
        <w:t xml:space="preserve">: </w:t>
      </w:r>
      <w:r w:rsidRPr="003E494C">
        <w:t>Encourage openness without fear of judgment.</w:t>
      </w:r>
    </w:p>
    <w:p w:rsidRPr="003E494C" w:rsidR="003E494C" w:rsidP="003E494C" w:rsidRDefault="003E494C" w14:paraId="102AA729" w14:textId="77777777">
      <w:pPr>
        <w:spacing w:after="0" w:line="240" w:lineRule="auto"/>
      </w:pPr>
    </w:p>
    <w:p w:rsidRPr="003E494C" w:rsidR="003E494C" w:rsidP="003E494C" w:rsidRDefault="003E494C" w14:paraId="4F5B8851" w14:textId="1397337B">
      <w:pPr>
        <w:spacing w:after="0" w:line="240" w:lineRule="auto"/>
      </w:pPr>
      <w:r w:rsidRPr="003E494C">
        <w:t>Stay on topic</w:t>
      </w:r>
      <w:r>
        <w:t xml:space="preserve">: </w:t>
      </w:r>
      <w:r w:rsidRPr="003E494C">
        <w:t>Keep discussion focused on the research questions.</w:t>
      </w:r>
    </w:p>
    <w:p w:rsidRPr="003E494C" w:rsidR="003E494C" w:rsidP="003E494C" w:rsidRDefault="003E494C" w14:paraId="05895CA7" w14:textId="77777777">
      <w:pPr>
        <w:spacing w:after="0" w:line="240" w:lineRule="auto"/>
      </w:pPr>
    </w:p>
    <w:p w:rsidRPr="003E494C" w:rsidR="003E494C" w:rsidP="003E494C" w:rsidRDefault="003E494C" w14:paraId="01B42240" w14:textId="7A6F5D94">
      <w:pPr>
        <w:spacing w:after="0" w:line="240" w:lineRule="auto"/>
      </w:pPr>
      <w:r w:rsidRPr="003E494C">
        <w:t>Allow everyone to contribute</w:t>
      </w:r>
      <w:r>
        <w:t xml:space="preserve">: </w:t>
      </w:r>
      <w:r w:rsidRPr="003E494C">
        <w:t>Ensure equal participation; no one dominates.</w:t>
      </w:r>
    </w:p>
    <w:p w:rsidRPr="003E494C" w:rsidR="003E494C" w:rsidP="003E494C" w:rsidRDefault="003E494C" w14:paraId="7692B1D6" w14:textId="77777777">
      <w:pPr>
        <w:spacing w:after="0" w:line="240" w:lineRule="auto"/>
      </w:pPr>
    </w:p>
    <w:p w:rsidRPr="003E494C" w:rsidR="003E494C" w:rsidP="003E494C" w:rsidRDefault="003E494C" w14:paraId="74BD4E9C" w14:textId="33EB673B">
      <w:pPr>
        <w:spacing w:after="0" w:line="240" w:lineRule="auto"/>
      </w:pPr>
      <w:r w:rsidRPr="003E494C">
        <w:t>Listen actively</w:t>
      </w:r>
      <w:r>
        <w:t>:</w:t>
      </w:r>
      <w:r w:rsidRPr="003E494C">
        <w:t xml:space="preserve"> Engage with and consider others’ perspectives.</w:t>
      </w:r>
    </w:p>
    <w:p w:rsidRPr="003E494C" w:rsidR="003E494C" w:rsidP="003E494C" w:rsidRDefault="003E494C" w14:paraId="1D7DAEC9" w14:textId="77777777">
      <w:pPr>
        <w:spacing w:after="0" w:line="240" w:lineRule="auto"/>
      </w:pPr>
    </w:p>
    <w:p w:rsidRPr="003E494C" w:rsidR="003E494C" w:rsidP="003E494C" w:rsidRDefault="003E494C" w14:paraId="79A70F16" w14:textId="00C25FC0">
      <w:pPr>
        <w:spacing w:after="0" w:line="240" w:lineRule="auto"/>
      </w:pPr>
      <w:r w:rsidRPr="003E494C">
        <w:t>Use first-person language</w:t>
      </w:r>
      <w:r>
        <w:t xml:space="preserve">: </w:t>
      </w:r>
      <w:r w:rsidRPr="003E494C">
        <w:t>Share personal experiences rather than generalizations.</w:t>
      </w:r>
    </w:p>
    <w:p w:rsidRPr="003E494C" w:rsidR="003E494C" w:rsidP="003E494C" w:rsidRDefault="003E494C" w14:paraId="18FAB66E" w14:textId="77777777">
      <w:pPr>
        <w:spacing w:after="0" w:line="240" w:lineRule="auto"/>
      </w:pPr>
    </w:p>
    <w:p w:rsidR="003E494C" w:rsidP="003E494C" w:rsidRDefault="003E494C" w14:paraId="4BB19D94" w14:textId="1A8109EF">
      <w:pPr>
        <w:spacing w:after="0" w:line="240" w:lineRule="auto"/>
        <w:rPr>
          <w:b/>
          <w:bCs/>
          <w:sz w:val="24"/>
          <w:szCs w:val="24"/>
        </w:rPr>
      </w:pPr>
      <w:r w:rsidRPr="003E494C">
        <w:t>Turn off distractions</w:t>
      </w:r>
      <w:r>
        <w:t xml:space="preserve">: </w:t>
      </w:r>
      <w:r w:rsidRPr="003E494C">
        <w:t>Phones and other devices should be silenced or put away.</w:t>
      </w:r>
      <w:r>
        <w:rPr>
          <w:b/>
          <w:bCs/>
          <w:sz w:val="24"/>
          <w:szCs w:val="24"/>
        </w:rPr>
        <w:br w:type="page"/>
      </w:r>
    </w:p>
    <w:p w:rsidRPr="00557323" w:rsidR="2EF377E0" w:rsidRDefault="2EF377E0" w14:paraId="071E6FCC" w14:textId="70496B98">
      <w:pPr>
        <w:rPr>
          <w:b/>
          <w:bCs/>
          <w:sz w:val="24"/>
          <w:szCs w:val="24"/>
        </w:rPr>
      </w:pPr>
      <w:r w:rsidRPr="00557323">
        <w:rPr>
          <w:b/>
          <w:bCs/>
          <w:sz w:val="24"/>
          <w:szCs w:val="24"/>
        </w:rPr>
        <w:t>Sample discussion guide</w:t>
      </w:r>
    </w:p>
    <w:p w:rsidR="2C654F78" w:rsidP="0FDD3A96" w:rsidRDefault="2C654F78" w14:paraId="142E7F07" w14:textId="3A165AD7">
      <w:pPr>
        <w:spacing w:after="0" w:line="230" w:lineRule="exact"/>
        <w:jc w:val="both"/>
        <w:rPr>
          <w:rFonts w:ascii="Calibri" w:hAnsi="Calibri" w:eastAsia="Calibri" w:cs="Calibri"/>
          <w:color w:val="000000" w:themeColor="text1"/>
          <w:sz w:val="28"/>
          <w:szCs w:val="28"/>
        </w:rPr>
      </w:pPr>
      <w:r w:rsidRPr="0FDD3A96">
        <w:rPr>
          <w:rStyle w:val="normaltextrun"/>
          <w:rFonts w:ascii="Calibri" w:hAnsi="Calibri" w:eastAsia="Calibri" w:cs="Calibri"/>
          <w:b/>
          <w:bCs/>
          <w:color w:val="000000" w:themeColor="text1"/>
          <w:sz w:val="28"/>
          <w:szCs w:val="28"/>
          <w:lang w:val="en-GB"/>
        </w:rPr>
        <w:t>Focus Group Discussion Topic Guide</w:t>
      </w:r>
    </w:p>
    <w:p w:rsidR="0FDD3A96" w:rsidP="0FDD3A96" w:rsidRDefault="0FDD3A96" w14:paraId="09C44513" w14:textId="24C8A342">
      <w:pPr>
        <w:spacing w:after="0" w:line="230" w:lineRule="exact"/>
        <w:jc w:val="both"/>
        <w:rPr>
          <w:rFonts w:ascii="Calibri" w:hAnsi="Calibri" w:eastAsia="Calibri" w:cs="Calibri"/>
          <w:color w:val="000000" w:themeColor="text1"/>
          <w:sz w:val="20"/>
          <w:szCs w:val="20"/>
        </w:rPr>
      </w:pPr>
    </w:p>
    <w:p w:rsidR="2C654F78" w:rsidP="0FDD3A96" w:rsidRDefault="2C654F78" w14:paraId="71CF064E" w14:textId="7A3B31F0">
      <w:pPr>
        <w:spacing w:after="0" w:line="230" w:lineRule="exact"/>
        <w:jc w:val="both"/>
        <w:rPr>
          <w:rFonts w:ascii="Calibri" w:hAnsi="Calibri" w:eastAsia="Calibri" w:cs="Calibri"/>
          <w:color w:val="000000" w:themeColor="text1"/>
          <w:sz w:val="20"/>
          <w:szCs w:val="20"/>
        </w:rPr>
      </w:pPr>
      <w:r w:rsidRPr="0FDD3A96">
        <w:rPr>
          <w:rFonts w:ascii="Calibri" w:hAnsi="Calibri" w:eastAsia="Calibri" w:cs="Calibri"/>
          <w:b/>
          <w:bCs/>
          <w:color w:val="000000" w:themeColor="text1"/>
          <w:sz w:val="20"/>
          <w:szCs w:val="20"/>
          <w:lang w:val="en-US"/>
        </w:rPr>
        <w:t>Who are we and what are we trying to do?</w:t>
      </w:r>
    </w:p>
    <w:p w:rsidR="2C654F78" w:rsidP="0FDD3A96" w:rsidRDefault="2C654F78" w14:paraId="2409217D" w14:textId="08103D2C">
      <w:pPr>
        <w:pStyle w:val="ListParagraph"/>
        <w:numPr>
          <w:ilvl w:val="0"/>
          <w:numId w:val="10"/>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 xml:space="preserve">Thank you for agreeing to participate in this focus group discussion on [disease]. </w:t>
      </w:r>
    </w:p>
    <w:p w:rsidR="2C654F78" w:rsidP="0FDD3A96" w:rsidRDefault="2C654F78" w14:paraId="05BBF2FA" w14:textId="542CB006">
      <w:pPr>
        <w:pStyle w:val="ListParagraph"/>
        <w:numPr>
          <w:ilvl w:val="0"/>
          <w:numId w:val="10"/>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 xml:space="preserve">We are a team of experienced researchers from [Institution]. </w:t>
      </w:r>
    </w:p>
    <w:p w:rsidR="2C654F78" w:rsidP="0FDD3A96" w:rsidRDefault="2C654F78" w14:paraId="0DE80A6C" w14:textId="7A0F1C90">
      <w:pPr>
        <w:pStyle w:val="ListParagraph"/>
        <w:numPr>
          <w:ilvl w:val="0"/>
          <w:numId w:val="10"/>
        </w:numPr>
        <w:jc w:val="both"/>
        <w:rPr>
          <w:rStyle w:val="normaltextrun"/>
          <w:rFonts w:ascii="Calibri" w:hAnsi="Calibri" w:eastAsia="Calibri" w:cs="Calibri"/>
          <w:color w:val="000000" w:themeColor="text1"/>
          <w:sz w:val="20"/>
          <w:szCs w:val="20"/>
          <w:lang w:val="en-GB"/>
        </w:rPr>
      </w:pPr>
      <w:r w:rsidRPr="0FDD3A96">
        <w:rPr>
          <w:rFonts w:ascii="Calibri" w:hAnsi="Calibri" w:eastAsia="Calibri" w:cs="Calibri"/>
          <w:color w:val="000000" w:themeColor="text1"/>
          <w:lang w:val="en-US"/>
        </w:rPr>
        <w:t>We are very interested to hear your opinion on [subject]</w:t>
      </w:r>
    </w:p>
    <w:p w:rsidR="2C654F78" w:rsidP="0FDD3A96" w:rsidRDefault="2C654F78" w14:paraId="5B3105BE" w14:textId="49A0F446">
      <w:pPr>
        <w:pStyle w:val="ListParagraph"/>
        <w:numPr>
          <w:ilvl w:val="0"/>
          <w:numId w:val="9"/>
        </w:numPr>
        <w:tabs>
          <w:tab w:val="left" w:pos="720"/>
        </w:tabs>
        <w:jc w:val="both"/>
        <w:rPr>
          <w:rFonts w:ascii="Calibri" w:hAnsi="Calibri" w:eastAsia="Calibri" w:cs="Calibri"/>
          <w:color w:val="000000" w:themeColor="text1"/>
        </w:rPr>
      </w:pPr>
      <w:r w:rsidRPr="0FDD3A96">
        <w:rPr>
          <w:rFonts w:ascii="Calibri" w:hAnsi="Calibri" w:eastAsia="Calibri" w:cs="Calibri"/>
          <w:color w:val="000000" w:themeColor="text1"/>
          <w:lang w:val="en-US"/>
        </w:rPr>
        <w:t>The purpose of this study is to learn what you think about [subject]. We hope to learn things that we can use to improve [objective].</w:t>
      </w:r>
    </w:p>
    <w:p w:rsidR="2C654F78" w:rsidP="0FDD3A96" w:rsidRDefault="2C654F78" w14:paraId="246F6CC6" w14:textId="51137198">
      <w:pPr>
        <w:spacing w:after="0" w:line="230" w:lineRule="exact"/>
        <w:jc w:val="both"/>
        <w:rPr>
          <w:rFonts w:ascii="Calibri" w:hAnsi="Calibri" w:eastAsia="Calibri" w:cs="Calibri"/>
          <w:color w:val="000000" w:themeColor="text1"/>
          <w:sz w:val="20"/>
          <w:szCs w:val="20"/>
        </w:rPr>
      </w:pPr>
      <w:r w:rsidRPr="0FDD3A96">
        <w:rPr>
          <w:rFonts w:ascii="Calibri" w:hAnsi="Calibri" w:eastAsia="Calibri" w:cs="Calibri"/>
          <w:b/>
          <w:bCs/>
          <w:color w:val="000000" w:themeColor="text1"/>
          <w:sz w:val="20"/>
          <w:szCs w:val="20"/>
          <w:lang w:val="en-US"/>
        </w:rPr>
        <w:t>What will be done with this information?</w:t>
      </w:r>
    </w:p>
    <w:p w:rsidR="2C654F78" w:rsidP="0FDD3A96" w:rsidRDefault="2C654F78" w14:paraId="5CC1B46E" w14:textId="424138CD">
      <w:pPr>
        <w:pStyle w:val="ListParagraph"/>
        <w:numPr>
          <w:ilvl w:val="0"/>
          <w:numId w:val="9"/>
        </w:numPr>
        <w:tabs>
          <w:tab w:val="left" w:pos="720"/>
        </w:tabs>
        <w:jc w:val="both"/>
        <w:rPr>
          <w:rFonts w:ascii="Calibri" w:hAnsi="Calibri" w:eastAsia="Calibri" w:cs="Calibri"/>
          <w:color w:val="000000" w:themeColor="text1"/>
        </w:rPr>
      </w:pPr>
      <w:r w:rsidRPr="3265EA3E">
        <w:rPr>
          <w:rFonts w:ascii="Calibri" w:hAnsi="Calibri" w:eastAsia="Calibri" w:cs="Calibri"/>
          <w:color w:val="000000" w:themeColor="text1"/>
          <w:lang w:val="en-US"/>
        </w:rPr>
        <w:t>The information you give us is completely confidential. We would like to make a sound recording</w:t>
      </w:r>
      <w:r w:rsidRPr="3265EA3E" w:rsidR="008D7DFC">
        <w:rPr>
          <w:rFonts w:ascii="Calibri" w:hAnsi="Calibri" w:eastAsia="Calibri" w:cs="Calibri"/>
          <w:color w:val="000000" w:themeColor="text1"/>
          <w:lang w:val="en-US"/>
        </w:rPr>
        <w:t xml:space="preserve"> of</w:t>
      </w:r>
      <w:r w:rsidRPr="3265EA3E">
        <w:rPr>
          <w:rFonts w:ascii="Calibri" w:hAnsi="Calibri" w:eastAsia="Calibri" w:cs="Calibri"/>
          <w:color w:val="000000" w:themeColor="text1"/>
          <w:lang w:val="en-US"/>
        </w:rPr>
        <w:t xml:space="preserve"> the focus groups so that we can capture the full discussion. The recordings will be typed up (transcribed) and then destroyed. No names will be used on the transcriptions.</w:t>
      </w:r>
    </w:p>
    <w:p w:rsidR="2C654F78" w:rsidP="0FDD3A96" w:rsidRDefault="2C654F78" w14:paraId="5C54BAC2" w14:textId="16D0E467">
      <w:pPr>
        <w:pStyle w:val="ListParagraph"/>
        <w:numPr>
          <w:ilvl w:val="0"/>
          <w:numId w:val="9"/>
        </w:numPr>
        <w:tabs>
          <w:tab w:val="left" w:pos="720"/>
        </w:tabs>
        <w:jc w:val="both"/>
        <w:rPr>
          <w:rFonts w:ascii="Calibri" w:hAnsi="Calibri" w:eastAsia="Calibri" w:cs="Calibri"/>
          <w:color w:val="000000" w:themeColor="text1"/>
        </w:rPr>
      </w:pPr>
      <w:r w:rsidRPr="0FDD3A96">
        <w:rPr>
          <w:rFonts w:ascii="Calibri" w:hAnsi="Calibri" w:eastAsia="Calibri" w:cs="Calibri"/>
          <w:color w:val="000000" w:themeColor="text1"/>
          <w:lang w:val="en-US"/>
        </w:rPr>
        <w:t xml:space="preserve">You do not have to answer any questions you’re not comfortable with and you can withdraw </w:t>
      </w:r>
      <w:proofErr w:type="gramStart"/>
      <w:r w:rsidRPr="0FDD3A96">
        <w:rPr>
          <w:rFonts w:ascii="Calibri" w:hAnsi="Calibri" w:eastAsia="Calibri" w:cs="Calibri"/>
          <w:color w:val="000000" w:themeColor="text1"/>
          <w:lang w:val="en-US"/>
        </w:rPr>
        <w:t>from the study</w:t>
      </w:r>
      <w:proofErr w:type="gramEnd"/>
      <w:r w:rsidRPr="0FDD3A96">
        <w:rPr>
          <w:rFonts w:ascii="Calibri" w:hAnsi="Calibri" w:eastAsia="Calibri" w:cs="Calibri"/>
          <w:color w:val="000000" w:themeColor="text1"/>
          <w:lang w:val="en-US"/>
        </w:rPr>
        <w:t xml:space="preserve"> at any time.</w:t>
      </w:r>
    </w:p>
    <w:p w:rsidR="2C654F78" w:rsidP="0FDD3A96" w:rsidRDefault="2C654F78" w14:paraId="22CF0D84" w14:textId="4A4AF51E">
      <w:pPr>
        <w:pStyle w:val="ListParagraph"/>
        <w:numPr>
          <w:ilvl w:val="0"/>
          <w:numId w:val="9"/>
        </w:numPr>
        <w:tabs>
          <w:tab w:val="left" w:pos="720"/>
        </w:tabs>
        <w:jc w:val="both"/>
        <w:rPr>
          <w:rFonts w:ascii="Calibri" w:hAnsi="Calibri" w:eastAsia="Calibri" w:cs="Calibri"/>
          <w:color w:val="000000" w:themeColor="text1"/>
        </w:rPr>
      </w:pPr>
      <w:r w:rsidRPr="0FDD3A96">
        <w:rPr>
          <w:rFonts w:ascii="Calibri" w:hAnsi="Calibri" w:eastAsia="Calibri" w:cs="Calibri"/>
          <w:color w:val="000000" w:themeColor="text1"/>
          <w:lang w:val="en-US"/>
        </w:rPr>
        <w:t xml:space="preserve">We understand how important it is that this information is kept private and confidential.  </w:t>
      </w:r>
      <w:r w:rsidRPr="0FDD3A96">
        <w:rPr>
          <w:rFonts w:ascii="Calibri" w:hAnsi="Calibri" w:eastAsia="Calibri" w:cs="Calibri"/>
          <w:color w:val="000000" w:themeColor="text1"/>
          <w:lang w:val="en-GB"/>
        </w:rPr>
        <w:t xml:space="preserve"> Participants will be asked to keep what is said within the group. However, the group setting means that we are unable to promise confidentiality.</w:t>
      </w:r>
    </w:p>
    <w:p w:rsidR="2C654F78" w:rsidP="0FDD3A96" w:rsidRDefault="2C654F78" w14:paraId="5810EB81" w14:textId="3B4BDF0B">
      <w:pPr>
        <w:pStyle w:val="ListParagraph"/>
        <w:numPr>
          <w:ilvl w:val="0"/>
          <w:numId w:val="9"/>
        </w:numPr>
        <w:tabs>
          <w:tab w:val="left" w:pos="720"/>
        </w:tabs>
        <w:jc w:val="both"/>
        <w:rPr>
          <w:rFonts w:ascii="Calibri" w:hAnsi="Calibri" w:eastAsia="Calibri" w:cs="Calibri"/>
          <w:color w:val="000000" w:themeColor="text1"/>
        </w:rPr>
      </w:pPr>
      <w:r w:rsidRPr="0FDD3A96">
        <w:rPr>
          <w:rFonts w:ascii="Calibri" w:hAnsi="Calibri" w:eastAsia="Calibri" w:cs="Calibri"/>
          <w:color w:val="000000" w:themeColor="text1"/>
          <w:lang w:val="en-US"/>
        </w:rPr>
        <w:t xml:space="preserve">If you have any questions, you can always contact a study team member, or you can call the project team leaders whose names and phone numbers are on this form. </w:t>
      </w:r>
    </w:p>
    <w:p w:rsidR="2C654F78" w:rsidP="0FDD3A96" w:rsidRDefault="2C654F78" w14:paraId="119B2CEA" w14:textId="0262D538">
      <w:pPr>
        <w:pStyle w:val="ListParagraph"/>
        <w:numPr>
          <w:ilvl w:val="0"/>
          <w:numId w:val="9"/>
        </w:numPr>
        <w:tabs>
          <w:tab w:val="left" w:pos="720"/>
        </w:tabs>
        <w:jc w:val="both"/>
        <w:rPr>
          <w:rFonts w:ascii="Calibri" w:hAnsi="Calibri" w:eastAsia="Calibri" w:cs="Calibri"/>
          <w:color w:val="000000" w:themeColor="text1"/>
        </w:rPr>
      </w:pPr>
      <w:r w:rsidRPr="0FDD3A96">
        <w:rPr>
          <w:rFonts w:ascii="Calibri" w:hAnsi="Calibri" w:eastAsia="Calibri" w:cs="Calibri"/>
          <w:color w:val="000000" w:themeColor="text1"/>
          <w:lang w:val="en-US"/>
        </w:rPr>
        <w:t>Please check and sign the consent form to show you agree to participate in this focus group.</w:t>
      </w:r>
    </w:p>
    <w:p w:rsidR="2C654F78" w:rsidP="0FDD3A96" w:rsidRDefault="2C654F78" w14:paraId="370EAC1F" w14:textId="5E86310F">
      <w:pPr>
        <w:spacing w:after="0" w:line="230" w:lineRule="exact"/>
        <w:jc w:val="both"/>
        <w:rPr>
          <w:rFonts w:ascii="Calibri" w:hAnsi="Calibri" w:eastAsia="Calibri" w:cs="Calibri"/>
          <w:color w:val="000000" w:themeColor="text1"/>
          <w:sz w:val="20"/>
          <w:szCs w:val="20"/>
        </w:rPr>
      </w:pPr>
      <w:r w:rsidRPr="0FDD3A96">
        <w:rPr>
          <w:rFonts w:ascii="Calibri" w:hAnsi="Calibri" w:eastAsia="Calibri" w:cs="Calibri"/>
          <w:b/>
          <w:bCs/>
          <w:color w:val="000000" w:themeColor="text1"/>
          <w:sz w:val="20"/>
          <w:szCs w:val="20"/>
          <w:lang w:val="en-US"/>
        </w:rPr>
        <w:t>Introduction</w:t>
      </w:r>
      <w:r w:rsidRPr="0FDD3A96">
        <w:rPr>
          <w:rFonts w:ascii="Calibri" w:hAnsi="Calibri" w:eastAsia="Calibri" w:cs="Calibri"/>
          <w:color w:val="000000" w:themeColor="text1"/>
          <w:sz w:val="20"/>
          <w:szCs w:val="20"/>
          <w:lang w:val="en-US"/>
        </w:rPr>
        <w:t xml:space="preserve"> </w:t>
      </w:r>
    </w:p>
    <w:p w:rsidR="2C654F78" w:rsidP="0FDD3A96" w:rsidRDefault="2C654F78" w14:paraId="469F6791" w14:textId="564E2438">
      <w:pPr>
        <w:pStyle w:val="ListParagraph"/>
        <w:numPr>
          <w:ilvl w:val="0"/>
          <w:numId w:val="8"/>
        </w:numPr>
        <w:jc w:val="both"/>
        <w:rPr>
          <w:rFonts w:ascii="Calibri" w:hAnsi="Calibri" w:eastAsia="Calibri" w:cs="Calibri"/>
          <w:color w:val="000000" w:themeColor="text1"/>
          <w:sz w:val="20"/>
          <w:szCs w:val="20"/>
        </w:rPr>
      </w:pPr>
      <w:r w:rsidRPr="0FDD3A96">
        <w:rPr>
          <w:rFonts w:ascii="Calibri" w:hAnsi="Calibri" w:eastAsia="Calibri" w:cs="Calibri"/>
          <w:color w:val="000000" w:themeColor="text1"/>
          <w:lang w:val="en-US"/>
        </w:rPr>
        <w:t>Welcome</w:t>
      </w:r>
    </w:p>
    <w:p w:rsidR="2C654F78" w:rsidP="0FDD3A96" w:rsidRDefault="2C654F78" w14:paraId="4C1E3572" w14:textId="0B3DEC07">
      <w:pPr>
        <w:jc w:val="both"/>
        <w:rPr>
          <w:rFonts w:ascii="Calibri" w:hAnsi="Calibri" w:eastAsia="Calibri" w:cs="Calibri"/>
          <w:color w:val="000000" w:themeColor="text1"/>
          <w:sz w:val="20"/>
          <w:szCs w:val="20"/>
        </w:rPr>
      </w:pPr>
      <w:r w:rsidRPr="0FDD3A96">
        <w:rPr>
          <w:rFonts w:ascii="Calibri" w:hAnsi="Calibri" w:eastAsia="Calibri" w:cs="Calibri"/>
          <w:color w:val="000000" w:themeColor="text1"/>
          <w:sz w:val="20"/>
          <w:szCs w:val="20"/>
          <w:lang w:val="en-US"/>
        </w:rPr>
        <w:t>Introduce yourself and the notetaker and send the Sign-In Sheet with a few quick demographic questions (age, gender) around to the group while you are introducing the focus group.</w:t>
      </w:r>
    </w:p>
    <w:p w:rsidR="2C654F78" w:rsidP="0FDD3A96" w:rsidRDefault="2C654F78" w14:paraId="552F6BDA" w14:textId="59C19940">
      <w:pPr>
        <w:pStyle w:val="ListParagraph"/>
        <w:numPr>
          <w:ilvl w:val="0"/>
          <w:numId w:val="8"/>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Explanation of the process</w:t>
      </w:r>
    </w:p>
    <w:p w:rsidR="2C654F78" w:rsidP="0FDD3A96" w:rsidRDefault="2C654F78" w14:paraId="4083E012" w14:textId="6F4E4247">
      <w:pPr>
        <w:spacing w:after="0" w:line="230" w:lineRule="exact"/>
        <w:jc w:val="both"/>
        <w:rPr>
          <w:rFonts w:ascii="Calibri" w:hAnsi="Calibri" w:eastAsia="Calibri" w:cs="Calibri"/>
          <w:color w:val="000000" w:themeColor="text1"/>
          <w:sz w:val="20"/>
          <w:szCs w:val="20"/>
        </w:rPr>
      </w:pPr>
      <w:r w:rsidRPr="0FDD3A96">
        <w:rPr>
          <w:rFonts w:ascii="Calibri" w:hAnsi="Calibri" w:eastAsia="Calibri" w:cs="Calibri"/>
          <w:color w:val="000000" w:themeColor="text1"/>
          <w:sz w:val="20"/>
          <w:szCs w:val="20"/>
          <w:lang w:val="en-US"/>
        </w:rPr>
        <w:t xml:space="preserve">Ask the group if anyone has participated in a focus group before. Explain that focus groups are being used </w:t>
      </w:r>
      <w:proofErr w:type="gramStart"/>
      <w:r w:rsidRPr="0FDD3A96">
        <w:rPr>
          <w:rFonts w:ascii="Calibri" w:hAnsi="Calibri" w:eastAsia="Calibri" w:cs="Calibri"/>
          <w:color w:val="000000" w:themeColor="text1"/>
          <w:sz w:val="20"/>
          <w:szCs w:val="20"/>
          <w:lang w:val="en-US"/>
        </w:rPr>
        <w:t>more and more</w:t>
      </w:r>
      <w:proofErr w:type="gramEnd"/>
      <w:r w:rsidRPr="0FDD3A96">
        <w:rPr>
          <w:rFonts w:ascii="Calibri" w:hAnsi="Calibri" w:eastAsia="Calibri" w:cs="Calibri"/>
          <w:color w:val="000000" w:themeColor="text1"/>
          <w:sz w:val="20"/>
          <w:szCs w:val="20"/>
          <w:lang w:val="en-US"/>
        </w:rPr>
        <w:t xml:space="preserve"> often in health and human services research. </w:t>
      </w:r>
    </w:p>
    <w:p w:rsidR="0FDD3A96" w:rsidP="0FDD3A96" w:rsidRDefault="0FDD3A96" w14:paraId="7D89BBFA" w14:textId="6CFF0623">
      <w:pPr>
        <w:spacing w:after="0" w:line="230" w:lineRule="exact"/>
        <w:jc w:val="both"/>
        <w:rPr>
          <w:rFonts w:ascii="Calibri" w:hAnsi="Calibri" w:eastAsia="Calibri" w:cs="Calibri"/>
          <w:color w:val="000000" w:themeColor="text1"/>
          <w:sz w:val="20"/>
          <w:szCs w:val="20"/>
          <w:lang w:val="en-US"/>
        </w:rPr>
      </w:pPr>
    </w:p>
    <w:p w:rsidR="2C654F78" w:rsidP="0FDD3A96" w:rsidRDefault="2C654F78" w14:paraId="52E9D94A" w14:textId="7F023CCD">
      <w:pPr>
        <w:pStyle w:val="ListParagraph"/>
        <w:numPr>
          <w:ilvl w:val="0"/>
          <w:numId w:val="8"/>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About focus groups</w:t>
      </w:r>
    </w:p>
    <w:p w:rsidR="2C654F78" w:rsidP="0FDD3A96" w:rsidRDefault="2C654F78" w14:paraId="2DE500E7" w14:textId="748A2AD5">
      <w:pPr>
        <w:pStyle w:val="ListParagraph"/>
        <w:numPr>
          <w:ilvl w:val="0"/>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We learn from you (positive and negative)</w:t>
      </w:r>
    </w:p>
    <w:p w:rsidR="2C654F78" w:rsidP="0FDD3A96" w:rsidRDefault="2C654F78" w14:paraId="41028FED" w14:textId="73FF355F">
      <w:pPr>
        <w:pStyle w:val="ListParagraph"/>
        <w:numPr>
          <w:ilvl w:val="0"/>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Not trying to achieve consensus, we’re gathering information.</w:t>
      </w:r>
    </w:p>
    <w:p w:rsidR="2C654F78" w:rsidP="0FDD3A96" w:rsidRDefault="2C654F78" w14:paraId="2A9DEEDE" w14:textId="4DB38FA2">
      <w:pPr>
        <w:pStyle w:val="ListParagraph"/>
        <w:numPr>
          <w:ilvl w:val="0"/>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No virtue in long lists: we’re looking for priorities.</w:t>
      </w:r>
    </w:p>
    <w:p w:rsidR="2C654F78" w:rsidP="0FDD3A96" w:rsidRDefault="2C654F78" w14:paraId="6ABDD2A7" w14:textId="67F9BF11">
      <w:pPr>
        <w:pStyle w:val="ListParagraph"/>
        <w:numPr>
          <w:ilvl w:val="0"/>
          <w:numId w:val="7"/>
        </w:numPr>
        <w:jc w:val="both"/>
        <w:rPr>
          <w:rFonts w:ascii="Calibri" w:hAnsi="Calibri" w:eastAsia="Calibri" w:cs="Calibri"/>
          <w:color w:val="000000" w:themeColor="text1"/>
        </w:rPr>
      </w:pPr>
      <w:r w:rsidRPr="3265EA3E">
        <w:rPr>
          <w:rFonts w:ascii="Calibri" w:hAnsi="Calibri" w:eastAsia="Calibri" w:cs="Calibri"/>
          <w:color w:val="000000" w:themeColor="text1"/>
          <w:lang w:val="en-US"/>
        </w:rPr>
        <w:t xml:space="preserve">In this project, we are doing both interviews and focus group discussions. The reason for using both tools is that we can get more in-depth information from individual </w:t>
      </w:r>
      <w:r w:rsidRPr="3265EA3E" w:rsidR="002E7836">
        <w:rPr>
          <w:rFonts w:ascii="Calibri" w:hAnsi="Calibri" w:eastAsia="Calibri" w:cs="Calibri"/>
          <w:color w:val="000000" w:themeColor="text1"/>
          <w:lang w:val="en-US"/>
        </w:rPr>
        <w:t>interviews</w:t>
      </w:r>
      <w:r w:rsidRPr="3265EA3E">
        <w:rPr>
          <w:rFonts w:ascii="Calibri" w:hAnsi="Calibri" w:eastAsia="Calibri" w:cs="Calibri"/>
          <w:color w:val="000000" w:themeColor="text1"/>
          <w:lang w:val="en-US"/>
        </w:rPr>
        <w:t xml:space="preserve"> and an overall p</w:t>
      </w:r>
      <w:r w:rsidRPr="3265EA3E" w:rsidR="00770D94">
        <w:rPr>
          <w:rFonts w:ascii="Calibri" w:hAnsi="Calibri" w:eastAsia="Calibri" w:cs="Calibri"/>
          <w:color w:val="000000" w:themeColor="text1"/>
          <w:lang w:val="en-US"/>
        </w:rPr>
        <w:t>er</w:t>
      </w:r>
      <w:r w:rsidRPr="3265EA3E">
        <w:rPr>
          <w:rFonts w:ascii="Calibri" w:hAnsi="Calibri" w:eastAsia="Calibri" w:cs="Calibri"/>
          <w:color w:val="000000" w:themeColor="text1"/>
          <w:lang w:val="en-US"/>
        </w:rPr>
        <w:t>spective on the topic of interest in focus groups.</w:t>
      </w:r>
    </w:p>
    <w:p w:rsidR="2C654F78" w:rsidP="0FDD3A96" w:rsidRDefault="2C654F78" w14:paraId="2E53C5CB" w14:textId="4B2250D0">
      <w:pPr>
        <w:pStyle w:val="ListParagraph"/>
        <w:numPr>
          <w:ilvl w:val="0"/>
          <w:numId w:val="8"/>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Logistics</w:t>
      </w:r>
    </w:p>
    <w:p w:rsidR="2C654F78" w:rsidP="0FDD3A96" w:rsidRDefault="002E7836" w14:paraId="55A60A90" w14:textId="4D4B7F1C">
      <w:pPr>
        <w:pStyle w:val="ListParagraph"/>
        <w:numPr>
          <w:ilvl w:val="0"/>
          <w:numId w:val="7"/>
        </w:numPr>
        <w:jc w:val="both"/>
        <w:rPr>
          <w:rFonts w:ascii="Calibri" w:hAnsi="Calibri" w:eastAsia="Calibri" w:cs="Calibri"/>
          <w:color w:val="000000" w:themeColor="text1"/>
          <w:lang w:val="en-US"/>
        </w:rPr>
      </w:pPr>
      <w:r w:rsidRPr="0FDD3A96">
        <w:rPr>
          <w:rFonts w:ascii="Calibri" w:hAnsi="Calibri" w:eastAsia="Calibri" w:cs="Calibri"/>
          <w:color w:val="000000" w:themeColor="text1"/>
          <w:lang w:val="en-US"/>
        </w:rPr>
        <w:t>The focus</w:t>
      </w:r>
      <w:r w:rsidRPr="0FDD3A96" w:rsidR="2C654F78">
        <w:rPr>
          <w:rFonts w:ascii="Calibri" w:hAnsi="Calibri" w:eastAsia="Calibri" w:cs="Calibri"/>
          <w:color w:val="000000" w:themeColor="text1"/>
          <w:lang w:val="en-US"/>
        </w:rPr>
        <w:t xml:space="preserve"> group will last about </w:t>
      </w:r>
      <w:r w:rsidRPr="0FDD3A96" w:rsidR="75B11DB5">
        <w:rPr>
          <w:rFonts w:ascii="Calibri" w:hAnsi="Calibri" w:eastAsia="Calibri" w:cs="Calibri"/>
          <w:color w:val="000000" w:themeColor="text1"/>
          <w:lang w:val="en-US"/>
        </w:rPr>
        <w:t xml:space="preserve">[X] </w:t>
      </w:r>
      <w:r w:rsidRPr="0FDD3A96" w:rsidR="2C654F78">
        <w:rPr>
          <w:rFonts w:ascii="Calibri" w:hAnsi="Calibri" w:eastAsia="Calibri" w:cs="Calibri"/>
          <w:color w:val="000000" w:themeColor="text1"/>
          <w:lang w:val="en-US"/>
        </w:rPr>
        <w:t>hours.</w:t>
      </w:r>
    </w:p>
    <w:p w:rsidR="2C654F78" w:rsidP="0FDD3A96" w:rsidRDefault="2C654F78" w14:paraId="0F9533A0" w14:textId="426D33E1">
      <w:pPr>
        <w:pStyle w:val="ListParagraph"/>
        <w:numPr>
          <w:ilvl w:val="0"/>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Feel free to move around.</w:t>
      </w:r>
    </w:p>
    <w:p w:rsidR="2C654F78" w:rsidP="0FDD3A96" w:rsidRDefault="2C654F78" w14:paraId="3627510A" w14:textId="46554E84">
      <w:pPr>
        <w:pStyle w:val="ListParagraph"/>
        <w:numPr>
          <w:ilvl w:val="0"/>
          <w:numId w:val="7"/>
        </w:numPr>
        <w:jc w:val="both"/>
        <w:rPr>
          <w:rFonts w:ascii="Calibri" w:hAnsi="Calibri" w:eastAsia="Calibri" w:cs="Calibri"/>
          <w:color w:val="000000" w:themeColor="text1"/>
          <w:lang w:val="en-US"/>
        </w:rPr>
      </w:pPr>
      <w:r w:rsidRPr="3265EA3E">
        <w:rPr>
          <w:rFonts w:ascii="Calibri" w:hAnsi="Calibri" w:eastAsia="Calibri" w:cs="Calibri"/>
          <w:color w:val="000000" w:themeColor="text1"/>
          <w:lang w:val="en-US"/>
        </w:rPr>
        <w:t xml:space="preserve">Where is the bathroom? </w:t>
      </w:r>
      <w:r w:rsidRPr="3265EA3E" w:rsidR="4BBCDD4A">
        <w:rPr>
          <w:rFonts w:ascii="Calibri" w:hAnsi="Calibri" w:eastAsia="Calibri" w:cs="Calibri"/>
          <w:color w:val="000000" w:themeColor="text1"/>
          <w:lang w:val="en-US"/>
        </w:rPr>
        <w:t xml:space="preserve">Fire </w:t>
      </w:r>
      <w:r w:rsidRPr="3265EA3E" w:rsidR="00770D94">
        <w:rPr>
          <w:rFonts w:ascii="Calibri" w:hAnsi="Calibri" w:eastAsia="Calibri" w:cs="Calibri"/>
          <w:color w:val="000000" w:themeColor="text1"/>
          <w:lang w:val="en-US"/>
        </w:rPr>
        <w:t>e</w:t>
      </w:r>
      <w:r w:rsidRPr="3265EA3E">
        <w:rPr>
          <w:rFonts w:ascii="Calibri" w:hAnsi="Calibri" w:eastAsia="Calibri" w:cs="Calibri"/>
          <w:color w:val="000000" w:themeColor="text1"/>
          <w:lang w:val="en-US"/>
        </w:rPr>
        <w:t>xit?</w:t>
      </w:r>
    </w:p>
    <w:p w:rsidRPr="002168EC" w:rsidR="2C654F78" w:rsidP="000821E3" w:rsidRDefault="2C654F78" w14:paraId="4FD559D9" w14:textId="6978D4AC">
      <w:pPr>
        <w:pStyle w:val="ListParagraph"/>
        <w:numPr>
          <w:ilvl w:val="0"/>
          <w:numId w:val="7"/>
        </w:numPr>
        <w:jc w:val="both"/>
        <w:rPr>
          <w:rFonts w:ascii="Calibri" w:hAnsi="Calibri" w:eastAsia="Calibri" w:cs="Calibri"/>
          <w:color w:val="000000" w:themeColor="text1"/>
          <w:sz w:val="20"/>
          <w:szCs w:val="20"/>
        </w:rPr>
      </w:pPr>
      <w:r w:rsidRPr="0FDD3A96">
        <w:rPr>
          <w:rFonts w:ascii="Calibri" w:hAnsi="Calibri" w:eastAsia="Calibri" w:cs="Calibri"/>
          <w:color w:val="000000" w:themeColor="text1"/>
          <w:lang w:val="en-US"/>
        </w:rPr>
        <w:t xml:space="preserve">Help yourself to </w:t>
      </w:r>
      <w:proofErr w:type="gramStart"/>
      <w:r w:rsidRPr="0FDD3A96">
        <w:rPr>
          <w:rFonts w:ascii="Calibri" w:hAnsi="Calibri" w:eastAsia="Calibri" w:cs="Calibri"/>
          <w:color w:val="000000" w:themeColor="text1"/>
          <w:lang w:val="en-US"/>
        </w:rPr>
        <w:t>refreshments</w:t>
      </w:r>
      <w:proofErr w:type="gramEnd"/>
      <w:r w:rsidRPr="0FDD3A96">
        <w:rPr>
          <w:rFonts w:ascii="Calibri" w:hAnsi="Calibri" w:eastAsia="Calibri" w:cs="Calibri"/>
          <w:color w:val="000000" w:themeColor="text1"/>
          <w:lang w:val="en-US"/>
        </w:rPr>
        <w:t>.</w:t>
      </w:r>
    </w:p>
    <w:p w:rsidRPr="000821E3" w:rsidR="002168EC" w:rsidP="002168EC" w:rsidRDefault="002168EC" w14:paraId="035FDFE0" w14:textId="77777777">
      <w:pPr>
        <w:pStyle w:val="ListParagraph"/>
        <w:jc w:val="both"/>
        <w:rPr>
          <w:rFonts w:ascii="Calibri" w:hAnsi="Calibri" w:eastAsia="Calibri" w:cs="Calibri"/>
          <w:color w:val="000000" w:themeColor="text1"/>
          <w:sz w:val="20"/>
          <w:szCs w:val="20"/>
        </w:rPr>
      </w:pPr>
    </w:p>
    <w:p w:rsidRPr="002168EC" w:rsidR="2C654F78" w:rsidP="000821E3" w:rsidRDefault="2C654F78" w14:paraId="262D23CC" w14:textId="136E450F">
      <w:pPr>
        <w:pStyle w:val="ListParagraph"/>
        <w:numPr>
          <w:ilvl w:val="0"/>
          <w:numId w:val="8"/>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Ask the group if there are any questions before we get started and address those questions.</w:t>
      </w:r>
    </w:p>
    <w:p w:rsidRPr="002168EC" w:rsidR="002168EC" w:rsidP="002168EC" w:rsidRDefault="002168EC" w14:paraId="1AE2EF13" w14:textId="77777777">
      <w:pPr>
        <w:pStyle w:val="ListParagraph"/>
        <w:ind w:left="360"/>
        <w:jc w:val="both"/>
        <w:rPr>
          <w:rFonts w:ascii="Calibri" w:hAnsi="Calibri" w:eastAsia="Calibri" w:cs="Calibri"/>
          <w:color w:val="000000" w:themeColor="text1"/>
        </w:rPr>
      </w:pPr>
    </w:p>
    <w:p w:rsidR="002168EC" w:rsidP="000821E3" w:rsidRDefault="002168EC" w14:paraId="602BA90C" w14:textId="710322C1">
      <w:pPr>
        <w:pStyle w:val="ListParagraph"/>
        <w:numPr>
          <w:ilvl w:val="0"/>
          <w:numId w:val="8"/>
        </w:numPr>
        <w:jc w:val="both"/>
        <w:rPr>
          <w:rFonts w:ascii="Calibri" w:hAnsi="Calibri" w:eastAsia="Calibri" w:cs="Calibri"/>
          <w:color w:val="000000" w:themeColor="text1"/>
        </w:rPr>
      </w:pPr>
      <w:r>
        <w:rPr>
          <w:rFonts w:ascii="Calibri" w:hAnsi="Calibri" w:eastAsia="Calibri" w:cs="Calibri"/>
          <w:color w:val="000000" w:themeColor="text1"/>
          <w:lang w:val="en-US"/>
        </w:rPr>
        <w:t>Turn on recorder x2.</w:t>
      </w:r>
    </w:p>
    <w:p w:rsidR="0FDD3A96" w:rsidP="0FDD3A96" w:rsidRDefault="0FDD3A96" w14:paraId="3E5C1D67" w14:textId="35FE8A63">
      <w:pPr>
        <w:spacing w:after="0" w:line="230" w:lineRule="exact"/>
        <w:jc w:val="both"/>
        <w:rPr>
          <w:rFonts w:ascii="Calibri" w:hAnsi="Calibri" w:eastAsia="Calibri" w:cs="Calibri"/>
          <w:color w:val="000000" w:themeColor="text1"/>
          <w:sz w:val="20"/>
          <w:szCs w:val="20"/>
        </w:rPr>
      </w:pPr>
    </w:p>
    <w:p w:rsidR="2C654F78" w:rsidP="000821E3" w:rsidRDefault="2C654F78" w14:paraId="126A287F" w14:textId="77B93BC5">
      <w:pPr>
        <w:pStyle w:val="ListParagraph"/>
        <w:numPr>
          <w:ilvl w:val="0"/>
          <w:numId w:val="8"/>
        </w:numPr>
        <w:jc w:val="both"/>
        <w:rPr>
          <w:rFonts w:ascii="Calibri" w:hAnsi="Calibri" w:eastAsia="Calibri" w:cs="Calibri"/>
          <w:color w:val="000000" w:themeColor="text1"/>
        </w:rPr>
      </w:pPr>
      <w:proofErr w:type="gramStart"/>
      <w:r w:rsidRPr="0FDD3A96">
        <w:rPr>
          <w:rFonts w:ascii="Calibri" w:hAnsi="Calibri" w:eastAsia="Calibri" w:cs="Calibri"/>
          <w:color w:val="000000" w:themeColor="text1"/>
          <w:lang w:val="en-US"/>
        </w:rPr>
        <w:t>Introductions</w:t>
      </w:r>
      <w:proofErr w:type="gramEnd"/>
    </w:p>
    <w:p w:rsidR="2C654F78" w:rsidP="0FDD3A96" w:rsidRDefault="2C654F78" w14:paraId="483507A7" w14:textId="422D8574">
      <w:pPr>
        <w:pStyle w:val="ListParagraph"/>
        <w:numPr>
          <w:ilvl w:val="0"/>
          <w:numId w:val="7"/>
        </w:numPr>
        <w:jc w:val="both"/>
        <w:rPr>
          <w:rFonts w:ascii="Calibri" w:hAnsi="Calibri" w:eastAsia="Calibri" w:cs="Calibri"/>
          <w:color w:val="000000" w:themeColor="text1"/>
        </w:rPr>
      </w:pPr>
      <w:r w:rsidRPr="3265EA3E">
        <w:rPr>
          <w:rFonts w:ascii="Calibri" w:hAnsi="Calibri" w:eastAsia="Calibri" w:cs="Calibri"/>
          <w:color w:val="000000" w:themeColor="text1"/>
          <w:lang w:val="en-US"/>
        </w:rPr>
        <w:t>Go around the table and ask everyone to say who they are, why they wanted to take part, and how their day has been so far.</w:t>
      </w:r>
    </w:p>
    <w:p w:rsidR="2C654F78" w:rsidP="0FDD3A96" w:rsidRDefault="2C654F78" w14:paraId="56A23479" w14:textId="3CDABD91">
      <w:pPr>
        <w:pStyle w:val="ListParagraph"/>
        <w:numPr>
          <w:ilvl w:val="1"/>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 xml:space="preserve">The person leading the </w:t>
      </w:r>
      <w:r w:rsidRPr="0FDD3A96" w:rsidR="002E7836">
        <w:rPr>
          <w:rFonts w:ascii="Calibri" w:hAnsi="Calibri" w:eastAsia="Calibri" w:cs="Calibri"/>
          <w:color w:val="000000" w:themeColor="text1"/>
          <w:lang w:val="en-US"/>
        </w:rPr>
        <w:t>FGD</w:t>
      </w:r>
      <w:r w:rsidRPr="0FDD3A96">
        <w:rPr>
          <w:rFonts w:ascii="Calibri" w:hAnsi="Calibri" w:eastAsia="Calibri" w:cs="Calibri"/>
          <w:color w:val="000000" w:themeColor="text1"/>
          <w:lang w:val="en-US"/>
        </w:rPr>
        <w:t xml:space="preserve"> should answer the icebreaker question first.</w:t>
      </w:r>
    </w:p>
    <w:p w:rsidR="2C654F78" w:rsidP="0FDD3A96" w:rsidRDefault="2C654F78" w14:paraId="57C122E6" w14:textId="308DC204">
      <w:pPr>
        <w:pStyle w:val="ListParagraph"/>
        <w:numPr>
          <w:ilvl w:val="1"/>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Listen Actively and ask follow-up questions if necessary. The goal is to unite the team and give each person the opportunity to answer.</w:t>
      </w:r>
    </w:p>
    <w:p w:rsidR="2C654F78" w:rsidP="0FDD3A96" w:rsidRDefault="2C654F78" w14:paraId="2E9A5E4B" w14:textId="30FD1CD0">
      <w:pPr>
        <w:pStyle w:val="ListParagraph"/>
        <w:numPr>
          <w:ilvl w:val="1"/>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Let people interact with one another. </w:t>
      </w:r>
    </w:p>
    <w:p w:rsidR="2C654F78" w:rsidP="0FDD3A96" w:rsidRDefault="2C654F78" w14:paraId="3AE31256" w14:textId="55C2431A">
      <w:pPr>
        <w:pStyle w:val="ListParagraph"/>
        <w:numPr>
          <w:ilvl w:val="1"/>
          <w:numId w:val="7"/>
        </w:numPr>
        <w:jc w:val="both"/>
        <w:rPr>
          <w:rFonts w:ascii="Calibri" w:hAnsi="Calibri" w:eastAsia="Calibri" w:cs="Calibri"/>
          <w:color w:val="000000" w:themeColor="text1"/>
        </w:rPr>
      </w:pPr>
      <w:r w:rsidRPr="0FDD3A96">
        <w:rPr>
          <w:rFonts w:ascii="Calibri" w:hAnsi="Calibri" w:eastAsia="Calibri" w:cs="Calibri"/>
          <w:color w:val="000000" w:themeColor="text1"/>
          <w:lang w:val="en-US"/>
        </w:rPr>
        <w:t>Allocate enough time, and don’t rush the answers.</w:t>
      </w:r>
    </w:p>
    <w:p w:rsidRPr="002168EC" w:rsidR="2C654F78" w:rsidP="0FDD3A96" w:rsidRDefault="2C654F78" w14:paraId="0568E675" w14:textId="0C7F9248">
      <w:pPr>
        <w:spacing w:after="0" w:line="230" w:lineRule="exact"/>
        <w:jc w:val="both"/>
        <w:rPr>
          <w:rFonts w:ascii="Calibri" w:hAnsi="Calibri" w:eastAsia="Calibri" w:cs="Calibri"/>
          <w:i/>
          <w:iCs/>
          <w:color w:val="000000" w:themeColor="text1"/>
        </w:rPr>
      </w:pPr>
      <w:r w:rsidRPr="002168EC">
        <w:rPr>
          <w:rFonts w:ascii="Calibri" w:hAnsi="Calibri" w:eastAsia="Calibri" w:cs="Calibri"/>
          <w:i/>
          <w:iCs/>
          <w:color w:val="000000" w:themeColor="text1"/>
          <w:lang w:val="en-US"/>
        </w:rPr>
        <w:t>Discussion begins, make sure to give people time to think before answering the questions and do not move too quickly.  Use the prompts to make sure that all issues are addressed but move on when you feel you are starting to hear repetitive information.</w:t>
      </w:r>
    </w:p>
    <w:p w:rsidR="2C654F78" w:rsidP="0FDD3A96" w:rsidRDefault="2C654F78" w14:paraId="3BB9D9E5" w14:textId="79AF89A8">
      <w:pPr>
        <w:spacing w:after="0" w:line="240" w:lineRule="auto"/>
        <w:jc w:val="both"/>
        <w:rPr>
          <w:rFonts w:ascii="Arial" w:hAnsi="Arial" w:eastAsia="Arial" w:cs="Arial"/>
          <w:color w:val="000000" w:themeColor="text1"/>
          <w:sz w:val="20"/>
          <w:szCs w:val="20"/>
        </w:rPr>
      </w:pPr>
      <w:r w:rsidRPr="0FDD3A96">
        <w:rPr>
          <w:rFonts w:ascii="Arial" w:hAnsi="Arial" w:eastAsia="Arial" w:cs="Arial"/>
          <w:color w:val="000000" w:themeColor="text1"/>
          <w:sz w:val="20"/>
          <w:szCs w:val="20"/>
          <w:lang w:val="en-GB"/>
        </w:rPr>
        <w:t> </w:t>
      </w:r>
    </w:p>
    <w:p w:rsidR="69142500" w:rsidRDefault="69142500" w14:paraId="7B3BE2BF" w14:textId="2939DA89">
      <w:r>
        <w:t>[Question 1]</w:t>
      </w:r>
    </w:p>
    <w:p w:rsidR="69142500" w:rsidP="3265EA3E" w:rsidRDefault="69142500" w14:paraId="4665696C" w14:textId="4C1D802B">
      <w:pPr>
        <w:rPr>
          <w:rFonts w:ascii="Calibri" w:hAnsi="Calibri" w:eastAsia="Calibri" w:cs="Calibri"/>
          <w:i/>
          <w:iCs/>
        </w:rPr>
      </w:pPr>
      <w:r w:rsidRPr="3265EA3E">
        <w:rPr>
          <w:rFonts w:ascii="Calibri" w:hAnsi="Calibri" w:eastAsia="Calibri" w:cs="Calibri"/>
          <w:i/>
          <w:iCs/>
        </w:rPr>
        <w:t>Use open-ended questions</w:t>
      </w:r>
      <w:r w:rsidRPr="3265EA3E" w:rsidR="002168EC">
        <w:rPr>
          <w:rFonts w:ascii="Calibri" w:hAnsi="Calibri" w:eastAsia="Calibri" w:cs="Calibri"/>
          <w:i/>
          <w:iCs/>
        </w:rPr>
        <w:t>:</w:t>
      </w:r>
      <w:r w:rsidRPr="3265EA3E">
        <w:rPr>
          <w:rFonts w:ascii="Calibri" w:hAnsi="Calibri" w:eastAsia="Calibri" w:cs="Calibri"/>
          <w:i/>
          <w:iCs/>
        </w:rPr>
        <w:t xml:space="preserve"> What did you think of the…? How did you feel about…?</w:t>
      </w:r>
    </w:p>
    <w:p w:rsidR="69142500" w:rsidP="3265EA3E" w:rsidRDefault="69142500" w14:paraId="62F2390D" w14:textId="6FFAEDDC">
      <w:pPr>
        <w:rPr>
          <w:rFonts w:ascii="Calibri" w:hAnsi="Calibri" w:eastAsia="Calibri" w:cs="Calibri"/>
          <w:i/>
          <w:iCs/>
        </w:rPr>
      </w:pPr>
      <w:r w:rsidRPr="3265EA3E">
        <w:rPr>
          <w:rFonts w:ascii="Calibri" w:hAnsi="Calibri" w:eastAsia="Calibri" w:cs="Calibri"/>
          <w:i/>
          <w:iCs/>
        </w:rPr>
        <w:t>Avoid leading and closed-ended questions</w:t>
      </w:r>
      <w:r w:rsidRPr="3265EA3E" w:rsidR="002168EC">
        <w:rPr>
          <w:rFonts w:ascii="Calibri" w:hAnsi="Calibri" w:eastAsia="Calibri" w:cs="Calibri"/>
          <w:i/>
          <w:iCs/>
        </w:rPr>
        <w:t xml:space="preserve">: </w:t>
      </w:r>
      <w:r w:rsidRPr="3265EA3E">
        <w:rPr>
          <w:rFonts w:ascii="Calibri" w:hAnsi="Calibri" w:eastAsia="Calibri" w:cs="Calibri"/>
          <w:i/>
          <w:iCs/>
        </w:rPr>
        <w:t>How happy are you with…? Did you like…?</w:t>
      </w:r>
    </w:p>
    <w:p w:rsidR="69142500" w:rsidP="0FDD3A96" w:rsidRDefault="69142500" w14:paraId="55D272E5" w14:textId="59FC8632">
      <w:pPr>
        <w:rPr>
          <w:rFonts w:ascii="Calibri" w:hAnsi="Calibri" w:eastAsia="Calibri" w:cs="Calibri"/>
          <w:i/>
          <w:iCs/>
        </w:rPr>
      </w:pPr>
      <w:r w:rsidRPr="0FDD3A96">
        <w:rPr>
          <w:rFonts w:ascii="Calibri" w:hAnsi="Calibri" w:eastAsia="Calibri" w:cs="Calibri"/>
          <w:i/>
          <w:iCs/>
        </w:rPr>
        <w:t>Prompts: Follow up questions to a broad question, topic not mentioned or elaboration needed</w:t>
      </w:r>
    </w:p>
    <w:p w:rsidR="69142500" w:rsidP="0FDD3A96" w:rsidRDefault="69142500" w14:paraId="14D6D823" w14:textId="1FF33ADC">
      <w:pPr>
        <w:rPr>
          <w:rFonts w:ascii="Calibri" w:hAnsi="Calibri" w:eastAsia="Calibri" w:cs="Calibri"/>
          <w:i/>
          <w:iCs/>
        </w:rPr>
      </w:pPr>
      <w:r w:rsidRPr="0FDD3A96">
        <w:rPr>
          <w:rFonts w:ascii="Calibri" w:hAnsi="Calibri" w:eastAsia="Calibri" w:cs="Calibri"/>
          <w:i/>
          <w:iCs/>
        </w:rPr>
        <w:t>Probes: Further detail of something participant has said. For example, Can you tell us more about … What do others think? Has anyone else experienced that?</w:t>
      </w:r>
    </w:p>
    <w:p w:rsidR="0FDD3A96" w:rsidRDefault="0FDD3A96" w14:paraId="16887850" w14:textId="6A3F885E">
      <w:r>
        <w:br w:type="page"/>
      </w:r>
    </w:p>
    <w:p w:rsidRPr="002168EC" w:rsidR="0FDD3A96" w:rsidP="0FDD3A96" w:rsidRDefault="002168EC" w14:paraId="25B7632B" w14:textId="2EC3DC3E">
      <w:pPr>
        <w:rPr>
          <w:rFonts w:ascii="Calibri" w:hAnsi="Calibri" w:eastAsia="Calibri" w:cs="Calibri"/>
          <w:b/>
          <w:bCs/>
          <w:color w:val="000000" w:themeColor="text1"/>
          <w:sz w:val="24"/>
          <w:szCs w:val="24"/>
          <w:lang w:val="en-GB"/>
        </w:rPr>
      </w:pPr>
      <w:r w:rsidRPr="002168EC">
        <w:rPr>
          <w:rFonts w:ascii="Calibri" w:hAnsi="Calibri" w:eastAsia="Calibri" w:cs="Calibri"/>
          <w:b/>
          <w:bCs/>
          <w:color w:val="000000" w:themeColor="text1"/>
          <w:sz w:val="24"/>
          <w:szCs w:val="24"/>
          <w:lang w:val="en-GB"/>
        </w:rPr>
        <w:t>Focus group RAP Sheets</w:t>
      </w:r>
    </w:p>
    <w:p w:rsidR="1BC42079" w:rsidP="0FDD3A96" w:rsidRDefault="1BC42079" w14:paraId="123435E2" w14:textId="184150BE">
      <w:pPr>
        <w:rPr>
          <w:rFonts w:ascii="Calibri" w:hAnsi="Calibri" w:eastAsia="Calibri" w:cs="Calibri"/>
          <w:color w:val="000000" w:themeColor="text1"/>
          <w:lang w:val="en-GB"/>
        </w:rPr>
      </w:pPr>
      <w:r w:rsidRPr="0FDD3A96">
        <w:rPr>
          <w:rFonts w:ascii="Calibri" w:hAnsi="Calibri" w:eastAsia="Calibri" w:cs="Calibri"/>
          <w:b/>
          <w:bCs/>
          <w:color w:val="000000" w:themeColor="text1"/>
          <w:lang w:val="en-GB"/>
        </w:rPr>
        <w:t>Instructions:</w:t>
      </w:r>
      <w:r w:rsidRPr="0FDD3A96">
        <w:rPr>
          <w:rFonts w:ascii="Calibri" w:hAnsi="Calibri" w:eastAsia="Calibri" w:cs="Calibri"/>
          <w:color w:val="000000" w:themeColor="text1"/>
          <w:lang w:val="en-GB"/>
        </w:rPr>
        <w:t xml:space="preserve"> If there is a third person facilitating, they may take notes on the RAP sheet during discussion. Otherwise, RAP sheet is completed the following morning (or straight after if appropriate) with all facilitators. The same RAP sheet is used by all facilitators for all FGDs. FGDs will be transcribed which will include </w:t>
      </w:r>
      <w:proofErr w:type="gramStart"/>
      <w:r w:rsidRPr="0FDD3A96">
        <w:rPr>
          <w:rFonts w:ascii="Calibri" w:hAnsi="Calibri" w:eastAsia="Calibri" w:cs="Calibri"/>
          <w:color w:val="000000" w:themeColor="text1"/>
          <w:lang w:val="en-GB"/>
        </w:rPr>
        <w:t>all of</w:t>
      </w:r>
      <w:proofErr w:type="gramEnd"/>
      <w:r w:rsidRPr="0FDD3A96">
        <w:rPr>
          <w:rFonts w:ascii="Calibri" w:hAnsi="Calibri" w:eastAsia="Calibri" w:cs="Calibri"/>
          <w:color w:val="000000" w:themeColor="text1"/>
          <w:lang w:val="en-GB"/>
        </w:rPr>
        <w:t xml:space="preserve"> the discussion. These RAP sheets will summarise main points of interest as agreed by the facilitators, as well as notes on the dynamic and pertinent quotes as appropriate. </w:t>
      </w:r>
    </w:p>
    <w:p w:rsidR="1BC42079" w:rsidP="0FDD3A96" w:rsidRDefault="1BC42079" w14:paraId="70B6F173" w14:textId="1DD5FE29">
      <w:pPr>
        <w:rPr>
          <w:rFonts w:ascii="Calibri" w:hAnsi="Calibri" w:eastAsia="Calibri" w:cs="Calibri"/>
          <w:color w:val="000000" w:themeColor="text1"/>
          <w:lang w:val="en-GB"/>
        </w:rPr>
      </w:pPr>
      <w:r w:rsidRPr="0FDD3A96">
        <w:rPr>
          <w:rFonts w:ascii="Calibri" w:hAnsi="Calibri" w:eastAsia="Calibri" w:cs="Calibri"/>
          <w:color w:val="000000" w:themeColor="text1"/>
          <w:lang w:val="en-GB"/>
        </w:rPr>
        <w:t xml:space="preserve">Researchers will also make notes on emerging themes of interest for future papers separately. </w:t>
      </w:r>
    </w:p>
    <w:p w:rsidR="1BC42079" w:rsidP="0FDD3A96" w:rsidRDefault="1BC42079" w14:paraId="4AA19455" w14:textId="3B53EB3E">
      <w:pPr>
        <w:rPr>
          <w:rFonts w:ascii="Calibri" w:hAnsi="Calibri" w:eastAsia="Calibri" w:cs="Calibri"/>
          <w:color w:val="000000" w:themeColor="text1"/>
          <w:lang w:val="en-GB"/>
        </w:rPr>
      </w:pPr>
      <w:r w:rsidRPr="0FDD3A96">
        <w:rPr>
          <w:rFonts w:ascii="Calibri" w:hAnsi="Calibri" w:eastAsia="Calibri" w:cs="Calibri"/>
          <w:color w:val="000000" w:themeColor="text1"/>
          <w:lang w:val="en-GB"/>
        </w:rPr>
        <w:t xml:space="preserve">Name of researchers: </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413"/>
        <w:gridCol w:w="3225"/>
        <w:gridCol w:w="1436"/>
        <w:gridCol w:w="2986"/>
      </w:tblGrid>
      <w:tr w:rsidR="0FDD3A96" w:rsidTr="0FDD3A96" w14:paraId="18BBC0E5" w14:textId="77777777">
        <w:trPr>
          <w:trHeight w:val="300"/>
        </w:trPr>
        <w:tc>
          <w:tcPr>
            <w:tcW w:w="1413" w:type="dxa"/>
            <w:tcMar>
              <w:left w:w="105" w:type="dxa"/>
              <w:right w:w="105" w:type="dxa"/>
            </w:tcMar>
          </w:tcPr>
          <w:p w:rsidR="1BC42079" w:rsidP="0FDD3A96" w:rsidRDefault="1BC42079" w14:paraId="3AEFBF1C" w14:textId="7A685087">
            <w:r w:rsidRPr="0FDD3A96">
              <w:rPr>
                <w:rFonts w:ascii="Calibri" w:hAnsi="Calibri" w:eastAsia="Calibri" w:cs="Calibri"/>
                <w:b/>
                <w:bCs/>
                <w:sz w:val="20"/>
                <w:szCs w:val="20"/>
                <w:lang w:val="en-GB"/>
              </w:rPr>
              <w:t>Discussion guide question</w:t>
            </w:r>
          </w:p>
        </w:tc>
        <w:tc>
          <w:tcPr>
            <w:tcW w:w="3225" w:type="dxa"/>
            <w:tcMar>
              <w:left w:w="105" w:type="dxa"/>
              <w:right w:w="105" w:type="dxa"/>
            </w:tcMar>
          </w:tcPr>
          <w:p w:rsidR="0FDD3A96" w:rsidP="0FDD3A96" w:rsidRDefault="0FDD3A96" w14:paraId="64F46F7B" w14:textId="5675FB59">
            <w:pPr>
              <w:spacing w:after="0"/>
              <w:rPr>
                <w:rFonts w:ascii="Calibri" w:hAnsi="Calibri" w:eastAsia="Calibri" w:cs="Calibri"/>
                <w:sz w:val="20"/>
                <w:szCs w:val="20"/>
              </w:rPr>
            </w:pPr>
            <w:r w:rsidRPr="0FDD3A96">
              <w:rPr>
                <w:rFonts w:ascii="Calibri" w:hAnsi="Calibri" w:eastAsia="Calibri" w:cs="Calibri"/>
                <w:b/>
                <w:bCs/>
                <w:sz w:val="20"/>
                <w:szCs w:val="20"/>
                <w:lang w:val="en-GB"/>
              </w:rPr>
              <w:t>Discussion (could include quotes)</w:t>
            </w:r>
          </w:p>
        </w:tc>
        <w:tc>
          <w:tcPr>
            <w:tcW w:w="1436" w:type="dxa"/>
            <w:tcMar>
              <w:left w:w="105" w:type="dxa"/>
              <w:right w:w="105" w:type="dxa"/>
            </w:tcMar>
          </w:tcPr>
          <w:p w:rsidR="0FDD3A96" w:rsidP="0FDD3A96" w:rsidRDefault="0FDD3A96" w14:paraId="3C2B6E1A" w14:textId="03DEDC00">
            <w:pPr>
              <w:rPr>
                <w:rFonts w:ascii="Calibri" w:hAnsi="Calibri" w:eastAsia="Calibri" w:cs="Calibri"/>
                <w:sz w:val="20"/>
                <w:szCs w:val="20"/>
              </w:rPr>
            </w:pPr>
            <w:r w:rsidRPr="0FDD3A96">
              <w:rPr>
                <w:rFonts w:ascii="Calibri" w:hAnsi="Calibri" w:eastAsia="Calibri" w:cs="Calibri"/>
                <w:b/>
                <w:bCs/>
                <w:sz w:val="20"/>
                <w:szCs w:val="20"/>
                <w:lang w:val="en-GB"/>
              </w:rPr>
              <w:t>Dynamic</w:t>
            </w:r>
          </w:p>
          <w:p w:rsidR="0FDD3A96" w:rsidP="0FDD3A96" w:rsidRDefault="0FDD3A96" w14:paraId="4E272C8D" w14:textId="5E79CE1A">
            <w:pPr>
              <w:rPr>
                <w:rFonts w:ascii="Calibri" w:hAnsi="Calibri" w:eastAsia="Calibri" w:cs="Calibri"/>
                <w:sz w:val="20"/>
                <w:szCs w:val="20"/>
              </w:rPr>
            </w:pPr>
          </w:p>
        </w:tc>
        <w:tc>
          <w:tcPr>
            <w:tcW w:w="2986" w:type="dxa"/>
            <w:tcMar>
              <w:left w:w="105" w:type="dxa"/>
              <w:right w:w="105" w:type="dxa"/>
            </w:tcMar>
          </w:tcPr>
          <w:p w:rsidR="0FDD3A96" w:rsidP="0FDD3A96" w:rsidRDefault="0FDD3A96" w14:paraId="59B5A262" w14:textId="02718002">
            <w:pPr>
              <w:rPr>
                <w:rFonts w:ascii="Calibri" w:hAnsi="Calibri" w:eastAsia="Calibri" w:cs="Calibri"/>
                <w:sz w:val="20"/>
                <w:szCs w:val="20"/>
              </w:rPr>
            </w:pPr>
            <w:r w:rsidRPr="0FDD3A96">
              <w:rPr>
                <w:rFonts w:ascii="Calibri" w:hAnsi="Calibri" w:eastAsia="Calibri" w:cs="Calibri"/>
                <w:b/>
                <w:bCs/>
                <w:sz w:val="20"/>
                <w:szCs w:val="20"/>
                <w:lang w:val="en-GB"/>
              </w:rPr>
              <w:t>Discussion/thoughts/ideas</w:t>
            </w:r>
          </w:p>
        </w:tc>
      </w:tr>
      <w:tr w:rsidR="0FDD3A96" w:rsidTr="0FDD3A96" w14:paraId="0799172A" w14:textId="77777777">
        <w:trPr>
          <w:trHeight w:val="300"/>
        </w:trPr>
        <w:tc>
          <w:tcPr>
            <w:tcW w:w="1413" w:type="dxa"/>
            <w:tcMar>
              <w:left w:w="105" w:type="dxa"/>
              <w:right w:w="105" w:type="dxa"/>
            </w:tcMar>
          </w:tcPr>
          <w:p w:rsidR="0FDD3A96" w:rsidP="0FDD3A96" w:rsidRDefault="0FDD3A96" w14:paraId="4C49C137" w14:textId="2F787DC9">
            <w:pPr>
              <w:rPr>
                <w:rFonts w:ascii="Calibri" w:hAnsi="Calibri" w:eastAsia="Calibri" w:cs="Calibri"/>
                <w:b/>
                <w:bCs/>
                <w:sz w:val="28"/>
                <w:szCs w:val="28"/>
                <w:lang w:val="en-GB"/>
              </w:rPr>
            </w:pPr>
          </w:p>
        </w:tc>
        <w:tc>
          <w:tcPr>
            <w:tcW w:w="3225" w:type="dxa"/>
            <w:tcMar>
              <w:left w:w="105" w:type="dxa"/>
              <w:right w:w="105" w:type="dxa"/>
            </w:tcMar>
          </w:tcPr>
          <w:p w:rsidR="0FDD3A96" w:rsidP="0FDD3A96" w:rsidRDefault="0FDD3A96" w14:paraId="2DA71F64" w14:textId="663143F1">
            <w:pPr>
              <w:rPr>
                <w:rFonts w:ascii="Calibri" w:hAnsi="Calibri" w:eastAsia="Calibri" w:cs="Calibri"/>
                <w:b/>
                <w:bCs/>
                <w:sz w:val="28"/>
                <w:szCs w:val="28"/>
                <w:lang w:val="en-GB"/>
              </w:rPr>
            </w:pPr>
          </w:p>
        </w:tc>
        <w:tc>
          <w:tcPr>
            <w:tcW w:w="1436" w:type="dxa"/>
            <w:tcMar>
              <w:left w:w="105" w:type="dxa"/>
              <w:right w:w="105" w:type="dxa"/>
            </w:tcMar>
          </w:tcPr>
          <w:p w:rsidR="0FDD3A96" w:rsidP="0FDD3A96" w:rsidRDefault="0FDD3A96" w14:paraId="3529E858" w14:textId="4B17030E">
            <w:pPr>
              <w:rPr>
                <w:rFonts w:ascii="Calibri" w:hAnsi="Calibri" w:eastAsia="Calibri" w:cs="Calibri"/>
                <w:b/>
                <w:bCs/>
                <w:sz w:val="28"/>
                <w:szCs w:val="28"/>
                <w:lang w:val="en-GB"/>
              </w:rPr>
            </w:pPr>
          </w:p>
        </w:tc>
        <w:tc>
          <w:tcPr>
            <w:tcW w:w="2986" w:type="dxa"/>
            <w:tcMar>
              <w:left w:w="105" w:type="dxa"/>
              <w:right w:w="105" w:type="dxa"/>
            </w:tcMar>
          </w:tcPr>
          <w:p w:rsidR="0FDD3A96" w:rsidP="0FDD3A96" w:rsidRDefault="0FDD3A96" w14:paraId="2603668B" w14:textId="5363B8BC">
            <w:pPr>
              <w:rPr>
                <w:rFonts w:ascii="Calibri" w:hAnsi="Calibri" w:eastAsia="Calibri" w:cs="Calibri"/>
                <w:b/>
                <w:bCs/>
                <w:sz w:val="28"/>
                <w:szCs w:val="28"/>
                <w:lang w:val="en-GB"/>
              </w:rPr>
            </w:pPr>
          </w:p>
        </w:tc>
      </w:tr>
      <w:tr w:rsidR="0FDD3A96" w:rsidTr="0FDD3A96" w14:paraId="0D5A7160" w14:textId="77777777">
        <w:trPr>
          <w:trHeight w:val="300"/>
        </w:trPr>
        <w:tc>
          <w:tcPr>
            <w:tcW w:w="1413" w:type="dxa"/>
            <w:tcMar>
              <w:left w:w="105" w:type="dxa"/>
              <w:right w:w="105" w:type="dxa"/>
            </w:tcMar>
          </w:tcPr>
          <w:p w:rsidR="0FDD3A96" w:rsidP="0FDD3A96" w:rsidRDefault="0FDD3A96" w14:paraId="4C476E1E" w14:textId="0EA92CA0">
            <w:pPr>
              <w:rPr>
                <w:rFonts w:ascii="Calibri" w:hAnsi="Calibri" w:eastAsia="Calibri" w:cs="Calibri"/>
                <w:b/>
                <w:bCs/>
                <w:sz w:val="28"/>
                <w:szCs w:val="28"/>
                <w:lang w:val="en-GB"/>
              </w:rPr>
            </w:pPr>
          </w:p>
        </w:tc>
        <w:tc>
          <w:tcPr>
            <w:tcW w:w="3225" w:type="dxa"/>
            <w:tcMar>
              <w:left w:w="105" w:type="dxa"/>
              <w:right w:w="105" w:type="dxa"/>
            </w:tcMar>
          </w:tcPr>
          <w:p w:rsidR="0FDD3A96" w:rsidP="0FDD3A96" w:rsidRDefault="0FDD3A96" w14:paraId="79904815" w14:textId="54B7F5A1">
            <w:pPr>
              <w:rPr>
                <w:rFonts w:ascii="Calibri" w:hAnsi="Calibri" w:eastAsia="Calibri" w:cs="Calibri"/>
                <w:b/>
                <w:bCs/>
                <w:sz w:val="28"/>
                <w:szCs w:val="28"/>
                <w:lang w:val="en-GB"/>
              </w:rPr>
            </w:pPr>
          </w:p>
        </w:tc>
        <w:tc>
          <w:tcPr>
            <w:tcW w:w="1436" w:type="dxa"/>
            <w:tcMar>
              <w:left w:w="105" w:type="dxa"/>
              <w:right w:w="105" w:type="dxa"/>
            </w:tcMar>
          </w:tcPr>
          <w:p w:rsidR="0FDD3A96" w:rsidP="0FDD3A96" w:rsidRDefault="0FDD3A96" w14:paraId="3F44FD1A" w14:textId="6A760664">
            <w:pPr>
              <w:rPr>
                <w:rFonts w:ascii="Calibri" w:hAnsi="Calibri" w:eastAsia="Calibri" w:cs="Calibri"/>
                <w:b/>
                <w:bCs/>
                <w:sz w:val="28"/>
                <w:szCs w:val="28"/>
                <w:lang w:val="en-GB"/>
              </w:rPr>
            </w:pPr>
          </w:p>
        </w:tc>
        <w:tc>
          <w:tcPr>
            <w:tcW w:w="2986" w:type="dxa"/>
            <w:tcMar>
              <w:left w:w="105" w:type="dxa"/>
              <w:right w:w="105" w:type="dxa"/>
            </w:tcMar>
          </w:tcPr>
          <w:p w:rsidR="0FDD3A96" w:rsidP="0FDD3A96" w:rsidRDefault="0FDD3A96" w14:paraId="55889750" w14:textId="57E38F2B">
            <w:pPr>
              <w:rPr>
                <w:rFonts w:ascii="Calibri" w:hAnsi="Calibri" w:eastAsia="Calibri" w:cs="Calibri"/>
                <w:b/>
                <w:bCs/>
                <w:sz w:val="28"/>
                <w:szCs w:val="28"/>
                <w:lang w:val="en-GB"/>
              </w:rPr>
            </w:pPr>
          </w:p>
        </w:tc>
      </w:tr>
    </w:tbl>
    <w:p w:rsidR="0FDD3A96" w:rsidP="0FDD3A96" w:rsidRDefault="0FDD3A96" w14:paraId="64EDCE8F" w14:textId="69886C8E">
      <w:pPr>
        <w:rPr>
          <w:lang w:val="en-GB"/>
        </w:rPr>
      </w:pPr>
    </w:p>
    <w:p w:rsidR="0FDD3A96" w:rsidRDefault="0FDD3A96" w14:paraId="000A9D0F" w14:textId="2C0BE739">
      <w:r>
        <w:br w:type="page"/>
      </w:r>
    </w:p>
    <w:p w:rsidR="0FDD3A96" w:rsidRDefault="0FDD3A96" w14:paraId="662067EA" w14:textId="6D43D3B3"/>
    <w:p w:rsidR="009C22B2" w:rsidP="00EA6C9C" w:rsidRDefault="009132AF" w14:paraId="4A20C62F" w14:textId="654B98A8">
      <w:pPr>
        <w:pStyle w:val="Heading1"/>
        <w:rPr>
          <w:lang w:val="en-GB"/>
        </w:rPr>
      </w:pPr>
      <w:bookmarkStart w:name="_Toc203468643" w:id="109"/>
      <w:r w:rsidRPr="0FDD3A96">
        <w:rPr>
          <w:lang w:val="en-GB"/>
        </w:rPr>
        <w:t>References</w:t>
      </w:r>
      <w:bookmarkEnd w:id="109"/>
    </w:p>
    <w:p w:rsidRPr="00000652" w:rsidR="00E85141" w:rsidP="00E85141" w:rsidRDefault="008C7EF1" w14:paraId="06A28079" w14:textId="77777777">
      <w:pPr>
        <w:pStyle w:val="EndNoteBibliography"/>
        <w:spacing w:after="0"/>
        <w:rPr>
          <w:rFonts w:asciiTheme="minorHAnsi" w:hAnsiTheme="minorHAnsi" w:cstheme="minorHAnsi"/>
          <w:sz w:val="22"/>
        </w:rPr>
      </w:pPr>
      <w:r w:rsidRPr="00000652">
        <w:rPr>
          <w:rFonts w:asciiTheme="minorHAnsi" w:hAnsiTheme="minorHAnsi" w:cstheme="minorHAnsi"/>
          <w:sz w:val="22"/>
          <w:lang w:val="en-GB"/>
        </w:rPr>
        <w:fldChar w:fldCharType="begin"/>
      </w:r>
      <w:r w:rsidRPr="00000652">
        <w:rPr>
          <w:rFonts w:asciiTheme="minorHAnsi" w:hAnsiTheme="minorHAnsi" w:cstheme="minorHAnsi"/>
          <w:sz w:val="22"/>
          <w:lang w:val="en-GB"/>
        </w:rPr>
        <w:instrText xml:space="preserve"> ADDIN EN.REFLIST </w:instrText>
      </w:r>
      <w:r w:rsidRPr="00000652">
        <w:rPr>
          <w:rFonts w:asciiTheme="minorHAnsi" w:hAnsiTheme="minorHAnsi" w:cstheme="minorHAnsi"/>
          <w:sz w:val="22"/>
          <w:lang w:val="en-GB"/>
        </w:rPr>
        <w:fldChar w:fldCharType="separate"/>
      </w:r>
      <w:r w:rsidRPr="00000652" w:rsidR="00E85141">
        <w:rPr>
          <w:rFonts w:asciiTheme="minorHAnsi" w:hAnsiTheme="minorHAnsi" w:cstheme="minorHAnsi"/>
          <w:sz w:val="22"/>
        </w:rPr>
        <w:t>1.</w:t>
      </w:r>
      <w:r w:rsidRPr="00000652" w:rsidR="00E85141">
        <w:rPr>
          <w:rFonts w:asciiTheme="minorHAnsi" w:hAnsiTheme="minorHAnsi" w:cstheme="minorHAnsi"/>
          <w:sz w:val="22"/>
        </w:rPr>
        <w:tab/>
      </w:r>
      <w:r w:rsidRPr="00000652" w:rsidR="00E85141">
        <w:rPr>
          <w:rFonts w:asciiTheme="minorHAnsi" w:hAnsiTheme="minorHAnsi" w:cstheme="minorHAnsi"/>
          <w:sz w:val="22"/>
        </w:rPr>
        <w:t>Braun V, Clarke V, Hayfield N, Davey L, Jenkinson E. Doing reflexive thematic analysis.  Supporting Research in Counselling and Psychotherapy: Qualitative, Quantitative, and Mixed Methods Research: Springer; 2023. p. 19-38.</w:t>
      </w:r>
    </w:p>
    <w:p w:rsidRPr="00000652" w:rsidR="00E85141" w:rsidP="00E85141" w:rsidRDefault="00E85141" w14:paraId="50C1E0CF" w14:textId="77777777">
      <w:pPr>
        <w:pStyle w:val="EndNoteBibliography"/>
        <w:spacing w:after="0"/>
        <w:rPr>
          <w:rFonts w:asciiTheme="minorHAnsi" w:hAnsiTheme="minorHAnsi" w:cstheme="minorHAnsi"/>
          <w:sz w:val="22"/>
        </w:rPr>
      </w:pPr>
      <w:r w:rsidRPr="00000652">
        <w:rPr>
          <w:rFonts w:asciiTheme="minorHAnsi" w:hAnsiTheme="minorHAnsi" w:cstheme="minorHAnsi"/>
          <w:sz w:val="22"/>
        </w:rPr>
        <w:t>2.</w:t>
      </w:r>
      <w:r w:rsidRPr="00000652">
        <w:rPr>
          <w:rFonts w:asciiTheme="minorHAnsi" w:hAnsiTheme="minorHAnsi" w:cstheme="minorHAnsi"/>
          <w:sz w:val="22"/>
        </w:rPr>
        <w:tab/>
      </w:r>
      <w:r w:rsidRPr="00000652">
        <w:rPr>
          <w:rFonts w:asciiTheme="minorHAnsi" w:hAnsiTheme="minorHAnsi" w:cstheme="minorHAnsi"/>
          <w:sz w:val="22"/>
        </w:rPr>
        <w:t>Clarke V, Braun V. Thematic analysis.  Encyclopedia of critical psychology: Springer; 2014. p. 1947-52.</w:t>
      </w:r>
    </w:p>
    <w:p w:rsidRPr="00000652" w:rsidR="00E85141" w:rsidP="00E85141" w:rsidRDefault="00E85141" w14:paraId="29A83DAD" w14:textId="77777777">
      <w:pPr>
        <w:pStyle w:val="EndNoteBibliography"/>
        <w:spacing w:after="0"/>
        <w:rPr>
          <w:rFonts w:asciiTheme="minorHAnsi" w:hAnsiTheme="minorHAnsi" w:cstheme="minorHAnsi"/>
          <w:sz w:val="22"/>
        </w:rPr>
      </w:pPr>
      <w:r w:rsidRPr="00000652">
        <w:rPr>
          <w:rFonts w:asciiTheme="minorHAnsi" w:hAnsiTheme="minorHAnsi" w:cstheme="minorHAnsi"/>
          <w:sz w:val="22"/>
        </w:rPr>
        <w:t>3.</w:t>
      </w:r>
      <w:r w:rsidRPr="00000652">
        <w:rPr>
          <w:rFonts w:asciiTheme="minorHAnsi" w:hAnsiTheme="minorHAnsi" w:cstheme="minorHAnsi"/>
          <w:sz w:val="22"/>
        </w:rPr>
        <w:tab/>
      </w:r>
      <w:r w:rsidRPr="00000652">
        <w:rPr>
          <w:rFonts w:asciiTheme="minorHAnsi" w:hAnsiTheme="minorHAnsi" w:cstheme="minorHAnsi"/>
          <w:sz w:val="22"/>
        </w:rPr>
        <w:t>Lupton D. Discourse analysis: a new methodology for understanding the ideologies of health and illness. Australian Journal of Public Health. 1992;16(2):145-50.</w:t>
      </w:r>
    </w:p>
    <w:p w:rsidRPr="00000652" w:rsidR="00E85141" w:rsidP="00E85141" w:rsidRDefault="00E85141" w14:paraId="38120570" w14:textId="77777777">
      <w:pPr>
        <w:pStyle w:val="EndNoteBibliography"/>
        <w:spacing w:after="0"/>
        <w:rPr>
          <w:rFonts w:asciiTheme="minorHAnsi" w:hAnsiTheme="minorHAnsi" w:cstheme="minorHAnsi"/>
          <w:sz w:val="22"/>
        </w:rPr>
      </w:pPr>
      <w:r w:rsidRPr="00000652">
        <w:rPr>
          <w:rFonts w:asciiTheme="minorHAnsi" w:hAnsiTheme="minorHAnsi" w:cstheme="minorHAnsi"/>
          <w:sz w:val="22"/>
        </w:rPr>
        <w:t>4.</w:t>
      </w:r>
      <w:r w:rsidRPr="00000652">
        <w:rPr>
          <w:rFonts w:asciiTheme="minorHAnsi" w:hAnsiTheme="minorHAnsi" w:cstheme="minorHAnsi"/>
          <w:sz w:val="22"/>
        </w:rPr>
        <w:tab/>
      </w:r>
      <w:r w:rsidRPr="00000652">
        <w:rPr>
          <w:rFonts w:asciiTheme="minorHAnsi" w:hAnsiTheme="minorHAnsi" w:cstheme="minorHAnsi"/>
          <w:sz w:val="22"/>
        </w:rPr>
        <w:t>Wong G, Breheny M. Narrative analysis in health psychology: a guide for analysis. Health Psychology and Behavioral Medicine. 2018;6(1):245-61.</w:t>
      </w:r>
    </w:p>
    <w:p w:rsidRPr="00000652" w:rsidR="00E85141" w:rsidP="00E85141" w:rsidRDefault="00E85141" w14:paraId="4C02A4C5" w14:textId="77777777">
      <w:pPr>
        <w:pStyle w:val="EndNoteBibliography"/>
        <w:rPr>
          <w:rFonts w:asciiTheme="minorHAnsi" w:hAnsiTheme="minorHAnsi" w:cstheme="minorHAnsi"/>
          <w:sz w:val="22"/>
        </w:rPr>
      </w:pPr>
      <w:r w:rsidRPr="00000652">
        <w:rPr>
          <w:rFonts w:asciiTheme="minorHAnsi" w:hAnsiTheme="minorHAnsi" w:cstheme="minorHAnsi"/>
          <w:sz w:val="22"/>
        </w:rPr>
        <w:t>5.</w:t>
      </w:r>
      <w:r w:rsidRPr="00000652">
        <w:rPr>
          <w:rFonts w:asciiTheme="minorHAnsi" w:hAnsiTheme="minorHAnsi" w:cstheme="minorHAnsi"/>
          <w:sz w:val="22"/>
        </w:rPr>
        <w:tab/>
      </w:r>
      <w:r w:rsidRPr="00000652">
        <w:rPr>
          <w:rFonts w:asciiTheme="minorHAnsi" w:hAnsiTheme="minorHAnsi" w:cstheme="minorHAnsi"/>
          <w:sz w:val="22"/>
        </w:rPr>
        <w:t>Gale NK, Heath G, Cameron E, Rashid S, Redwood S. Using the framework method for the analysis of qualitative data in multi-disciplinary health research. BMC Medical Research Methodology. 2013;13(1):117.</w:t>
      </w:r>
    </w:p>
    <w:p w:rsidR="009C22B2" w:rsidP="00C54EDA" w:rsidRDefault="008C7EF1" w14:paraId="7F9C138F" w14:textId="67BCAB40">
      <w:pPr>
        <w:pStyle w:val="Heading1"/>
        <w:numPr>
          <w:ilvl w:val="0"/>
          <w:numId w:val="0"/>
        </w:numPr>
        <w:rPr>
          <w:lang w:val="en-GB"/>
        </w:rPr>
      </w:pPr>
      <w:r w:rsidRPr="00000652">
        <w:rPr>
          <w:rFonts w:asciiTheme="minorHAnsi" w:hAnsiTheme="minorHAnsi" w:cstheme="minorHAnsi"/>
          <w:sz w:val="22"/>
          <w:szCs w:val="22"/>
          <w:lang w:val="en-GB"/>
        </w:rPr>
        <w:fldChar w:fldCharType="end"/>
      </w:r>
    </w:p>
    <w:sectPr w:rsidR="009C22B2" w:rsidSect="00D875C5">
      <w:headerReference w:type="default" r:id="rId16"/>
      <w:footerReference w:type="even" r:id="rId17"/>
      <w:footerReference w:type="default" r:id="rId18"/>
      <w:headerReference w:type="first" r:id="rId19"/>
      <w:footerReference w:type="first" r:id="rId20"/>
      <w:pgSz w:w="11900" w:h="16840" w:orient="portrait"/>
      <w:pgMar w:top="2637" w:right="1554" w:bottom="2274" w:left="1276" w:header="794" w:footer="709" w:gutter="0"/>
      <w:pgNumType w:start="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77AF" w:rsidP="000A28C8" w:rsidRDefault="00FF77AF" w14:paraId="206A960B" w14:textId="77777777">
      <w:r>
        <w:separator/>
      </w:r>
    </w:p>
  </w:endnote>
  <w:endnote w:type="continuationSeparator" w:id="0">
    <w:p w:rsidR="00FF77AF" w:rsidP="000A28C8" w:rsidRDefault="00FF77AF" w14:paraId="241D9366" w14:textId="77777777">
      <w:r>
        <w:continuationSeparator/>
      </w:r>
    </w:p>
  </w:endnote>
  <w:endnote w:type="continuationNotice" w:id="1">
    <w:p w:rsidR="00FF77AF" w:rsidRDefault="00FF77AF" w14:paraId="7DFC75D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8004937"/>
      <w:docPartObj>
        <w:docPartGallery w:val="Page Numbers (Bottom of Page)"/>
        <w:docPartUnique/>
      </w:docPartObj>
    </w:sdtPr>
    <w:sdtEndPr>
      <w:rPr>
        <w:rStyle w:val="PageNumber"/>
      </w:rPr>
    </w:sdtEndPr>
    <w:sdtContent>
      <w:p w:rsidR="006B2C44" w:rsidP="00B540A5" w:rsidRDefault="006B2C44" w14:paraId="32CC01B0" w14:textId="05E4835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B2C44" w:rsidP="006B2C44" w:rsidRDefault="006B2C44" w14:paraId="171E956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61D6D" w:rsidRDefault="00861D6D" w14:paraId="159013A0" w14:textId="171F8220">
    <w:pPr>
      <w:pStyle w:val="Footer"/>
      <w:jc w:val="right"/>
    </w:pP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rsidRPr="0082327D" w:rsidR="00CE4227" w:rsidP="006970EC" w:rsidRDefault="0071453F" w14:paraId="10BD7AA3" w14:textId="4B595077">
    <w:pPr>
      <w:spacing w:after="0"/>
      <w:ind w:left="-1276" w:right="360"/>
      <w:rPr>
        <w:rFonts w:ascii="Times New Roman" w:hAnsi="Times New Roman" w:eastAsia="Times New Roman"/>
        <w:sz w:val="18"/>
        <w:szCs w:val="18"/>
        <w:lang w:val="en-US" w:eastAsia="it-IT"/>
      </w:rPr>
    </w:pPr>
    <w:r>
      <w:rPr>
        <w:noProof/>
      </w:rPr>
      <w:drawing>
        <wp:anchor distT="0" distB="0" distL="114300" distR="114300" simplePos="0" relativeHeight="251658240" behindDoc="0" locked="0" layoutInCell="1" allowOverlap="1" wp14:anchorId="70FE9EE5" wp14:editId="412EFB36">
          <wp:simplePos x="0" y="0"/>
          <wp:positionH relativeFrom="column">
            <wp:posOffset>-491583</wp:posOffset>
          </wp:positionH>
          <wp:positionV relativeFrom="paragraph">
            <wp:posOffset>18176</wp:posOffset>
          </wp:positionV>
          <wp:extent cx="6916848" cy="379706"/>
          <wp:effectExtent l="0" t="0" r="0" b="1905"/>
          <wp:wrapThrough wrapText="bothSides">
            <wp:wrapPolygon edited="0">
              <wp:start x="0" y="0"/>
              <wp:lineTo x="0" y="20985"/>
              <wp:lineTo x="21537" y="20985"/>
              <wp:lineTo x="21537"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124D2" w:rsidR="005124D2" w:rsidRDefault="0071453F" w14:paraId="3CD18DDD" w14:textId="23BDF01E">
    <w:pPr>
      <w:pStyle w:val="Footer"/>
      <w:jc w:val="right"/>
      <w:rPr>
        <w:color w:val="B73D24"/>
      </w:rPr>
    </w:pPr>
    <w:r>
      <w:rPr>
        <w:noProof/>
      </w:rPr>
      <w:drawing>
        <wp:anchor distT="0" distB="0" distL="114300" distR="114300" simplePos="0" relativeHeight="251658241" behindDoc="0" locked="0" layoutInCell="1" allowOverlap="1" wp14:anchorId="2711BC32" wp14:editId="21239ECD">
          <wp:simplePos x="0" y="0"/>
          <wp:positionH relativeFrom="column">
            <wp:posOffset>-443443</wp:posOffset>
          </wp:positionH>
          <wp:positionV relativeFrom="paragraph">
            <wp:posOffset>416560</wp:posOffset>
          </wp:positionV>
          <wp:extent cx="6916848" cy="379706"/>
          <wp:effectExtent l="0" t="0" r="0" b="1905"/>
          <wp:wrapThrough wrapText="bothSides">
            <wp:wrapPolygon edited="0">
              <wp:start x="0" y="0"/>
              <wp:lineTo x="0" y="20985"/>
              <wp:lineTo x="21537" y="20985"/>
              <wp:lineTo x="21537" y="0"/>
              <wp:lineTo x="0"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2327D" w:rsidR="00CE4227" w:rsidP="0071453F" w:rsidRDefault="00CE4227" w14:paraId="560013C8" w14:textId="64B23591">
    <w:pPr>
      <w:pStyle w:val="Footer"/>
      <w:ind w:left="-127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77AF" w:rsidP="000A28C8" w:rsidRDefault="00FF77AF" w14:paraId="566C1C53" w14:textId="77777777">
      <w:r>
        <w:separator/>
      </w:r>
    </w:p>
  </w:footnote>
  <w:footnote w:type="continuationSeparator" w:id="0">
    <w:p w:rsidR="00FF77AF" w:rsidP="000A28C8" w:rsidRDefault="00FF77AF" w14:paraId="44A0D91E" w14:textId="77777777">
      <w:r>
        <w:continuationSeparator/>
      </w:r>
    </w:p>
  </w:footnote>
  <w:footnote w:type="continuationNotice" w:id="1">
    <w:p w:rsidR="00FF77AF" w:rsidRDefault="00FF77AF" w14:paraId="0C02C8F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70EE1" w:rsidR="00CE4227" w:rsidP="0082327D" w:rsidRDefault="005124D2" w14:paraId="3FA53600" w14:textId="58A2A0F5">
    <w:pPr>
      <w:pStyle w:val="Header"/>
      <w:rPr>
        <w:rFonts w:ascii="Segoe UI" w:hAnsi="Segoe UI" w:cs="Segoe UI"/>
        <w:lang w:val="en-US"/>
      </w:rPr>
    </w:pPr>
    <w:r>
      <w:rPr>
        <w:noProof/>
      </w:rPr>
      <w:drawing>
        <wp:inline distT="0" distB="0" distL="0" distR="0" wp14:anchorId="7205B496" wp14:editId="74AA1184">
          <wp:extent cx="5760720" cy="921814"/>
          <wp:effectExtent l="0" t="0" r="0" b="5715"/>
          <wp:docPr id="3"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5760720" cy="9218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76E7" w:rsidR="00CE4227" w:rsidP="0082327D" w:rsidRDefault="003A1DE0" w14:paraId="472D2FF7" w14:textId="0C997819">
    <w:pPr>
      <w:pStyle w:val="Header"/>
      <w:rPr>
        <w:rFonts w:ascii="Segoe UI" w:hAnsi="Segoe UI" w:cs="Segoe UI"/>
        <w:lang w:val="en-US"/>
      </w:rPr>
    </w:pPr>
    <w:r>
      <w:rPr>
        <w:noProof/>
      </w:rPr>
      <w:drawing>
        <wp:inline distT="0" distB="0" distL="0" distR="0" wp14:anchorId="76A113EC" wp14:editId="3C2436DE">
          <wp:extent cx="5953089" cy="952594"/>
          <wp:effectExtent l="0" t="0" r="3810" b="0"/>
          <wp:docPr id="2"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6193490" cy="99106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BB55"/>
    <w:multiLevelType w:val="hybridMultilevel"/>
    <w:tmpl w:val="F66C386A"/>
    <w:lvl w:ilvl="0" w:tplc="898C4F06">
      <w:start w:val="1"/>
      <w:numFmt w:val="decimal"/>
      <w:lvlText w:val="%1."/>
      <w:lvlJc w:val="left"/>
      <w:pPr>
        <w:ind w:left="720" w:hanging="360"/>
      </w:pPr>
    </w:lvl>
    <w:lvl w:ilvl="1" w:tplc="2DD0F552">
      <w:start w:val="1"/>
      <w:numFmt w:val="lowerLetter"/>
      <w:lvlText w:val="%2."/>
      <w:lvlJc w:val="left"/>
      <w:pPr>
        <w:ind w:left="1440" w:hanging="360"/>
      </w:pPr>
    </w:lvl>
    <w:lvl w:ilvl="2" w:tplc="F3F48A86">
      <w:start w:val="1"/>
      <w:numFmt w:val="lowerRoman"/>
      <w:lvlText w:val="%3."/>
      <w:lvlJc w:val="right"/>
      <w:pPr>
        <w:ind w:left="2160" w:hanging="180"/>
      </w:pPr>
    </w:lvl>
    <w:lvl w:ilvl="3" w:tplc="ADC298CE">
      <w:start w:val="1"/>
      <w:numFmt w:val="decimal"/>
      <w:lvlText w:val="%4."/>
      <w:lvlJc w:val="left"/>
      <w:pPr>
        <w:ind w:left="2880" w:hanging="360"/>
      </w:pPr>
    </w:lvl>
    <w:lvl w:ilvl="4" w:tplc="B2CA74A8">
      <w:start w:val="1"/>
      <w:numFmt w:val="lowerLetter"/>
      <w:lvlText w:val="%5."/>
      <w:lvlJc w:val="left"/>
      <w:pPr>
        <w:ind w:left="3600" w:hanging="360"/>
      </w:pPr>
    </w:lvl>
    <w:lvl w:ilvl="5" w:tplc="E9642748">
      <w:start w:val="1"/>
      <w:numFmt w:val="lowerRoman"/>
      <w:lvlText w:val="%6."/>
      <w:lvlJc w:val="right"/>
      <w:pPr>
        <w:ind w:left="4320" w:hanging="180"/>
      </w:pPr>
    </w:lvl>
    <w:lvl w:ilvl="6" w:tplc="75EEBA96">
      <w:start w:val="1"/>
      <w:numFmt w:val="decimal"/>
      <w:lvlText w:val="%7."/>
      <w:lvlJc w:val="left"/>
      <w:pPr>
        <w:ind w:left="5040" w:hanging="360"/>
      </w:pPr>
    </w:lvl>
    <w:lvl w:ilvl="7" w:tplc="92E8618E">
      <w:start w:val="1"/>
      <w:numFmt w:val="lowerLetter"/>
      <w:lvlText w:val="%8."/>
      <w:lvlJc w:val="left"/>
      <w:pPr>
        <w:ind w:left="5760" w:hanging="360"/>
      </w:pPr>
    </w:lvl>
    <w:lvl w:ilvl="8" w:tplc="E3BAF3CE">
      <w:start w:val="1"/>
      <w:numFmt w:val="lowerRoman"/>
      <w:lvlText w:val="%9."/>
      <w:lvlJc w:val="right"/>
      <w:pPr>
        <w:ind w:left="6480" w:hanging="180"/>
      </w:pPr>
    </w:lvl>
  </w:abstractNum>
  <w:abstractNum w:abstractNumId="1" w15:restartNumberingAfterBreak="0">
    <w:nsid w:val="0A0F0B35"/>
    <w:multiLevelType w:val="multilevel"/>
    <w:tmpl w:val="BE0E956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E5D3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060DC8"/>
    <w:multiLevelType w:val="hybridMultilevel"/>
    <w:tmpl w:val="51F0BA1E"/>
    <w:lvl w:ilvl="0" w:tplc="E622312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A10B9"/>
    <w:multiLevelType w:val="hybridMultilevel"/>
    <w:tmpl w:val="BCC0BCC2"/>
    <w:lvl w:ilvl="0" w:tplc="D42E80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F40C8B"/>
    <w:multiLevelType w:val="multilevel"/>
    <w:tmpl w:val="CC240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562A5D0"/>
    <w:multiLevelType w:val="hybridMultilevel"/>
    <w:tmpl w:val="FFFFFFFF"/>
    <w:lvl w:ilvl="0" w:tplc="72663FDE">
      <w:start w:val="7"/>
      <w:numFmt w:val="decimal"/>
      <w:lvlText w:val="%1."/>
      <w:lvlJc w:val="left"/>
      <w:pPr>
        <w:ind w:left="720" w:hanging="360"/>
      </w:pPr>
      <w:rPr>
        <w:rFonts w:hint="default" w:ascii="Calibri" w:hAnsi="Calibri"/>
      </w:rPr>
    </w:lvl>
    <w:lvl w:ilvl="1" w:tplc="9B3242D0">
      <w:start w:val="1"/>
      <w:numFmt w:val="lowerLetter"/>
      <w:lvlText w:val="%2."/>
      <w:lvlJc w:val="left"/>
      <w:pPr>
        <w:ind w:left="1440" w:hanging="360"/>
      </w:pPr>
    </w:lvl>
    <w:lvl w:ilvl="2" w:tplc="8A16E332">
      <w:start w:val="1"/>
      <w:numFmt w:val="lowerRoman"/>
      <w:lvlText w:val="%3."/>
      <w:lvlJc w:val="right"/>
      <w:pPr>
        <w:ind w:left="2160" w:hanging="180"/>
      </w:pPr>
    </w:lvl>
    <w:lvl w:ilvl="3" w:tplc="9AD0C5EA">
      <w:start w:val="1"/>
      <w:numFmt w:val="decimal"/>
      <w:lvlText w:val="%4."/>
      <w:lvlJc w:val="left"/>
      <w:pPr>
        <w:ind w:left="2880" w:hanging="360"/>
      </w:pPr>
    </w:lvl>
    <w:lvl w:ilvl="4" w:tplc="30D6EA94">
      <w:start w:val="1"/>
      <w:numFmt w:val="lowerLetter"/>
      <w:lvlText w:val="%5."/>
      <w:lvlJc w:val="left"/>
      <w:pPr>
        <w:ind w:left="3600" w:hanging="360"/>
      </w:pPr>
    </w:lvl>
    <w:lvl w:ilvl="5" w:tplc="B01A5E58">
      <w:start w:val="1"/>
      <w:numFmt w:val="lowerRoman"/>
      <w:lvlText w:val="%6."/>
      <w:lvlJc w:val="right"/>
      <w:pPr>
        <w:ind w:left="4320" w:hanging="180"/>
      </w:pPr>
    </w:lvl>
    <w:lvl w:ilvl="6" w:tplc="C32260F8">
      <w:start w:val="1"/>
      <w:numFmt w:val="decimal"/>
      <w:lvlText w:val="%7."/>
      <w:lvlJc w:val="left"/>
      <w:pPr>
        <w:ind w:left="5040" w:hanging="360"/>
      </w:pPr>
    </w:lvl>
    <w:lvl w:ilvl="7" w:tplc="6CFEE02C">
      <w:start w:val="1"/>
      <w:numFmt w:val="lowerLetter"/>
      <w:lvlText w:val="%8."/>
      <w:lvlJc w:val="left"/>
      <w:pPr>
        <w:ind w:left="5760" w:hanging="360"/>
      </w:pPr>
    </w:lvl>
    <w:lvl w:ilvl="8" w:tplc="A2BEBDF6">
      <w:start w:val="1"/>
      <w:numFmt w:val="lowerRoman"/>
      <w:lvlText w:val="%9."/>
      <w:lvlJc w:val="right"/>
      <w:pPr>
        <w:ind w:left="6480" w:hanging="180"/>
      </w:pPr>
    </w:lvl>
  </w:abstractNum>
  <w:abstractNum w:abstractNumId="7" w15:restartNumberingAfterBreak="0">
    <w:nsid w:val="1C10F06A"/>
    <w:multiLevelType w:val="hybridMultilevel"/>
    <w:tmpl w:val="FFFFFFFF"/>
    <w:lvl w:ilvl="0" w:tplc="37FAF37C">
      <w:start w:val="1"/>
      <w:numFmt w:val="bullet"/>
      <w:lvlText w:val=""/>
      <w:lvlJc w:val="left"/>
      <w:pPr>
        <w:ind w:left="720" w:hanging="360"/>
      </w:pPr>
      <w:rPr>
        <w:rFonts w:hint="default" w:ascii="Symbol" w:hAnsi="Symbol"/>
      </w:rPr>
    </w:lvl>
    <w:lvl w:ilvl="1" w:tplc="90D83F8E">
      <w:start w:val="1"/>
      <w:numFmt w:val="bullet"/>
      <w:lvlText w:val="o"/>
      <w:lvlJc w:val="left"/>
      <w:pPr>
        <w:ind w:left="1440" w:hanging="360"/>
      </w:pPr>
      <w:rPr>
        <w:rFonts w:hint="default" w:ascii="Courier New" w:hAnsi="Courier New"/>
      </w:rPr>
    </w:lvl>
    <w:lvl w:ilvl="2" w:tplc="AB7C3600">
      <w:start w:val="1"/>
      <w:numFmt w:val="bullet"/>
      <w:lvlText w:val=""/>
      <w:lvlJc w:val="left"/>
      <w:pPr>
        <w:ind w:left="2160" w:hanging="360"/>
      </w:pPr>
      <w:rPr>
        <w:rFonts w:hint="default" w:ascii="Wingdings" w:hAnsi="Wingdings"/>
      </w:rPr>
    </w:lvl>
    <w:lvl w:ilvl="3" w:tplc="157EC878">
      <w:start w:val="1"/>
      <w:numFmt w:val="bullet"/>
      <w:lvlText w:val=""/>
      <w:lvlJc w:val="left"/>
      <w:pPr>
        <w:ind w:left="2880" w:hanging="360"/>
      </w:pPr>
      <w:rPr>
        <w:rFonts w:hint="default" w:ascii="Symbol" w:hAnsi="Symbol"/>
      </w:rPr>
    </w:lvl>
    <w:lvl w:ilvl="4" w:tplc="2ABA6744">
      <w:start w:val="1"/>
      <w:numFmt w:val="bullet"/>
      <w:lvlText w:val="o"/>
      <w:lvlJc w:val="left"/>
      <w:pPr>
        <w:ind w:left="3600" w:hanging="360"/>
      </w:pPr>
      <w:rPr>
        <w:rFonts w:hint="default" w:ascii="Courier New" w:hAnsi="Courier New"/>
      </w:rPr>
    </w:lvl>
    <w:lvl w:ilvl="5" w:tplc="3A6A4B0E">
      <w:start w:val="1"/>
      <w:numFmt w:val="bullet"/>
      <w:lvlText w:val=""/>
      <w:lvlJc w:val="left"/>
      <w:pPr>
        <w:ind w:left="4320" w:hanging="360"/>
      </w:pPr>
      <w:rPr>
        <w:rFonts w:hint="default" w:ascii="Wingdings" w:hAnsi="Wingdings"/>
      </w:rPr>
    </w:lvl>
    <w:lvl w:ilvl="6" w:tplc="C2666300">
      <w:start w:val="1"/>
      <w:numFmt w:val="bullet"/>
      <w:lvlText w:val=""/>
      <w:lvlJc w:val="left"/>
      <w:pPr>
        <w:ind w:left="5040" w:hanging="360"/>
      </w:pPr>
      <w:rPr>
        <w:rFonts w:hint="default" w:ascii="Symbol" w:hAnsi="Symbol"/>
      </w:rPr>
    </w:lvl>
    <w:lvl w:ilvl="7" w:tplc="7C204B24">
      <w:start w:val="1"/>
      <w:numFmt w:val="bullet"/>
      <w:lvlText w:val="o"/>
      <w:lvlJc w:val="left"/>
      <w:pPr>
        <w:ind w:left="5760" w:hanging="360"/>
      </w:pPr>
      <w:rPr>
        <w:rFonts w:hint="default" w:ascii="Courier New" w:hAnsi="Courier New"/>
      </w:rPr>
    </w:lvl>
    <w:lvl w:ilvl="8" w:tplc="3372237E">
      <w:start w:val="1"/>
      <w:numFmt w:val="bullet"/>
      <w:lvlText w:val=""/>
      <w:lvlJc w:val="left"/>
      <w:pPr>
        <w:ind w:left="6480" w:hanging="360"/>
      </w:pPr>
      <w:rPr>
        <w:rFonts w:hint="default" w:ascii="Wingdings" w:hAnsi="Wingdings"/>
      </w:rPr>
    </w:lvl>
  </w:abstractNum>
  <w:abstractNum w:abstractNumId="8" w15:restartNumberingAfterBreak="0">
    <w:nsid w:val="1C5CB7E6"/>
    <w:multiLevelType w:val="hybridMultilevel"/>
    <w:tmpl w:val="FFFFFFFF"/>
    <w:lvl w:ilvl="0" w:tplc="EFC27C52">
      <w:start w:val="1"/>
      <w:numFmt w:val="bullet"/>
      <w:lvlText w:val=""/>
      <w:lvlJc w:val="left"/>
      <w:pPr>
        <w:ind w:left="720" w:hanging="360"/>
      </w:pPr>
      <w:rPr>
        <w:rFonts w:hint="default" w:ascii="Symbol" w:hAnsi="Symbol"/>
      </w:rPr>
    </w:lvl>
    <w:lvl w:ilvl="1" w:tplc="BC78D594">
      <w:start w:val="1"/>
      <w:numFmt w:val="bullet"/>
      <w:lvlText w:val="o"/>
      <w:lvlJc w:val="left"/>
      <w:pPr>
        <w:ind w:left="1440" w:hanging="360"/>
      </w:pPr>
      <w:rPr>
        <w:rFonts w:hint="default" w:ascii="Courier New" w:hAnsi="Courier New"/>
      </w:rPr>
    </w:lvl>
    <w:lvl w:ilvl="2" w:tplc="09AEB240">
      <w:start w:val="1"/>
      <w:numFmt w:val="bullet"/>
      <w:lvlText w:val=""/>
      <w:lvlJc w:val="left"/>
      <w:pPr>
        <w:ind w:left="2160" w:hanging="360"/>
      </w:pPr>
      <w:rPr>
        <w:rFonts w:hint="default" w:ascii="Wingdings" w:hAnsi="Wingdings"/>
      </w:rPr>
    </w:lvl>
    <w:lvl w:ilvl="3" w:tplc="E97E1A36">
      <w:start w:val="1"/>
      <w:numFmt w:val="bullet"/>
      <w:lvlText w:val=""/>
      <w:lvlJc w:val="left"/>
      <w:pPr>
        <w:ind w:left="2880" w:hanging="360"/>
      </w:pPr>
      <w:rPr>
        <w:rFonts w:hint="default" w:ascii="Symbol" w:hAnsi="Symbol"/>
      </w:rPr>
    </w:lvl>
    <w:lvl w:ilvl="4" w:tplc="13D8B576">
      <w:start w:val="1"/>
      <w:numFmt w:val="bullet"/>
      <w:lvlText w:val="o"/>
      <w:lvlJc w:val="left"/>
      <w:pPr>
        <w:ind w:left="3600" w:hanging="360"/>
      </w:pPr>
      <w:rPr>
        <w:rFonts w:hint="default" w:ascii="Courier New" w:hAnsi="Courier New"/>
      </w:rPr>
    </w:lvl>
    <w:lvl w:ilvl="5" w:tplc="E2CC41A8">
      <w:start w:val="1"/>
      <w:numFmt w:val="bullet"/>
      <w:lvlText w:val=""/>
      <w:lvlJc w:val="left"/>
      <w:pPr>
        <w:ind w:left="4320" w:hanging="360"/>
      </w:pPr>
      <w:rPr>
        <w:rFonts w:hint="default" w:ascii="Wingdings" w:hAnsi="Wingdings"/>
      </w:rPr>
    </w:lvl>
    <w:lvl w:ilvl="6" w:tplc="2F68009C">
      <w:start w:val="1"/>
      <w:numFmt w:val="bullet"/>
      <w:lvlText w:val=""/>
      <w:lvlJc w:val="left"/>
      <w:pPr>
        <w:ind w:left="5040" w:hanging="360"/>
      </w:pPr>
      <w:rPr>
        <w:rFonts w:hint="default" w:ascii="Symbol" w:hAnsi="Symbol"/>
      </w:rPr>
    </w:lvl>
    <w:lvl w:ilvl="7" w:tplc="B21EABC8">
      <w:start w:val="1"/>
      <w:numFmt w:val="bullet"/>
      <w:lvlText w:val="o"/>
      <w:lvlJc w:val="left"/>
      <w:pPr>
        <w:ind w:left="5760" w:hanging="360"/>
      </w:pPr>
      <w:rPr>
        <w:rFonts w:hint="default" w:ascii="Courier New" w:hAnsi="Courier New"/>
      </w:rPr>
    </w:lvl>
    <w:lvl w:ilvl="8" w:tplc="A620C0D0">
      <w:start w:val="1"/>
      <w:numFmt w:val="bullet"/>
      <w:lvlText w:val=""/>
      <w:lvlJc w:val="left"/>
      <w:pPr>
        <w:ind w:left="6480" w:hanging="360"/>
      </w:pPr>
      <w:rPr>
        <w:rFonts w:hint="default" w:ascii="Wingdings" w:hAnsi="Wingdings"/>
      </w:rPr>
    </w:lvl>
  </w:abstractNum>
  <w:abstractNum w:abstractNumId="9" w15:restartNumberingAfterBreak="0">
    <w:nsid w:val="1F1177B0"/>
    <w:multiLevelType w:val="multilevel"/>
    <w:tmpl w:val="6F5ECD52"/>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06F3E9"/>
    <w:multiLevelType w:val="hybridMultilevel"/>
    <w:tmpl w:val="FFFFFFFF"/>
    <w:lvl w:ilvl="0" w:tplc="E730B546">
      <w:start w:val="1"/>
      <w:numFmt w:val="bullet"/>
      <w:lvlText w:val=""/>
      <w:lvlJc w:val="left"/>
      <w:pPr>
        <w:ind w:left="720" w:hanging="360"/>
      </w:pPr>
      <w:rPr>
        <w:rFonts w:hint="default" w:ascii="Symbol" w:hAnsi="Symbol"/>
      </w:rPr>
    </w:lvl>
    <w:lvl w:ilvl="1" w:tplc="C3E6C3E2">
      <w:start w:val="1"/>
      <w:numFmt w:val="bullet"/>
      <w:lvlText w:val="o"/>
      <w:lvlJc w:val="left"/>
      <w:pPr>
        <w:ind w:left="1440" w:hanging="360"/>
      </w:pPr>
      <w:rPr>
        <w:rFonts w:hint="default" w:ascii="Courier New" w:hAnsi="Courier New"/>
      </w:rPr>
    </w:lvl>
    <w:lvl w:ilvl="2" w:tplc="28E40552">
      <w:start w:val="1"/>
      <w:numFmt w:val="bullet"/>
      <w:lvlText w:val=""/>
      <w:lvlJc w:val="left"/>
      <w:pPr>
        <w:ind w:left="2160" w:hanging="360"/>
      </w:pPr>
      <w:rPr>
        <w:rFonts w:hint="default" w:ascii="Wingdings" w:hAnsi="Wingdings"/>
      </w:rPr>
    </w:lvl>
    <w:lvl w:ilvl="3" w:tplc="653AF916">
      <w:start w:val="1"/>
      <w:numFmt w:val="bullet"/>
      <w:lvlText w:val=""/>
      <w:lvlJc w:val="left"/>
      <w:pPr>
        <w:ind w:left="2880" w:hanging="360"/>
      </w:pPr>
      <w:rPr>
        <w:rFonts w:hint="default" w:ascii="Symbol" w:hAnsi="Symbol"/>
      </w:rPr>
    </w:lvl>
    <w:lvl w:ilvl="4" w:tplc="509CE75E">
      <w:start w:val="1"/>
      <w:numFmt w:val="bullet"/>
      <w:lvlText w:val="o"/>
      <w:lvlJc w:val="left"/>
      <w:pPr>
        <w:ind w:left="3600" w:hanging="360"/>
      </w:pPr>
      <w:rPr>
        <w:rFonts w:hint="default" w:ascii="Courier New" w:hAnsi="Courier New"/>
      </w:rPr>
    </w:lvl>
    <w:lvl w:ilvl="5" w:tplc="B07C2332">
      <w:start w:val="1"/>
      <w:numFmt w:val="bullet"/>
      <w:lvlText w:val=""/>
      <w:lvlJc w:val="left"/>
      <w:pPr>
        <w:ind w:left="4320" w:hanging="360"/>
      </w:pPr>
      <w:rPr>
        <w:rFonts w:hint="default" w:ascii="Wingdings" w:hAnsi="Wingdings"/>
      </w:rPr>
    </w:lvl>
    <w:lvl w:ilvl="6" w:tplc="B0808E1E">
      <w:start w:val="1"/>
      <w:numFmt w:val="bullet"/>
      <w:lvlText w:val=""/>
      <w:lvlJc w:val="left"/>
      <w:pPr>
        <w:ind w:left="5040" w:hanging="360"/>
      </w:pPr>
      <w:rPr>
        <w:rFonts w:hint="default" w:ascii="Symbol" w:hAnsi="Symbol"/>
      </w:rPr>
    </w:lvl>
    <w:lvl w:ilvl="7" w:tplc="7EAABCAC">
      <w:start w:val="1"/>
      <w:numFmt w:val="bullet"/>
      <w:lvlText w:val="o"/>
      <w:lvlJc w:val="left"/>
      <w:pPr>
        <w:ind w:left="5760" w:hanging="360"/>
      </w:pPr>
      <w:rPr>
        <w:rFonts w:hint="default" w:ascii="Courier New" w:hAnsi="Courier New"/>
      </w:rPr>
    </w:lvl>
    <w:lvl w:ilvl="8" w:tplc="8CB2F152">
      <w:start w:val="1"/>
      <w:numFmt w:val="bullet"/>
      <w:lvlText w:val=""/>
      <w:lvlJc w:val="left"/>
      <w:pPr>
        <w:ind w:left="6480" w:hanging="360"/>
      </w:pPr>
      <w:rPr>
        <w:rFonts w:hint="default" w:ascii="Wingdings" w:hAnsi="Wingdings"/>
      </w:rPr>
    </w:lvl>
  </w:abstractNum>
  <w:abstractNum w:abstractNumId="11" w15:restartNumberingAfterBreak="0">
    <w:nsid w:val="271AEC05"/>
    <w:multiLevelType w:val="hybridMultilevel"/>
    <w:tmpl w:val="FFFFFFFF"/>
    <w:lvl w:ilvl="0" w:tplc="CF101554">
      <w:start w:val="1"/>
      <w:numFmt w:val="bullet"/>
      <w:lvlText w:val=""/>
      <w:lvlJc w:val="left"/>
      <w:pPr>
        <w:ind w:left="720" w:hanging="360"/>
      </w:pPr>
      <w:rPr>
        <w:rFonts w:hint="default" w:ascii="Symbol" w:hAnsi="Symbol"/>
      </w:rPr>
    </w:lvl>
    <w:lvl w:ilvl="1" w:tplc="A330D8FC">
      <w:start w:val="1"/>
      <w:numFmt w:val="bullet"/>
      <w:lvlText w:val="o"/>
      <w:lvlJc w:val="left"/>
      <w:pPr>
        <w:ind w:left="1440" w:hanging="360"/>
      </w:pPr>
      <w:rPr>
        <w:rFonts w:hint="default" w:ascii="Courier New" w:hAnsi="Courier New"/>
      </w:rPr>
    </w:lvl>
    <w:lvl w:ilvl="2" w:tplc="E67E0AA2">
      <w:start w:val="1"/>
      <w:numFmt w:val="bullet"/>
      <w:lvlText w:val=""/>
      <w:lvlJc w:val="left"/>
      <w:pPr>
        <w:ind w:left="2160" w:hanging="360"/>
      </w:pPr>
      <w:rPr>
        <w:rFonts w:hint="default" w:ascii="Wingdings" w:hAnsi="Wingdings"/>
      </w:rPr>
    </w:lvl>
    <w:lvl w:ilvl="3" w:tplc="443ACA32">
      <w:start w:val="1"/>
      <w:numFmt w:val="bullet"/>
      <w:lvlText w:val=""/>
      <w:lvlJc w:val="left"/>
      <w:pPr>
        <w:ind w:left="2880" w:hanging="360"/>
      </w:pPr>
      <w:rPr>
        <w:rFonts w:hint="default" w:ascii="Symbol" w:hAnsi="Symbol"/>
      </w:rPr>
    </w:lvl>
    <w:lvl w:ilvl="4" w:tplc="7C66BEE6">
      <w:start w:val="1"/>
      <w:numFmt w:val="bullet"/>
      <w:lvlText w:val="o"/>
      <w:lvlJc w:val="left"/>
      <w:pPr>
        <w:ind w:left="3600" w:hanging="360"/>
      </w:pPr>
      <w:rPr>
        <w:rFonts w:hint="default" w:ascii="Courier New" w:hAnsi="Courier New"/>
      </w:rPr>
    </w:lvl>
    <w:lvl w:ilvl="5" w:tplc="EE1C707A">
      <w:start w:val="1"/>
      <w:numFmt w:val="bullet"/>
      <w:lvlText w:val=""/>
      <w:lvlJc w:val="left"/>
      <w:pPr>
        <w:ind w:left="4320" w:hanging="360"/>
      </w:pPr>
      <w:rPr>
        <w:rFonts w:hint="default" w:ascii="Wingdings" w:hAnsi="Wingdings"/>
      </w:rPr>
    </w:lvl>
    <w:lvl w:ilvl="6" w:tplc="9BE2D63E">
      <w:start w:val="1"/>
      <w:numFmt w:val="bullet"/>
      <w:lvlText w:val=""/>
      <w:lvlJc w:val="left"/>
      <w:pPr>
        <w:ind w:left="5040" w:hanging="360"/>
      </w:pPr>
      <w:rPr>
        <w:rFonts w:hint="default" w:ascii="Symbol" w:hAnsi="Symbol"/>
      </w:rPr>
    </w:lvl>
    <w:lvl w:ilvl="7" w:tplc="B9B632B4">
      <w:start w:val="1"/>
      <w:numFmt w:val="bullet"/>
      <w:lvlText w:val="o"/>
      <w:lvlJc w:val="left"/>
      <w:pPr>
        <w:ind w:left="5760" w:hanging="360"/>
      </w:pPr>
      <w:rPr>
        <w:rFonts w:hint="default" w:ascii="Courier New" w:hAnsi="Courier New"/>
      </w:rPr>
    </w:lvl>
    <w:lvl w:ilvl="8" w:tplc="9E14F564">
      <w:start w:val="1"/>
      <w:numFmt w:val="bullet"/>
      <w:lvlText w:val=""/>
      <w:lvlJc w:val="left"/>
      <w:pPr>
        <w:ind w:left="6480" w:hanging="360"/>
      </w:pPr>
      <w:rPr>
        <w:rFonts w:hint="default" w:ascii="Wingdings" w:hAnsi="Wingdings"/>
      </w:rPr>
    </w:lvl>
  </w:abstractNum>
  <w:abstractNum w:abstractNumId="12" w15:restartNumberingAfterBreak="0">
    <w:nsid w:val="274C3B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82A7F80"/>
    <w:multiLevelType w:val="multilevel"/>
    <w:tmpl w:val="A760B4D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80D4B3"/>
    <w:multiLevelType w:val="hybridMultilevel"/>
    <w:tmpl w:val="FFFFFFFF"/>
    <w:lvl w:ilvl="0" w:tplc="4C2CCD66">
      <w:start w:val="1"/>
      <w:numFmt w:val="bullet"/>
      <w:lvlText w:val=""/>
      <w:lvlJc w:val="left"/>
      <w:pPr>
        <w:ind w:left="720" w:hanging="360"/>
      </w:pPr>
      <w:rPr>
        <w:rFonts w:hint="default" w:ascii="Symbol" w:hAnsi="Symbol"/>
      </w:rPr>
    </w:lvl>
    <w:lvl w:ilvl="1" w:tplc="6B88D976">
      <w:start w:val="1"/>
      <w:numFmt w:val="bullet"/>
      <w:lvlText w:val="o"/>
      <w:lvlJc w:val="left"/>
      <w:pPr>
        <w:ind w:left="1440" w:hanging="360"/>
      </w:pPr>
      <w:rPr>
        <w:rFonts w:hint="default" w:ascii="Courier New" w:hAnsi="Courier New"/>
      </w:rPr>
    </w:lvl>
    <w:lvl w:ilvl="2" w:tplc="1144E5AE">
      <w:start w:val="1"/>
      <w:numFmt w:val="bullet"/>
      <w:lvlText w:val=""/>
      <w:lvlJc w:val="left"/>
      <w:pPr>
        <w:ind w:left="2160" w:hanging="360"/>
      </w:pPr>
      <w:rPr>
        <w:rFonts w:hint="default" w:ascii="Wingdings" w:hAnsi="Wingdings"/>
      </w:rPr>
    </w:lvl>
    <w:lvl w:ilvl="3" w:tplc="ED5A1FBA">
      <w:start w:val="1"/>
      <w:numFmt w:val="bullet"/>
      <w:lvlText w:val=""/>
      <w:lvlJc w:val="left"/>
      <w:pPr>
        <w:ind w:left="2880" w:hanging="360"/>
      </w:pPr>
      <w:rPr>
        <w:rFonts w:hint="default" w:ascii="Symbol" w:hAnsi="Symbol"/>
      </w:rPr>
    </w:lvl>
    <w:lvl w:ilvl="4" w:tplc="8458BAF4">
      <w:start w:val="1"/>
      <w:numFmt w:val="bullet"/>
      <w:lvlText w:val="o"/>
      <w:lvlJc w:val="left"/>
      <w:pPr>
        <w:ind w:left="3600" w:hanging="360"/>
      </w:pPr>
      <w:rPr>
        <w:rFonts w:hint="default" w:ascii="Courier New" w:hAnsi="Courier New"/>
      </w:rPr>
    </w:lvl>
    <w:lvl w:ilvl="5" w:tplc="D4FC40C6">
      <w:start w:val="1"/>
      <w:numFmt w:val="bullet"/>
      <w:lvlText w:val=""/>
      <w:lvlJc w:val="left"/>
      <w:pPr>
        <w:ind w:left="4320" w:hanging="360"/>
      </w:pPr>
      <w:rPr>
        <w:rFonts w:hint="default" w:ascii="Wingdings" w:hAnsi="Wingdings"/>
      </w:rPr>
    </w:lvl>
    <w:lvl w:ilvl="6" w:tplc="632E7346">
      <w:start w:val="1"/>
      <w:numFmt w:val="bullet"/>
      <w:lvlText w:val=""/>
      <w:lvlJc w:val="left"/>
      <w:pPr>
        <w:ind w:left="5040" w:hanging="360"/>
      </w:pPr>
      <w:rPr>
        <w:rFonts w:hint="default" w:ascii="Symbol" w:hAnsi="Symbol"/>
      </w:rPr>
    </w:lvl>
    <w:lvl w:ilvl="7" w:tplc="E1BEC262">
      <w:start w:val="1"/>
      <w:numFmt w:val="bullet"/>
      <w:lvlText w:val="o"/>
      <w:lvlJc w:val="left"/>
      <w:pPr>
        <w:ind w:left="5760" w:hanging="360"/>
      </w:pPr>
      <w:rPr>
        <w:rFonts w:hint="default" w:ascii="Courier New" w:hAnsi="Courier New"/>
      </w:rPr>
    </w:lvl>
    <w:lvl w:ilvl="8" w:tplc="C34CBFF6">
      <w:start w:val="1"/>
      <w:numFmt w:val="bullet"/>
      <w:lvlText w:val=""/>
      <w:lvlJc w:val="left"/>
      <w:pPr>
        <w:ind w:left="6480" w:hanging="360"/>
      </w:pPr>
      <w:rPr>
        <w:rFonts w:hint="default" w:ascii="Wingdings" w:hAnsi="Wingdings"/>
      </w:rPr>
    </w:lvl>
  </w:abstractNum>
  <w:abstractNum w:abstractNumId="15" w15:restartNumberingAfterBreak="0">
    <w:nsid w:val="2B32DF9C"/>
    <w:multiLevelType w:val="hybridMultilevel"/>
    <w:tmpl w:val="FFFFFFFF"/>
    <w:lvl w:ilvl="0" w:tplc="E1529D84">
      <w:start w:val="1"/>
      <w:numFmt w:val="bullet"/>
      <w:lvlText w:val="·"/>
      <w:lvlJc w:val="left"/>
      <w:pPr>
        <w:ind w:left="720" w:hanging="360"/>
      </w:pPr>
      <w:rPr>
        <w:rFonts w:hint="default" w:ascii="Symbol" w:hAnsi="Symbol"/>
      </w:rPr>
    </w:lvl>
    <w:lvl w:ilvl="1" w:tplc="68D08DB0">
      <w:start w:val="1"/>
      <w:numFmt w:val="bullet"/>
      <w:lvlText w:val="o"/>
      <w:lvlJc w:val="left"/>
      <w:pPr>
        <w:ind w:left="1440" w:hanging="360"/>
      </w:pPr>
      <w:rPr>
        <w:rFonts w:hint="default" w:ascii="Courier New" w:hAnsi="Courier New"/>
      </w:rPr>
    </w:lvl>
    <w:lvl w:ilvl="2" w:tplc="40D69BC6">
      <w:start w:val="1"/>
      <w:numFmt w:val="bullet"/>
      <w:lvlText w:val=""/>
      <w:lvlJc w:val="left"/>
      <w:pPr>
        <w:ind w:left="2160" w:hanging="360"/>
      </w:pPr>
      <w:rPr>
        <w:rFonts w:hint="default" w:ascii="Wingdings" w:hAnsi="Wingdings"/>
      </w:rPr>
    </w:lvl>
    <w:lvl w:ilvl="3" w:tplc="A9383A86">
      <w:start w:val="1"/>
      <w:numFmt w:val="bullet"/>
      <w:lvlText w:val=""/>
      <w:lvlJc w:val="left"/>
      <w:pPr>
        <w:ind w:left="2880" w:hanging="360"/>
      </w:pPr>
      <w:rPr>
        <w:rFonts w:hint="default" w:ascii="Symbol" w:hAnsi="Symbol"/>
      </w:rPr>
    </w:lvl>
    <w:lvl w:ilvl="4" w:tplc="88A6E02A">
      <w:start w:val="1"/>
      <w:numFmt w:val="bullet"/>
      <w:lvlText w:val="o"/>
      <w:lvlJc w:val="left"/>
      <w:pPr>
        <w:ind w:left="3600" w:hanging="360"/>
      </w:pPr>
      <w:rPr>
        <w:rFonts w:hint="default" w:ascii="Courier New" w:hAnsi="Courier New"/>
      </w:rPr>
    </w:lvl>
    <w:lvl w:ilvl="5" w:tplc="63C60CCA">
      <w:start w:val="1"/>
      <w:numFmt w:val="bullet"/>
      <w:lvlText w:val=""/>
      <w:lvlJc w:val="left"/>
      <w:pPr>
        <w:ind w:left="4320" w:hanging="360"/>
      </w:pPr>
      <w:rPr>
        <w:rFonts w:hint="default" w:ascii="Wingdings" w:hAnsi="Wingdings"/>
      </w:rPr>
    </w:lvl>
    <w:lvl w:ilvl="6" w:tplc="1D383C64">
      <w:start w:val="1"/>
      <w:numFmt w:val="bullet"/>
      <w:lvlText w:val=""/>
      <w:lvlJc w:val="left"/>
      <w:pPr>
        <w:ind w:left="5040" w:hanging="360"/>
      </w:pPr>
      <w:rPr>
        <w:rFonts w:hint="default" w:ascii="Symbol" w:hAnsi="Symbol"/>
      </w:rPr>
    </w:lvl>
    <w:lvl w:ilvl="7" w:tplc="20605F0A">
      <w:start w:val="1"/>
      <w:numFmt w:val="bullet"/>
      <w:lvlText w:val="o"/>
      <w:lvlJc w:val="left"/>
      <w:pPr>
        <w:ind w:left="5760" w:hanging="360"/>
      </w:pPr>
      <w:rPr>
        <w:rFonts w:hint="default" w:ascii="Courier New" w:hAnsi="Courier New"/>
      </w:rPr>
    </w:lvl>
    <w:lvl w:ilvl="8" w:tplc="6D0CDF7E">
      <w:start w:val="1"/>
      <w:numFmt w:val="bullet"/>
      <w:lvlText w:val=""/>
      <w:lvlJc w:val="left"/>
      <w:pPr>
        <w:ind w:left="6480" w:hanging="360"/>
      </w:pPr>
      <w:rPr>
        <w:rFonts w:hint="default" w:ascii="Wingdings" w:hAnsi="Wingdings"/>
      </w:rPr>
    </w:lvl>
  </w:abstractNum>
  <w:abstractNum w:abstractNumId="16" w15:restartNumberingAfterBreak="0">
    <w:nsid w:val="2E08B0A0"/>
    <w:multiLevelType w:val="multilevel"/>
    <w:tmpl w:val="B566AAF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8AF50A"/>
    <w:multiLevelType w:val="hybridMultilevel"/>
    <w:tmpl w:val="FFFFFFFF"/>
    <w:lvl w:ilvl="0" w:tplc="F4260DA4">
      <w:start w:val="1"/>
      <w:numFmt w:val="bullet"/>
      <w:lvlText w:val=""/>
      <w:lvlJc w:val="left"/>
      <w:pPr>
        <w:ind w:left="720" w:hanging="360"/>
      </w:pPr>
      <w:rPr>
        <w:rFonts w:hint="default" w:ascii="Symbol" w:hAnsi="Symbol"/>
      </w:rPr>
    </w:lvl>
    <w:lvl w:ilvl="1" w:tplc="B89E269C">
      <w:start w:val="1"/>
      <w:numFmt w:val="bullet"/>
      <w:lvlText w:val="o"/>
      <w:lvlJc w:val="left"/>
      <w:pPr>
        <w:ind w:left="1440" w:hanging="360"/>
      </w:pPr>
      <w:rPr>
        <w:rFonts w:hint="default" w:ascii="Courier New" w:hAnsi="Courier New"/>
      </w:rPr>
    </w:lvl>
    <w:lvl w:ilvl="2" w:tplc="AC3E5B50">
      <w:start w:val="1"/>
      <w:numFmt w:val="bullet"/>
      <w:lvlText w:val=""/>
      <w:lvlJc w:val="left"/>
      <w:pPr>
        <w:ind w:left="2160" w:hanging="360"/>
      </w:pPr>
      <w:rPr>
        <w:rFonts w:hint="default" w:ascii="Wingdings" w:hAnsi="Wingdings"/>
      </w:rPr>
    </w:lvl>
    <w:lvl w:ilvl="3" w:tplc="81A66634">
      <w:start w:val="1"/>
      <w:numFmt w:val="bullet"/>
      <w:lvlText w:val=""/>
      <w:lvlJc w:val="left"/>
      <w:pPr>
        <w:ind w:left="2880" w:hanging="360"/>
      </w:pPr>
      <w:rPr>
        <w:rFonts w:hint="default" w:ascii="Symbol" w:hAnsi="Symbol"/>
      </w:rPr>
    </w:lvl>
    <w:lvl w:ilvl="4" w:tplc="62CCB4DC">
      <w:start w:val="1"/>
      <w:numFmt w:val="bullet"/>
      <w:lvlText w:val="o"/>
      <w:lvlJc w:val="left"/>
      <w:pPr>
        <w:ind w:left="3600" w:hanging="360"/>
      </w:pPr>
      <w:rPr>
        <w:rFonts w:hint="default" w:ascii="Courier New" w:hAnsi="Courier New"/>
      </w:rPr>
    </w:lvl>
    <w:lvl w:ilvl="5" w:tplc="F20E87AC">
      <w:start w:val="1"/>
      <w:numFmt w:val="bullet"/>
      <w:lvlText w:val=""/>
      <w:lvlJc w:val="left"/>
      <w:pPr>
        <w:ind w:left="4320" w:hanging="360"/>
      </w:pPr>
      <w:rPr>
        <w:rFonts w:hint="default" w:ascii="Wingdings" w:hAnsi="Wingdings"/>
      </w:rPr>
    </w:lvl>
    <w:lvl w:ilvl="6" w:tplc="4D9EF496">
      <w:start w:val="1"/>
      <w:numFmt w:val="bullet"/>
      <w:lvlText w:val=""/>
      <w:lvlJc w:val="left"/>
      <w:pPr>
        <w:ind w:left="5040" w:hanging="360"/>
      </w:pPr>
      <w:rPr>
        <w:rFonts w:hint="default" w:ascii="Symbol" w:hAnsi="Symbol"/>
      </w:rPr>
    </w:lvl>
    <w:lvl w:ilvl="7" w:tplc="DAC2EBD0">
      <w:start w:val="1"/>
      <w:numFmt w:val="bullet"/>
      <w:lvlText w:val="o"/>
      <w:lvlJc w:val="left"/>
      <w:pPr>
        <w:ind w:left="5760" w:hanging="360"/>
      </w:pPr>
      <w:rPr>
        <w:rFonts w:hint="default" w:ascii="Courier New" w:hAnsi="Courier New"/>
      </w:rPr>
    </w:lvl>
    <w:lvl w:ilvl="8" w:tplc="4A9EF9F2">
      <w:start w:val="1"/>
      <w:numFmt w:val="bullet"/>
      <w:lvlText w:val=""/>
      <w:lvlJc w:val="left"/>
      <w:pPr>
        <w:ind w:left="6480" w:hanging="360"/>
      </w:pPr>
      <w:rPr>
        <w:rFonts w:hint="default" w:ascii="Wingdings" w:hAnsi="Wingdings"/>
      </w:rPr>
    </w:lvl>
  </w:abstractNum>
  <w:abstractNum w:abstractNumId="18" w15:restartNumberingAfterBreak="0">
    <w:nsid w:val="310B3290"/>
    <w:multiLevelType w:val="multilevel"/>
    <w:tmpl w:val="F6302F6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BC4D7D8"/>
    <w:multiLevelType w:val="hybridMultilevel"/>
    <w:tmpl w:val="FFFFFFFF"/>
    <w:lvl w:ilvl="0" w:tplc="5C78C8F2">
      <w:start w:val="1"/>
      <w:numFmt w:val="decimal"/>
      <w:lvlText w:val="%1."/>
      <w:lvlJc w:val="left"/>
      <w:pPr>
        <w:ind w:left="360" w:hanging="360"/>
      </w:pPr>
    </w:lvl>
    <w:lvl w:ilvl="1" w:tplc="74DA6FE0">
      <w:start w:val="1"/>
      <w:numFmt w:val="lowerLetter"/>
      <w:lvlText w:val="%2."/>
      <w:lvlJc w:val="left"/>
      <w:pPr>
        <w:ind w:left="1080" w:hanging="360"/>
      </w:pPr>
    </w:lvl>
    <w:lvl w:ilvl="2" w:tplc="5C9AE3DA">
      <w:start w:val="1"/>
      <w:numFmt w:val="lowerRoman"/>
      <w:lvlText w:val="%3."/>
      <w:lvlJc w:val="right"/>
      <w:pPr>
        <w:ind w:left="1800" w:hanging="180"/>
      </w:pPr>
    </w:lvl>
    <w:lvl w:ilvl="3" w:tplc="E8C09872">
      <w:start w:val="1"/>
      <w:numFmt w:val="decimal"/>
      <w:lvlText w:val="%4."/>
      <w:lvlJc w:val="left"/>
      <w:pPr>
        <w:ind w:left="2520" w:hanging="360"/>
      </w:pPr>
    </w:lvl>
    <w:lvl w:ilvl="4" w:tplc="CAF8096C">
      <w:start w:val="1"/>
      <w:numFmt w:val="lowerLetter"/>
      <w:lvlText w:val="%5."/>
      <w:lvlJc w:val="left"/>
      <w:pPr>
        <w:ind w:left="3240" w:hanging="360"/>
      </w:pPr>
    </w:lvl>
    <w:lvl w:ilvl="5" w:tplc="D5187312">
      <w:start w:val="1"/>
      <w:numFmt w:val="lowerRoman"/>
      <w:lvlText w:val="%6."/>
      <w:lvlJc w:val="right"/>
      <w:pPr>
        <w:ind w:left="3960" w:hanging="180"/>
      </w:pPr>
    </w:lvl>
    <w:lvl w:ilvl="6" w:tplc="FAA2BCE4">
      <w:start w:val="1"/>
      <w:numFmt w:val="decimal"/>
      <w:lvlText w:val="%7."/>
      <w:lvlJc w:val="left"/>
      <w:pPr>
        <w:ind w:left="4680" w:hanging="360"/>
      </w:pPr>
    </w:lvl>
    <w:lvl w:ilvl="7" w:tplc="117AE686">
      <w:start w:val="1"/>
      <w:numFmt w:val="lowerLetter"/>
      <w:lvlText w:val="%8."/>
      <w:lvlJc w:val="left"/>
      <w:pPr>
        <w:ind w:left="5400" w:hanging="360"/>
      </w:pPr>
    </w:lvl>
    <w:lvl w:ilvl="8" w:tplc="36A6D896">
      <w:start w:val="1"/>
      <w:numFmt w:val="lowerRoman"/>
      <w:lvlText w:val="%9."/>
      <w:lvlJc w:val="right"/>
      <w:pPr>
        <w:ind w:left="6120" w:hanging="180"/>
      </w:pPr>
    </w:lvl>
  </w:abstractNum>
  <w:abstractNum w:abstractNumId="20" w15:restartNumberingAfterBreak="0">
    <w:nsid w:val="40E001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24D4CD9"/>
    <w:multiLevelType w:val="multilevel"/>
    <w:tmpl w:val="69987040"/>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A12A06"/>
    <w:multiLevelType w:val="hybridMultilevel"/>
    <w:tmpl w:val="FFFFFFFF"/>
    <w:lvl w:ilvl="0" w:tplc="2520AC6A">
      <w:start w:val="1"/>
      <w:numFmt w:val="bullet"/>
      <w:lvlText w:val=""/>
      <w:lvlJc w:val="left"/>
      <w:pPr>
        <w:ind w:left="720" w:hanging="360"/>
      </w:pPr>
      <w:rPr>
        <w:rFonts w:hint="default" w:ascii="Symbol" w:hAnsi="Symbol"/>
      </w:rPr>
    </w:lvl>
    <w:lvl w:ilvl="1" w:tplc="039A99F0">
      <w:start w:val="1"/>
      <w:numFmt w:val="bullet"/>
      <w:lvlText w:val="o"/>
      <w:lvlJc w:val="left"/>
      <w:pPr>
        <w:ind w:left="1440" w:hanging="360"/>
      </w:pPr>
      <w:rPr>
        <w:rFonts w:hint="default" w:ascii="Courier New" w:hAnsi="Courier New"/>
      </w:rPr>
    </w:lvl>
    <w:lvl w:ilvl="2" w:tplc="F1AA8798">
      <w:start w:val="1"/>
      <w:numFmt w:val="bullet"/>
      <w:lvlText w:val=""/>
      <w:lvlJc w:val="left"/>
      <w:pPr>
        <w:ind w:left="2160" w:hanging="360"/>
      </w:pPr>
      <w:rPr>
        <w:rFonts w:hint="default" w:ascii="Wingdings" w:hAnsi="Wingdings"/>
      </w:rPr>
    </w:lvl>
    <w:lvl w:ilvl="3" w:tplc="4872B0D6">
      <w:start w:val="1"/>
      <w:numFmt w:val="bullet"/>
      <w:lvlText w:val=""/>
      <w:lvlJc w:val="left"/>
      <w:pPr>
        <w:ind w:left="2880" w:hanging="360"/>
      </w:pPr>
      <w:rPr>
        <w:rFonts w:hint="default" w:ascii="Symbol" w:hAnsi="Symbol"/>
      </w:rPr>
    </w:lvl>
    <w:lvl w:ilvl="4" w:tplc="98CC376A">
      <w:start w:val="1"/>
      <w:numFmt w:val="bullet"/>
      <w:lvlText w:val="o"/>
      <w:lvlJc w:val="left"/>
      <w:pPr>
        <w:ind w:left="3600" w:hanging="360"/>
      </w:pPr>
      <w:rPr>
        <w:rFonts w:hint="default" w:ascii="Courier New" w:hAnsi="Courier New"/>
      </w:rPr>
    </w:lvl>
    <w:lvl w:ilvl="5" w:tplc="3B6E7DD2">
      <w:start w:val="1"/>
      <w:numFmt w:val="bullet"/>
      <w:lvlText w:val=""/>
      <w:lvlJc w:val="left"/>
      <w:pPr>
        <w:ind w:left="4320" w:hanging="360"/>
      </w:pPr>
      <w:rPr>
        <w:rFonts w:hint="default" w:ascii="Wingdings" w:hAnsi="Wingdings"/>
      </w:rPr>
    </w:lvl>
    <w:lvl w:ilvl="6" w:tplc="47922812">
      <w:start w:val="1"/>
      <w:numFmt w:val="bullet"/>
      <w:lvlText w:val=""/>
      <w:lvlJc w:val="left"/>
      <w:pPr>
        <w:ind w:left="5040" w:hanging="360"/>
      </w:pPr>
      <w:rPr>
        <w:rFonts w:hint="default" w:ascii="Symbol" w:hAnsi="Symbol"/>
      </w:rPr>
    </w:lvl>
    <w:lvl w:ilvl="7" w:tplc="C33A1DC0">
      <w:start w:val="1"/>
      <w:numFmt w:val="bullet"/>
      <w:lvlText w:val="o"/>
      <w:lvlJc w:val="left"/>
      <w:pPr>
        <w:ind w:left="5760" w:hanging="360"/>
      </w:pPr>
      <w:rPr>
        <w:rFonts w:hint="default" w:ascii="Courier New" w:hAnsi="Courier New"/>
      </w:rPr>
    </w:lvl>
    <w:lvl w:ilvl="8" w:tplc="CEF8BBF8">
      <w:start w:val="1"/>
      <w:numFmt w:val="bullet"/>
      <w:lvlText w:val=""/>
      <w:lvlJc w:val="left"/>
      <w:pPr>
        <w:ind w:left="6480" w:hanging="360"/>
      </w:pPr>
      <w:rPr>
        <w:rFonts w:hint="default" w:ascii="Wingdings" w:hAnsi="Wingdings"/>
      </w:rPr>
    </w:lvl>
  </w:abstractNum>
  <w:abstractNum w:abstractNumId="23" w15:restartNumberingAfterBreak="0">
    <w:nsid w:val="4D23CD54"/>
    <w:multiLevelType w:val="hybridMultilevel"/>
    <w:tmpl w:val="C79A1776"/>
    <w:lvl w:ilvl="0" w:tplc="60C0258A">
      <w:start w:val="1"/>
      <w:numFmt w:val="decimal"/>
      <w:lvlText w:val="%1."/>
      <w:lvlJc w:val="left"/>
      <w:pPr>
        <w:ind w:left="720" w:hanging="360"/>
      </w:pPr>
    </w:lvl>
    <w:lvl w:ilvl="1" w:tplc="9C7CDAA8">
      <w:start w:val="1"/>
      <w:numFmt w:val="lowerLetter"/>
      <w:lvlText w:val="%2."/>
      <w:lvlJc w:val="left"/>
      <w:pPr>
        <w:ind w:left="1440" w:hanging="360"/>
      </w:pPr>
    </w:lvl>
    <w:lvl w:ilvl="2" w:tplc="F8A2E172">
      <w:start w:val="1"/>
      <w:numFmt w:val="lowerRoman"/>
      <w:lvlText w:val="%3."/>
      <w:lvlJc w:val="right"/>
      <w:pPr>
        <w:ind w:left="2160" w:hanging="180"/>
      </w:pPr>
    </w:lvl>
    <w:lvl w:ilvl="3" w:tplc="714E5612">
      <w:start w:val="1"/>
      <w:numFmt w:val="decimal"/>
      <w:lvlText w:val="%4."/>
      <w:lvlJc w:val="left"/>
      <w:pPr>
        <w:ind w:left="2880" w:hanging="360"/>
      </w:pPr>
    </w:lvl>
    <w:lvl w:ilvl="4" w:tplc="42F63680">
      <w:start w:val="1"/>
      <w:numFmt w:val="lowerLetter"/>
      <w:lvlText w:val="%5."/>
      <w:lvlJc w:val="left"/>
      <w:pPr>
        <w:ind w:left="3600" w:hanging="360"/>
      </w:pPr>
    </w:lvl>
    <w:lvl w:ilvl="5" w:tplc="426825C8">
      <w:start w:val="1"/>
      <w:numFmt w:val="lowerRoman"/>
      <w:lvlText w:val="%6."/>
      <w:lvlJc w:val="right"/>
      <w:pPr>
        <w:ind w:left="4320" w:hanging="180"/>
      </w:pPr>
    </w:lvl>
    <w:lvl w:ilvl="6" w:tplc="E304A702">
      <w:start w:val="1"/>
      <w:numFmt w:val="decimal"/>
      <w:lvlText w:val="%7."/>
      <w:lvlJc w:val="left"/>
      <w:pPr>
        <w:ind w:left="5040" w:hanging="360"/>
      </w:pPr>
    </w:lvl>
    <w:lvl w:ilvl="7" w:tplc="656667C2">
      <w:start w:val="1"/>
      <w:numFmt w:val="lowerLetter"/>
      <w:lvlText w:val="%8."/>
      <w:lvlJc w:val="left"/>
      <w:pPr>
        <w:ind w:left="5760" w:hanging="360"/>
      </w:pPr>
    </w:lvl>
    <w:lvl w:ilvl="8" w:tplc="1BB44A32">
      <w:start w:val="1"/>
      <w:numFmt w:val="lowerRoman"/>
      <w:lvlText w:val="%9."/>
      <w:lvlJc w:val="right"/>
      <w:pPr>
        <w:ind w:left="6480" w:hanging="180"/>
      </w:pPr>
    </w:lvl>
  </w:abstractNum>
  <w:abstractNum w:abstractNumId="24" w15:restartNumberingAfterBreak="0">
    <w:nsid w:val="4FBF0C7E"/>
    <w:multiLevelType w:val="multilevel"/>
    <w:tmpl w:val="2040C01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27608A"/>
    <w:multiLevelType w:val="hybridMultilevel"/>
    <w:tmpl w:val="468CF120"/>
    <w:lvl w:ilvl="0" w:tplc="652A6D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20AF1E"/>
    <w:multiLevelType w:val="hybridMultilevel"/>
    <w:tmpl w:val="FFFFFFFF"/>
    <w:lvl w:ilvl="0" w:tplc="A184E70A">
      <w:start w:val="1"/>
      <w:numFmt w:val="bullet"/>
      <w:lvlText w:val="·"/>
      <w:lvlJc w:val="left"/>
      <w:pPr>
        <w:ind w:left="720" w:hanging="360"/>
      </w:pPr>
      <w:rPr>
        <w:rFonts w:hint="default" w:ascii="Symbol" w:hAnsi="Symbol"/>
      </w:rPr>
    </w:lvl>
    <w:lvl w:ilvl="1" w:tplc="0C00B7E2">
      <w:start w:val="1"/>
      <w:numFmt w:val="bullet"/>
      <w:lvlText w:val="o"/>
      <w:lvlJc w:val="left"/>
      <w:pPr>
        <w:ind w:left="1440" w:hanging="360"/>
      </w:pPr>
      <w:rPr>
        <w:rFonts w:hint="default" w:ascii="Courier New" w:hAnsi="Courier New"/>
      </w:rPr>
    </w:lvl>
    <w:lvl w:ilvl="2" w:tplc="00309A00">
      <w:start w:val="1"/>
      <w:numFmt w:val="bullet"/>
      <w:lvlText w:val=""/>
      <w:lvlJc w:val="left"/>
      <w:pPr>
        <w:ind w:left="2160" w:hanging="360"/>
      </w:pPr>
      <w:rPr>
        <w:rFonts w:hint="default" w:ascii="Wingdings" w:hAnsi="Wingdings"/>
      </w:rPr>
    </w:lvl>
    <w:lvl w:ilvl="3" w:tplc="88A25712">
      <w:start w:val="1"/>
      <w:numFmt w:val="bullet"/>
      <w:lvlText w:val=""/>
      <w:lvlJc w:val="left"/>
      <w:pPr>
        <w:ind w:left="2880" w:hanging="360"/>
      </w:pPr>
      <w:rPr>
        <w:rFonts w:hint="default" w:ascii="Symbol" w:hAnsi="Symbol"/>
      </w:rPr>
    </w:lvl>
    <w:lvl w:ilvl="4" w:tplc="AFD054FC">
      <w:start w:val="1"/>
      <w:numFmt w:val="bullet"/>
      <w:lvlText w:val="o"/>
      <w:lvlJc w:val="left"/>
      <w:pPr>
        <w:ind w:left="3600" w:hanging="360"/>
      </w:pPr>
      <w:rPr>
        <w:rFonts w:hint="default" w:ascii="Courier New" w:hAnsi="Courier New"/>
      </w:rPr>
    </w:lvl>
    <w:lvl w:ilvl="5" w:tplc="A7585478">
      <w:start w:val="1"/>
      <w:numFmt w:val="bullet"/>
      <w:lvlText w:val=""/>
      <w:lvlJc w:val="left"/>
      <w:pPr>
        <w:ind w:left="4320" w:hanging="360"/>
      </w:pPr>
      <w:rPr>
        <w:rFonts w:hint="default" w:ascii="Wingdings" w:hAnsi="Wingdings"/>
      </w:rPr>
    </w:lvl>
    <w:lvl w:ilvl="6" w:tplc="08E8FBA4">
      <w:start w:val="1"/>
      <w:numFmt w:val="bullet"/>
      <w:lvlText w:val=""/>
      <w:lvlJc w:val="left"/>
      <w:pPr>
        <w:ind w:left="5040" w:hanging="360"/>
      </w:pPr>
      <w:rPr>
        <w:rFonts w:hint="default" w:ascii="Symbol" w:hAnsi="Symbol"/>
      </w:rPr>
    </w:lvl>
    <w:lvl w:ilvl="7" w:tplc="861A060C">
      <w:start w:val="1"/>
      <w:numFmt w:val="bullet"/>
      <w:lvlText w:val="o"/>
      <w:lvlJc w:val="left"/>
      <w:pPr>
        <w:ind w:left="5760" w:hanging="360"/>
      </w:pPr>
      <w:rPr>
        <w:rFonts w:hint="default" w:ascii="Courier New" w:hAnsi="Courier New"/>
      </w:rPr>
    </w:lvl>
    <w:lvl w:ilvl="8" w:tplc="4FEED0B6">
      <w:start w:val="1"/>
      <w:numFmt w:val="bullet"/>
      <w:lvlText w:val=""/>
      <w:lvlJc w:val="left"/>
      <w:pPr>
        <w:ind w:left="6480" w:hanging="360"/>
      </w:pPr>
      <w:rPr>
        <w:rFonts w:hint="default" w:ascii="Wingdings" w:hAnsi="Wingdings"/>
      </w:rPr>
    </w:lvl>
  </w:abstractNum>
  <w:abstractNum w:abstractNumId="27" w15:restartNumberingAfterBreak="0">
    <w:nsid w:val="55AD237C"/>
    <w:multiLevelType w:val="multilevel"/>
    <w:tmpl w:val="503A0F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84A57FA"/>
    <w:multiLevelType w:val="hybridMultilevel"/>
    <w:tmpl w:val="FFFFFFFF"/>
    <w:lvl w:ilvl="0" w:tplc="ACF81428">
      <w:start w:val="1"/>
      <w:numFmt w:val="bullet"/>
      <w:lvlText w:val=""/>
      <w:lvlJc w:val="left"/>
      <w:pPr>
        <w:ind w:left="360" w:hanging="360"/>
      </w:pPr>
      <w:rPr>
        <w:rFonts w:hint="default" w:ascii="Symbol" w:hAnsi="Symbol"/>
      </w:rPr>
    </w:lvl>
    <w:lvl w:ilvl="1" w:tplc="B6241CE2">
      <w:start w:val="1"/>
      <w:numFmt w:val="bullet"/>
      <w:lvlText w:val="o"/>
      <w:lvlJc w:val="left"/>
      <w:pPr>
        <w:ind w:left="1440" w:hanging="360"/>
      </w:pPr>
      <w:rPr>
        <w:rFonts w:hint="default" w:ascii="Courier New" w:hAnsi="Courier New"/>
      </w:rPr>
    </w:lvl>
    <w:lvl w:ilvl="2" w:tplc="9544BB5C">
      <w:start w:val="1"/>
      <w:numFmt w:val="bullet"/>
      <w:lvlText w:val=""/>
      <w:lvlJc w:val="left"/>
      <w:pPr>
        <w:ind w:left="2160" w:hanging="360"/>
      </w:pPr>
      <w:rPr>
        <w:rFonts w:hint="default" w:ascii="Wingdings" w:hAnsi="Wingdings"/>
      </w:rPr>
    </w:lvl>
    <w:lvl w:ilvl="3" w:tplc="404E6432">
      <w:start w:val="1"/>
      <w:numFmt w:val="bullet"/>
      <w:lvlText w:val=""/>
      <w:lvlJc w:val="left"/>
      <w:pPr>
        <w:ind w:left="2880" w:hanging="360"/>
      </w:pPr>
      <w:rPr>
        <w:rFonts w:hint="default" w:ascii="Symbol" w:hAnsi="Symbol"/>
      </w:rPr>
    </w:lvl>
    <w:lvl w:ilvl="4" w:tplc="2EFA7F9C">
      <w:start w:val="1"/>
      <w:numFmt w:val="bullet"/>
      <w:lvlText w:val="o"/>
      <w:lvlJc w:val="left"/>
      <w:pPr>
        <w:ind w:left="3600" w:hanging="360"/>
      </w:pPr>
      <w:rPr>
        <w:rFonts w:hint="default" w:ascii="Courier New" w:hAnsi="Courier New"/>
      </w:rPr>
    </w:lvl>
    <w:lvl w:ilvl="5" w:tplc="25FEECF6">
      <w:start w:val="1"/>
      <w:numFmt w:val="bullet"/>
      <w:lvlText w:val=""/>
      <w:lvlJc w:val="left"/>
      <w:pPr>
        <w:ind w:left="4320" w:hanging="360"/>
      </w:pPr>
      <w:rPr>
        <w:rFonts w:hint="default" w:ascii="Wingdings" w:hAnsi="Wingdings"/>
      </w:rPr>
    </w:lvl>
    <w:lvl w:ilvl="6" w:tplc="3C6C65E2">
      <w:start w:val="1"/>
      <w:numFmt w:val="bullet"/>
      <w:lvlText w:val=""/>
      <w:lvlJc w:val="left"/>
      <w:pPr>
        <w:ind w:left="5040" w:hanging="360"/>
      </w:pPr>
      <w:rPr>
        <w:rFonts w:hint="default" w:ascii="Symbol" w:hAnsi="Symbol"/>
      </w:rPr>
    </w:lvl>
    <w:lvl w:ilvl="7" w:tplc="0E1CB24E">
      <w:start w:val="1"/>
      <w:numFmt w:val="bullet"/>
      <w:lvlText w:val="o"/>
      <w:lvlJc w:val="left"/>
      <w:pPr>
        <w:ind w:left="5760" w:hanging="360"/>
      </w:pPr>
      <w:rPr>
        <w:rFonts w:hint="default" w:ascii="Courier New" w:hAnsi="Courier New"/>
      </w:rPr>
    </w:lvl>
    <w:lvl w:ilvl="8" w:tplc="D008702E">
      <w:start w:val="1"/>
      <w:numFmt w:val="bullet"/>
      <w:lvlText w:val=""/>
      <w:lvlJc w:val="left"/>
      <w:pPr>
        <w:ind w:left="6480" w:hanging="360"/>
      </w:pPr>
      <w:rPr>
        <w:rFonts w:hint="default" w:ascii="Wingdings" w:hAnsi="Wingdings"/>
      </w:rPr>
    </w:lvl>
  </w:abstractNum>
  <w:abstractNum w:abstractNumId="29" w15:restartNumberingAfterBreak="0">
    <w:nsid w:val="5B9944D7"/>
    <w:multiLevelType w:val="multilevel"/>
    <w:tmpl w:val="5D1EA98A"/>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C45C11"/>
    <w:multiLevelType w:val="hybridMultilevel"/>
    <w:tmpl w:val="BFC21AB0"/>
    <w:lvl w:ilvl="0" w:tplc="623C0F00">
      <w:start w:val="1"/>
      <w:numFmt w:val="decimal"/>
      <w:lvlText w:val="%1."/>
      <w:lvlJc w:val="left"/>
      <w:pPr>
        <w:ind w:left="360" w:hanging="360"/>
      </w:pPr>
      <w:rPr>
        <w:rFonts w:hint="default" w:ascii="Calibri" w:hAnsi="Calibri"/>
      </w:rPr>
    </w:lvl>
    <w:lvl w:ilvl="1" w:tplc="CA140C84">
      <w:start w:val="1"/>
      <w:numFmt w:val="lowerLetter"/>
      <w:lvlText w:val="%2."/>
      <w:lvlJc w:val="left"/>
      <w:pPr>
        <w:ind w:left="1440" w:hanging="360"/>
      </w:pPr>
    </w:lvl>
    <w:lvl w:ilvl="2" w:tplc="5DFC2A30">
      <w:start w:val="1"/>
      <w:numFmt w:val="lowerRoman"/>
      <w:lvlText w:val="%3."/>
      <w:lvlJc w:val="right"/>
      <w:pPr>
        <w:ind w:left="2160" w:hanging="180"/>
      </w:pPr>
    </w:lvl>
    <w:lvl w:ilvl="3" w:tplc="C5002750">
      <w:start w:val="1"/>
      <w:numFmt w:val="decimal"/>
      <w:lvlText w:val="%4."/>
      <w:lvlJc w:val="left"/>
      <w:pPr>
        <w:ind w:left="2880" w:hanging="360"/>
      </w:pPr>
    </w:lvl>
    <w:lvl w:ilvl="4" w:tplc="8A460494">
      <w:start w:val="1"/>
      <w:numFmt w:val="lowerLetter"/>
      <w:lvlText w:val="%5."/>
      <w:lvlJc w:val="left"/>
      <w:pPr>
        <w:ind w:left="3600" w:hanging="360"/>
      </w:pPr>
    </w:lvl>
    <w:lvl w:ilvl="5" w:tplc="F18E7B2A">
      <w:start w:val="1"/>
      <w:numFmt w:val="lowerRoman"/>
      <w:lvlText w:val="%6."/>
      <w:lvlJc w:val="right"/>
      <w:pPr>
        <w:ind w:left="4320" w:hanging="180"/>
      </w:pPr>
    </w:lvl>
    <w:lvl w:ilvl="6" w:tplc="577CA300">
      <w:start w:val="1"/>
      <w:numFmt w:val="decimal"/>
      <w:lvlText w:val="%7."/>
      <w:lvlJc w:val="left"/>
      <w:pPr>
        <w:ind w:left="5040" w:hanging="360"/>
      </w:pPr>
    </w:lvl>
    <w:lvl w:ilvl="7" w:tplc="C9E022A6">
      <w:start w:val="1"/>
      <w:numFmt w:val="lowerLetter"/>
      <w:lvlText w:val="%8."/>
      <w:lvlJc w:val="left"/>
      <w:pPr>
        <w:ind w:left="5760" w:hanging="360"/>
      </w:pPr>
    </w:lvl>
    <w:lvl w:ilvl="8" w:tplc="BB94B802">
      <w:start w:val="1"/>
      <w:numFmt w:val="lowerRoman"/>
      <w:lvlText w:val="%9."/>
      <w:lvlJc w:val="right"/>
      <w:pPr>
        <w:ind w:left="6480" w:hanging="180"/>
      </w:pPr>
    </w:lvl>
  </w:abstractNum>
  <w:abstractNum w:abstractNumId="31" w15:restartNumberingAfterBreak="0">
    <w:nsid w:val="5DCF4B0B"/>
    <w:multiLevelType w:val="hybridMultilevel"/>
    <w:tmpl w:val="FFFFFFFF"/>
    <w:lvl w:ilvl="0" w:tplc="9A96F9C2">
      <w:start w:val="1"/>
      <w:numFmt w:val="bullet"/>
      <w:lvlText w:val="·"/>
      <w:lvlJc w:val="left"/>
      <w:pPr>
        <w:ind w:left="720" w:hanging="360"/>
      </w:pPr>
      <w:rPr>
        <w:rFonts w:hint="default" w:ascii="Symbol" w:hAnsi="Symbol"/>
      </w:rPr>
    </w:lvl>
    <w:lvl w:ilvl="1" w:tplc="0ED0AFB6">
      <w:start w:val="1"/>
      <w:numFmt w:val="bullet"/>
      <w:lvlText w:val="o"/>
      <w:lvlJc w:val="left"/>
      <w:pPr>
        <w:ind w:left="1440" w:hanging="360"/>
      </w:pPr>
      <w:rPr>
        <w:rFonts w:hint="default" w:ascii="Symbol" w:hAnsi="Symbol"/>
      </w:rPr>
    </w:lvl>
    <w:lvl w:ilvl="2" w:tplc="7EAE7432">
      <w:start w:val="1"/>
      <w:numFmt w:val="bullet"/>
      <w:lvlText w:val=""/>
      <w:lvlJc w:val="left"/>
      <w:pPr>
        <w:ind w:left="2160" w:hanging="360"/>
      </w:pPr>
      <w:rPr>
        <w:rFonts w:hint="default" w:ascii="Wingdings" w:hAnsi="Wingdings"/>
      </w:rPr>
    </w:lvl>
    <w:lvl w:ilvl="3" w:tplc="0D7248B6">
      <w:start w:val="1"/>
      <w:numFmt w:val="bullet"/>
      <w:lvlText w:val=""/>
      <w:lvlJc w:val="left"/>
      <w:pPr>
        <w:ind w:left="2880" w:hanging="360"/>
      </w:pPr>
      <w:rPr>
        <w:rFonts w:hint="default" w:ascii="Symbol" w:hAnsi="Symbol"/>
      </w:rPr>
    </w:lvl>
    <w:lvl w:ilvl="4" w:tplc="F8E05230">
      <w:start w:val="1"/>
      <w:numFmt w:val="bullet"/>
      <w:lvlText w:val="o"/>
      <w:lvlJc w:val="left"/>
      <w:pPr>
        <w:ind w:left="3600" w:hanging="360"/>
      </w:pPr>
      <w:rPr>
        <w:rFonts w:hint="default" w:ascii="Courier New" w:hAnsi="Courier New"/>
      </w:rPr>
    </w:lvl>
    <w:lvl w:ilvl="5" w:tplc="6CC4308C">
      <w:start w:val="1"/>
      <w:numFmt w:val="bullet"/>
      <w:lvlText w:val=""/>
      <w:lvlJc w:val="left"/>
      <w:pPr>
        <w:ind w:left="4320" w:hanging="360"/>
      </w:pPr>
      <w:rPr>
        <w:rFonts w:hint="default" w:ascii="Wingdings" w:hAnsi="Wingdings"/>
      </w:rPr>
    </w:lvl>
    <w:lvl w:ilvl="6" w:tplc="E9D2B282">
      <w:start w:val="1"/>
      <w:numFmt w:val="bullet"/>
      <w:lvlText w:val=""/>
      <w:lvlJc w:val="left"/>
      <w:pPr>
        <w:ind w:left="5040" w:hanging="360"/>
      </w:pPr>
      <w:rPr>
        <w:rFonts w:hint="default" w:ascii="Symbol" w:hAnsi="Symbol"/>
      </w:rPr>
    </w:lvl>
    <w:lvl w:ilvl="7" w:tplc="9BD48710">
      <w:start w:val="1"/>
      <w:numFmt w:val="bullet"/>
      <w:lvlText w:val="o"/>
      <w:lvlJc w:val="left"/>
      <w:pPr>
        <w:ind w:left="5760" w:hanging="360"/>
      </w:pPr>
      <w:rPr>
        <w:rFonts w:hint="default" w:ascii="Courier New" w:hAnsi="Courier New"/>
      </w:rPr>
    </w:lvl>
    <w:lvl w:ilvl="8" w:tplc="EDD492EE">
      <w:start w:val="1"/>
      <w:numFmt w:val="bullet"/>
      <w:lvlText w:val=""/>
      <w:lvlJc w:val="left"/>
      <w:pPr>
        <w:ind w:left="6480" w:hanging="360"/>
      </w:pPr>
      <w:rPr>
        <w:rFonts w:hint="default" w:ascii="Wingdings" w:hAnsi="Wingdings"/>
      </w:rPr>
    </w:lvl>
  </w:abstractNum>
  <w:abstractNum w:abstractNumId="32" w15:restartNumberingAfterBreak="0">
    <w:nsid w:val="5FFCE25F"/>
    <w:multiLevelType w:val="hybridMultilevel"/>
    <w:tmpl w:val="2B9A3E1A"/>
    <w:lvl w:ilvl="0" w:tplc="FFC837F0">
      <w:start w:val="1"/>
      <w:numFmt w:val="decimal"/>
      <w:lvlText w:val="%1."/>
      <w:lvlJc w:val="left"/>
      <w:pPr>
        <w:ind w:left="720" w:hanging="360"/>
      </w:pPr>
    </w:lvl>
    <w:lvl w:ilvl="1" w:tplc="60946E60">
      <w:start w:val="1"/>
      <w:numFmt w:val="lowerLetter"/>
      <w:lvlText w:val="%2."/>
      <w:lvlJc w:val="left"/>
      <w:pPr>
        <w:ind w:left="1440" w:hanging="360"/>
      </w:pPr>
    </w:lvl>
    <w:lvl w:ilvl="2" w:tplc="D0F86BEA">
      <w:start w:val="1"/>
      <w:numFmt w:val="lowerRoman"/>
      <w:lvlText w:val="%3."/>
      <w:lvlJc w:val="right"/>
      <w:pPr>
        <w:ind w:left="2160" w:hanging="180"/>
      </w:pPr>
    </w:lvl>
    <w:lvl w:ilvl="3" w:tplc="7A48B0CE">
      <w:start w:val="1"/>
      <w:numFmt w:val="decimal"/>
      <w:lvlText w:val="%4."/>
      <w:lvlJc w:val="left"/>
      <w:pPr>
        <w:ind w:left="2880" w:hanging="360"/>
      </w:pPr>
    </w:lvl>
    <w:lvl w:ilvl="4" w:tplc="5A46A4A6">
      <w:start w:val="1"/>
      <w:numFmt w:val="lowerLetter"/>
      <w:lvlText w:val="%5."/>
      <w:lvlJc w:val="left"/>
      <w:pPr>
        <w:ind w:left="3600" w:hanging="360"/>
      </w:pPr>
    </w:lvl>
    <w:lvl w:ilvl="5" w:tplc="15828CD0">
      <w:start w:val="1"/>
      <w:numFmt w:val="lowerRoman"/>
      <w:lvlText w:val="%6."/>
      <w:lvlJc w:val="right"/>
      <w:pPr>
        <w:ind w:left="4320" w:hanging="180"/>
      </w:pPr>
    </w:lvl>
    <w:lvl w:ilvl="6" w:tplc="6DCA7C60">
      <w:start w:val="1"/>
      <w:numFmt w:val="decimal"/>
      <w:lvlText w:val="%7."/>
      <w:lvlJc w:val="left"/>
      <w:pPr>
        <w:ind w:left="5040" w:hanging="360"/>
      </w:pPr>
    </w:lvl>
    <w:lvl w:ilvl="7" w:tplc="E99A47E8">
      <w:start w:val="1"/>
      <w:numFmt w:val="lowerLetter"/>
      <w:lvlText w:val="%8."/>
      <w:lvlJc w:val="left"/>
      <w:pPr>
        <w:ind w:left="5760" w:hanging="360"/>
      </w:pPr>
    </w:lvl>
    <w:lvl w:ilvl="8" w:tplc="0FE067E2">
      <w:start w:val="1"/>
      <w:numFmt w:val="lowerRoman"/>
      <w:lvlText w:val="%9."/>
      <w:lvlJc w:val="right"/>
      <w:pPr>
        <w:ind w:left="6480" w:hanging="180"/>
      </w:pPr>
    </w:lvl>
  </w:abstractNum>
  <w:abstractNum w:abstractNumId="33" w15:restartNumberingAfterBreak="0">
    <w:nsid w:val="604C19B6"/>
    <w:multiLevelType w:val="hybridMultilevel"/>
    <w:tmpl w:val="FFFFFFFF"/>
    <w:lvl w:ilvl="0" w:tplc="8F8C56F6">
      <w:start w:val="1"/>
      <w:numFmt w:val="bullet"/>
      <w:lvlText w:val=""/>
      <w:lvlJc w:val="left"/>
      <w:pPr>
        <w:ind w:left="720" w:hanging="360"/>
      </w:pPr>
      <w:rPr>
        <w:rFonts w:hint="default" w:ascii="Symbol" w:hAnsi="Symbol"/>
      </w:rPr>
    </w:lvl>
    <w:lvl w:ilvl="1" w:tplc="79ECBB1C">
      <w:start w:val="1"/>
      <w:numFmt w:val="bullet"/>
      <w:lvlText w:val="o"/>
      <w:lvlJc w:val="left"/>
      <w:pPr>
        <w:ind w:left="1440" w:hanging="360"/>
      </w:pPr>
      <w:rPr>
        <w:rFonts w:hint="default" w:ascii="Courier New" w:hAnsi="Courier New"/>
      </w:rPr>
    </w:lvl>
    <w:lvl w:ilvl="2" w:tplc="AFBC3612">
      <w:start w:val="1"/>
      <w:numFmt w:val="bullet"/>
      <w:lvlText w:val=""/>
      <w:lvlJc w:val="left"/>
      <w:pPr>
        <w:ind w:left="2160" w:hanging="360"/>
      </w:pPr>
      <w:rPr>
        <w:rFonts w:hint="default" w:ascii="Wingdings" w:hAnsi="Wingdings"/>
      </w:rPr>
    </w:lvl>
    <w:lvl w:ilvl="3" w:tplc="A092831C">
      <w:start w:val="1"/>
      <w:numFmt w:val="bullet"/>
      <w:lvlText w:val=""/>
      <w:lvlJc w:val="left"/>
      <w:pPr>
        <w:ind w:left="2880" w:hanging="360"/>
      </w:pPr>
      <w:rPr>
        <w:rFonts w:hint="default" w:ascii="Symbol" w:hAnsi="Symbol"/>
      </w:rPr>
    </w:lvl>
    <w:lvl w:ilvl="4" w:tplc="3502DCCC">
      <w:start w:val="1"/>
      <w:numFmt w:val="bullet"/>
      <w:lvlText w:val="o"/>
      <w:lvlJc w:val="left"/>
      <w:pPr>
        <w:ind w:left="3600" w:hanging="360"/>
      </w:pPr>
      <w:rPr>
        <w:rFonts w:hint="default" w:ascii="Courier New" w:hAnsi="Courier New"/>
      </w:rPr>
    </w:lvl>
    <w:lvl w:ilvl="5" w:tplc="3CCA6E90">
      <w:start w:val="1"/>
      <w:numFmt w:val="bullet"/>
      <w:lvlText w:val=""/>
      <w:lvlJc w:val="left"/>
      <w:pPr>
        <w:ind w:left="4320" w:hanging="360"/>
      </w:pPr>
      <w:rPr>
        <w:rFonts w:hint="default" w:ascii="Wingdings" w:hAnsi="Wingdings"/>
      </w:rPr>
    </w:lvl>
    <w:lvl w:ilvl="6" w:tplc="FA9AABE8">
      <w:start w:val="1"/>
      <w:numFmt w:val="bullet"/>
      <w:lvlText w:val=""/>
      <w:lvlJc w:val="left"/>
      <w:pPr>
        <w:ind w:left="5040" w:hanging="360"/>
      </w:pPr>
      <w:rPr>
        <w:rFonts w:hint="default" w:ascii="Symbol" w:hAnsi="Symbol"/>
      </w:rPr>
    </w:lvl>
    <w:lvl w:ilvl="7" w:tplc="55E0D0B6">
      <w:start w:val="1"/>
      <w:numFmt w:val="bullet"/>
      <w:lvlText w:val="o"/>
      <w:lvlJc w:val="left"/>
      <w:pPr>
        <w:ind w:left="5760" w:hanging="360"/>
      </w:pPr>
      <w:rPr>
        <w:rFonts w:hint="default" w:ascii="Courier New" w:hAnsi="Courier New"/>
      </w:rPr>
    </w:lvl>
    <w:lvl w:ilvl="8" w:tplc="851E4A74">
      <w:start w:val="1"/>
      <w:numFmt w:val="bullet"/>
      <w:lvlText w:val=""/>
      <w:lvlJc w:val="left"/>
      <w:pPr>
        <w:ind w:left="6480" w:hanging="360"/>
      </w:pPr>
      <w:rPr>
        <w:rFonts w:hint="default" w:ascii="Wingdings" w:hAnsi="Wingdings"/>
      </w:rPr>
    </w:lvl>
  </w:abstractNum>
  <w:abstractNum w:abstractNumId="34" w15:restartNumberingAfterBreak="0">
    <w:nsid w:val="619610FB"/>
    <w:multiLevelType w:val="hybridMultilevel"/>
    <w:tmpl w:val="417A7792"/>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2521CA3"/>
    <w:multiLevelType w:val="multilevel"/>
    <w:tmpl w:val="8B8288AA"/>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ACE36A"/>
    <w:multiLevelType w:val="hybridMultilevel"/>
    <w:tmpl w:val="FFFFFFFF"/>
    <w:lvl w:ilvl="0" w:tplc="049E7814">
      <w:start w:val="1"/>
      <w:numFmt w:val="bullet"/>
      <w:lvlText w:val=""/>
      <w:lvlJc w:val="left"/>
      <w:pPr>
        <w:ind w:left="720" w:hanging="360"/>
      </w:pPr>
      <w:rPr>
        <w:rFonts w:hint="default" w:ascii="Symbol" w:hAnsi="Symbol"/>
      </w:rPr>
    </w:lvl>
    <w:lvl w:ilvl="1" w:tplc="0ADACC7E">
      <w:start w:val="1"/>
      <w:numFmt w:val="bullet"/>
      <w:lvlText w:val="o"/>
      <w:lvlJc w:val="left"/>
      <w:pPr>
        <w:ind w:left="1440" w:hanging="360"/>
      </w:pPr>
      <w:rPr>
        <w:rFonts w:hint="default" w:ascii="Courier New" w:hAnsi="Courier New"/>
      </w:rPr>
    </w:lvl>
    <w:lvl w:ilvl="2" w:tplc="B80C3D60">
      <w:start w:val="1"/>
      <w:numFmt w:val="bullet"/>
      <w:lvlText w:val=""/>
      <w:lvlJc w:val="left"/>
      <w:pPr>
        <w:ind w:left="2160" w:hanging="360"/>
      </w:pPr>
      <w:rPr>
        <w:rFonts w:hint="default" w:ascii="Wingdings" w:hAnsi="Wingdings"/>
      </w:rPr>
    </w:lvl>
    <w:lvl w:ilvl="3" w:tplc="1834C062">
      <w:start w:val="1"/>
      <w:numFmt w:val="bullet"/>
      <w:lvlText w:val=""/>
      <w:lvlJc w:val="left"/>
      <w:pPr>
        <w:ind w:left="2880" w:hanging="360"/>
      </w:pPr>
      <w:rPr>
        <w:rFonts w:hint="default" w:ascii="Symbol" w:hAnsi="Symbol"/>
      </w:rPr>
    </w:lvl>
    <w:lvl w:ilvl="4" w:tplc="19A4EF08">
      <w:start w:val="1"/>
      <w:numFmt w:val="bullet"/>
      <w:lvlText w:val="o"/>
      <w:lvlJc w:val="left"/>
      <w:pPr>
        <w:ind w:left="3600" w:hanging="360"/>
      </w:pPr>
      <w:rPr>
        <w:rFonts w:hint="default" w:ascii="Courier New" w:hAnsi="Courier New"/>
      </w:rPr>
    </w:lvl>
    <w:lvl w:ilvl="5" w:tplc="905A4C3C">
      <w:start w:val="1"/>
      <w:numFmt w:val="bullet"/>
      <w:lvlText w:val=""/>
      <w:lvlJc w:val="left"/>
      <w:pPr>
        <w:ind w:left="4320" w:hanging="360"/>
      </w:pPr>
      <w:rPr>
        <w:rFonts w:hint="default" w:ascii="Wingdings" w:hAnsi="Wingdings"/>
      </w:rPr>
    </w:lvl>
    <w:lvl w:ilvl="6" w:tplc="F58244EA">
      <w:start w:val="1"/>
      <w:numFmt w:val="bullet"/>
      <w:lvlText w:val=""/>
      <w:lvlJc w:val="left"/>
      <w:pPr>
        <w:ind w:left="5040" w:hanging="360"/>
      </w:pPr>
      <w:rPr>
        <w:rFonts w:hint="default" w:ascii="Symbol" w:hAnsi="Symbol"/>
      </w:rPr>
    </w:lvl>
    <w:lvl w:ilvl="7" w:tplc="2162EE5C">
      <w:start w:val="1"/>
      <w:numFmt w:val="bullet"/>
      <w:lvlText w:val="o"/>
      <w:lvlJc w:val="left"/>
      <w:pPr>
        <w:ind w:left="5760" w:hanging="360"/>
      </w:pPr>
      <w:rPr>
        <w:rFonts w:hint="default" w:ascii="Courier New" w:hAnsi="Courier New"/>
      </w:rPr>
    </w:lvl>
    <w:lvl w:ilvl="8" w:tplc="E4B800C8">
      <w:start w:val="1"/>
      <w:numFmt w:val="bullet"/>
      <w:lvlText w:val=""/>
      <w:lvlJc w:val="left"/>
      <w:pPr>
        <w:ind w:left="6480" w:hanging="360"/>
      </w:pPr>
      <w:rPr>
        <w:rFonts w:hint="default" w:ascii="Wingdings" w:hAnsi="Wingdings"/>
      </w:rPr>
    </w:lvl>
  </w:abstractNum>
  <w:abstractNum w:abstractNumId="37" w15:restartNumberingAfterBreak="0">
    <w:nsid w:val="6E2B33E0"/>
    <w:multiLevelType w:val="hybridMultilevel"/>
    <w:tmpl w:val="C2164EAE"/>
    <w:lvl w:ilvl="0" w:tplc="441A305E">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BF1F04"/>
    <w:multiLevelType w:val="hybridMultilevel"/>
    <w:tmpl w:val="D1EA7D4C"/>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A630DC9"/>
    <w:multiLevelType w:val="hybridMultilevel"/>
    <w:tmpl w:val="FFFFFFFF"/>
    <w:lvl w:ilvl="0" w:tplc="939AF268">
      <w:start w:val="4"/>
      <w:numFmt w:val="decimal"/>
      <w:lvlText w:val="%1."/>
      <w:lvlJc w:val="left"/>
      <w:pPr>
        <w:ind w:left="360" w:hanging="360"/>
      </w:pPr>
      <w:rPr>
        <w:rFonts w:hint="default" w:ascii="Calibri" w:hAnsi="Calibri"/>
      </w:rPr>
    </w:lvl>
    <w:lvl w:ilvl="1" w:tplc="433A6506">
      <w:start w:val="1"/>
      <w:numFmt w:val="lowerLetter"/>
      <w:lvlText w:val="%2."/>
      <w:lvlJc w:val="left"/>
      <w:pPr>
        <w:ind w:left="1440" w:hanging="360"/>
      </w:pPr>
    </w:lvl>
    <w:lvl w:ilvl="2" w:tplc="EC783D36">
      <w:start w:val="1"/>
      <w:numFmt w:val="lowerRoman"/>
      <w:lvlText w:val="%3."/>
      <w:lvlJc w:val="right"/>
      <w:pPr>
        <w:ind w:left="2160" w:hanging="180"/>
      </w:pPr>
    </w:lvl>
    <w:lvl w:ilvl="3" w:tplc="B23AF848">
      <w:start w:val="1"/>
      <w:numFmt w:val="decimal"/>
      <w:lvlText w:val="%4."/>
      <w:lvlJc w:val="left"/>
      <w:pPr>
        <w:ind w:left="2880" w:hanging="360"/>
      </w:pPr>
    </w:lvl>
    <w:lvl w:ilvl="4" w:tplc="6F7A3830">
      <w:start w:val="1"/>
      <w:numFmt w:val="lowerLetter"/>
      <w:lvlText w:val="%5."/>
      <w:lvlJc w:val="left"/>
      <w:pPr>
        <w:ind w:left="3600" w:hanging="360"/>
      </w:pPr>
    </w:lvl>
    <w:lvl w:ilvl="5" w:tplc="FC1C67F2">
      <w:start w:val="1"/>
      <w:numFmt w:val="lowerRoman"/>
      <w:lvlText w:val="%6."/>
      <w:lvlJc w:val="right"/>
      <w:pPr>
        <w:ind w:left="4320" w:hanging="180"/>
      </w:pPr>
    </w:lvl>
    <w:lvl w:ilvl="6" w:tplc="3146AB90">
      <w:start w:val="1"/>
      <w:numFmt w:val="decimal"/>
      <w:lvlText w:val="%7."/>
      <w:lvlJc w:val="left"/>
      <w:pPr>
        <w:ind w:left="5040" w:hanging="360"/>
      </w:pPr>
    </w:lvl>
    <w:lvl w:ilvl="7" w:tplc="58FE9A18">
      <w:start w:val="1"/>
      <w:numFmt w:val="lowerLetter"/>
      <w:lvlText w:val="%8."/>
      <w:lvlJc w:val="left"/>
      <w:pPr>
        <w:ind w:left="5760" w:hanging="360"/>
      </w:pPr>
    </w:lvl>
    <w:lvl w:ilvl="8" w:tplc="04AC98F8">
      <w:start w:val="1"/>
      <w:numFmt w:val="lowerRoman"/>
      <w:lvlText w:val="%9."/>
      <w:lvlJc w:val="right"/>
      <w:pPr>
        <w:ind w:left="6480" w:hanging="180"/>
      </w:pPr>
    </w:lvl>
  </w:abstractNum>
  <w:num w:numId="1" w16cid:durableId="619184686">
    <w:abstractNumId w:val="16"/>
  </w:num>
  <w:num w:numId="2" w16cid:durableId="220554133">
    <w:abstractNumId w:val="19"/>
  </w:num>
  <w:num w:numId="3" w16cid:durableId="246500881">
    <w:abstractNumId w:val="26"/>
  </w:num>
  <w:num w:numId="4" w16cid:durableId="872497071">
    <w:abstractNumId w:val="6"/>
  </w:num>
  <w:num w:numId="5" w16cid:durableId="205415960">
    <w:abstractNumId w:val="15"/>
  </w:num>
  <w:num w:numId="6" w16cid:durableId="1879858119">
    <w:abstractNumId w:val="39"/>
  </w:num>
  <w:num w:numId="7" w16cid:durableId="1349479570">
    <w:abstractNumId w:val="31"/>
  </w:num>
  <w:num w:numId="8" w16cid:durableId="1783722953">
    <w:abstractNumId w:val="30"/>
  </w:num>
  <w:num w:numId="9" w16cid:durableId="1352339342">
    <w:abstractNumId w:val="28"/>
  </w:num>
  <w:num w:numId="10" w16cid:durableId="1498039143">
    <w:abstractNumId w:val="36"/>
  </w:num>
  <w:num w:numId="11" w16cid:durableId="1146580447">
    <w:abstractNumId w:val="17"/>
  </w:num>
  <w:num w:numId="12" w16cid:durableId="1410730695">
    <w:abstractNumId w:val="33"/>
  </w:num>
  <w:num w:numId="13" w16cid:durableId="1320840613">
    <w:abstractNumId w:val="14"/>
  </w:num>
  <w:num w:numId="14" w16cid:durableId="1403796372">
    <w:abstractNumId w:val="8"/>
  </w:num>
  <w:num w:numId="15" w16cid:durableId="647709835">
    <w:abstractNumId w:val="10"/>
  </w:num>
  <w:num w:numId="16" w16cid:durableId="13652735">
    <w:abstractNumId w:val="7"/>
  </w:num>
  <w:num w:numId="17" w16cid:durableId="751974371">
    <w:abstractNumId w:val="22"/>
  </w:num>
  <w:num w:numId="18" w16cid:durableId="1263343855">
    <w:abstractNumId w:val="11"/>
  </w:num>
  <w:num w:numId="19" w16cid:durableId="414403420">
    <w:abstractNumId w:val="32"/>
  </w:num>
  <w:num w:numId="20" w16cid:durableId="204105305">
    <w:abstractNumId w:val="23"/>
  </w:num>
  <w:num w:numId="21" w16cid:durableId="707338329">
    <w:abstractNumId w:val="0"/>
  </w:num>
  <w:num w:numId="22" w16cid:durableId="1206454142">
    <w:abstractNumId w:val="4"/>
  </w:num>
  <w:num w:numId="23" w16cid:durableId="542211442">
    <w:abstractNumId w:val="3"/>
  </w:num>
  <w:num w:numId="24" w16cid:durableId="1027635215">
    <w:abstractNumId w:val="37"/>
  </w:num>
  <w:num w:numId="25" w16cid:durableId="1485925325">
    <w:abstractNumId w:val="29"/>
  </w:num>
  <w:num w:numId="26" w16cid:durableId="2110732346">
    <w:abstractNumId w:val="1"/>
  </w:num>
  <w:num w:numId="27" w16cid:durableId="157501779">
    <w:abstractNumId w:val="24"/>
  </w:num>
  <w:num w:numId="28" w16cid:durableId="1359620113">
    <w:abstractNumId w:val="9"/>
  </w:num>
  <w:num w:numId="29" w16cid:durableId="958612784">
    <w:abstractNumId w:val="13"/>
  </w:num>
  <w:num w:numId="30" w16cid:durableId="740718163">
    <w:abstractNumId w:val="21"/>
  </w:num>
  <w:num w:numId="31" w16cid:durableId="861867553">
    <w:abstractNumId w:val="35"/>
  </w:num>
  <w:num w:numId="32" w16cid:durableId="990138091">
    <w:abstractNumId w:val="25"/>
  </w:num>
  <w:num w:numId="33" w16cid:durableId="16346854">
    <w:abstractNumId w:val="2"/>
  </w:num>
  <w:num w:numId="34" w16cid:durableId="994795800">
    <w:abstractNumId w:val="12"/>
  </w:num>
  <w:num w:numId="35" w16cid:durableId="1244416450">
    <w:abstractNumId w:val="27"/>
  </w:num>
  <w:num w:numId="36" w16cid:durableId="155412466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5881990">
    <w:abstractNumId w:val="20"/>
  </w:num>
  <w:num w:numId="38" w16cid:durableId="1934166138">
    <w:abstractNumId w:val="5"/>
  </w:num>
  <w:num w:numId="39" w16cid:durableId="1133139913">
    <w:abstractNumId w:val="38"/>
  </w:num>
  <w:num w:numId="40" w16cid:durableId="1018387100">
    <w:abstractNumId w:val="34"/>
  </w:num>
  <w:num w:numId="41" w16cid:durableId="244844616">
    <w:abstractNumId w:val="18"/>
  </w:num>
  <w:num w:numId="42" w16cid:durableId="1976526688">
    <w:abstractNumId w:val="27"/>
  </w:num>
  <w:num w:numId="43" w16cid:durableId="780884398">
    <w:abstractNumId w:val="27"/>
  </w:num>
  <w:num w:numId="44" w16cid:durableId="68121005">
    <w:abstractNumId w:val="27"/>
  </w:num>
  <w:num w:numId="45" w16cid:durableId="304091063">
    <w:abstractNumId w:val="27"/>
  </w:num>
  <w:num w:numId="46" w16cid:durableId="735906469">
    <w:abstractNumId w:val="27"/>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rsa02fpztsr2ev995x2xxeat9tft0t5tap&quot;&gt;References_Work&lt;record-ids&gt;&lt;item&gt;3200&lt;/item&gt;&lt;/record-ids&gt;&lt;/item&gt;&lt;/Libraries&gt;"/>
  </w:docVars>
  <w:rsids>
    <w:rsidRoot w:val="000A28C8"/>
    <w:rsid w:val="00000652"/>
    <w:rsid w:val="00002946"/>
    <w:rsid w:val="000032E9"/>
    <w:rsid w:val="00004CB6"/>
    <w:rsid w:val="00005A9C"/>
    <w:rsid w:val="00007897"/>
    <w:rsid w:val="00014B4C"/>
    <w:rsid w:val="00015083"/>
    <w:rsid w:val="00016DCB"/>
    <w:rsid w:val="00016E8A"/>
    <w:rsid w:val="000176E7"/>
    <w:rsid w:val="00017AB0"/>
    <w:rsid w:val="00021E81"/>
    <w:rsid w:val="000228B3"/>
    <w:rsid w:val="00022A68"/>
    <w:rsid w:val="000262FC"/>
    <w:rsid w:val="00026BDB"/>
    <w:rsid w:val="000366CE"/>
    <w:rsid w:val="00036D71"/>
    <w:rsid w:val="000373BA"/>
    <w:rsid w:val="000407D5"/>
    <w:rsid w:val="0004171D"/>
    <w:rsid w:val="00042814"/>
    <w:rsid w:val="00050948"/>
    <w:rsid w:val="00054806"/>
    <w:rsid w:val="00061574"/>
    <w:rsid w:val="0006339E"/>
    <w:rsid w:val="00070D9F"/>
    <w:rsid w:val="000711AA"/>
    <w:rsid w:val="0007547D"/>
    <w:rsid w:val="000821E3"/>
    <w:rsid w:val="0008541D"/>
    <w:rsid w:val="000A0618"/>
    <w:rsid w:val="000A255F"/>
    <w:rsid w:val="000A28C8"/>
    <w:rsid w:val="000A4449"/>
    <w:rsid w:val="000A596A"/>
    <w:rsid w:val="000B42DA"/>
    <w:rsid w:val="000B6822"/>
    <w:rsid w:val="000D21A4"/>
    <w:rsid w:val="000D35E5"/>
    <w:rsid w:val="000D63C8"/>
    <w:rsid w:val="000D794D"/>
    <w:rsid w:val="000E1123"/>
    <w:rsid w:val="000E3AC2"/>
    <w:rsid w:val="000E3CBD"/>
    <w:rsid w:val="000E529C"/>
    <w:rsid w:val="000F26EE"/>
    <w:rsid w:val="000F7813"/>
    <w:rsid w:val="00110DD8"/>
    <w:rsid w:val="0011119F"/>
    <w:rsid w:val="00130032"/>
    <w:rsid w:val="0013207D"/>
    <w:rsid w:val="001367FF"/>
    <w:rsid w:val="00137ECD"/>
    <w:rsid w:val="00145158"/>
    <w:rsid w:val="001479CC"/>
    <w:rsid w:val="00156803"/>
    <w:rsid w:val="00164002"/>
    <w:rsid w:val="001677FB"/>
    <w:rsid w:val="00170EE1"/>
    <w:rsid w:val="00175869"/>
    <w:rsid w:val="00181A0F"/>
    <w:rsid w:val="00182282"/>
    <w:rsid w:val="00185537"/>
    <w:rsid w:val="00186A96"/>
    <w:rsid w:val="00187B39"/>
    <w:rsid w:val="001918FF"/>
    <w:rsid w:val="00194756"/>
    <w:rsid w:val="00194CB1"/>
    <w:rsid w:val="00195B16"/>
    <w:rsid w:val="00196E73"/>
    <w:rsid w:val="001A4888"/>
    <w:rsid w:val="001A5C14"/>
    <w:rsid w:val="001A6004"/>
    <w:rsid w:val="001C0B37"/>
    <w:rsid w:val="001C1D76"/>
    <w:rsid w:val="001C36C5"/>
    <w:rsid w:val="001C504B"/>
    <w:rsid w:val="001D06D7"/>
    <w:rsid w:val="001D57AE"/>
    <w:rsid w:val="001D7557"/>
    <w:rsid w:val="001E3426"/>
    <w:rsid w:val="001EF650"/>
    <w:rsid w:val="001F3EF9"/>
    <w:rsid w:val="001F4D1B"/>
    <w:rsid w:val="001F5488"/>
    <w:rsid w:val="001F55BC"/>
    <w:rsid w:val="001F7D3C"/>
    <w:rsid w:val="00200DD3"/>
    <w:rsid w:val="002038CF"/>
    <w:rsid w:val="00204969"/>
    <w:rsid w:val="00205533"/>
    <w:rsid w:val="0021522F"/>
    <w:rsid w:val="002168EC"/>
    <w:rsid w:val="0022073E"/>
    <w:rsid w:val="0022288C"/>
    <w:rsid w:val="00227919"/>
    <w:rsid w:val="00242349"/>
    <w:rsid w:val="00244197"/>
    <w:rsid w:val="00247229"/>
    <w:rsid w:val="00253203"/>
    <w:rsid w:val="002532A0"/>
    <w:rsid w:val="0025435A"/>
    <w:rsid w:val="002576D6"/>
    <w:rsid w:val="002621A0"/>
    <w:rsid w:val="00264D38"/>
    <w:rsid w:val="00266004"/>
    <w:rsid w:val="002759FC"/>
    <w:rsid w:val="00276F2C"/>
    <w:rsid w:val="002966F9"/>
    <w:rsid w:val="002A063A"/>
    <w:rsid w:val="002A17CA"/>
    <w:rsid w:val="002A29B6"/>
    <w:rsid w:val="002A342D"/>
    <w:rsid w:val="002A6C2A"/>
    <w:rsid w:val="002C1395"/>
    <w:rsid w:val="002C1B26"/>
    <w:rsid w:val="002C46BF"/>
    <w:rsid w:val="002C61AF"/>
    <w:rsid w:val="002C7F76"/>
    <w:rsid w:val="002D31F1"/>
    <w:rsid w:val="002D334E"/>
    <w:rsid w:val="002D73EA"/>
    <w:rsid w:val="002E0F53"/>
    <w:rsid w:val="002E5120"/>
    <w:rsid w:val="002E7836"/>
    <w:rsid w:val="002F0D5D"/>
    <w:rsid w:val="002F22E0"/>
    <w:rsid w:val="002F321F"/>
    <w:rsid w:val="002F3A27"/>
    <w:rsid w:val="00301F6D"/>
    <w:rsid w:val="00304F62"/>
    <w:rsid w:val="003054C4"/>
    <w:rsid w:val="00306479"/>
    <w:rsid w:val="00306DF0"/>
    <w:rsid w:val="00312799"/>
    <w:rsid w:val="003157B9"/>
    <w:rsid w:val="00317570"/>
    <w:rsid w:val="00320085"/>
    <w:rsid w:val="00335BE3"/>
    <w:rsid w:val="003360F3"/>
    <w:rsid w:val="0033674B"/>
    <w:rsid w:val="0035010F"/>
    <w:rsid w:val="003539AA"/>
    <w:rsid w:val="00355E4F"/>
    <w:rsid w:val="003622F9"/>
    <w:rsid w:val="00362EFE"/>
    <w:rsid w:val="0037346F"/>
    <w:rsid w:val="00373AB8"/>
    <w:rsid w:val="00380F0E"/>
    <w:rsid w:val="0038319A"/>
    <w:rsid w:val="003837DD"/>
    <w:rsid w:val="00384156"/>
    <w:rsid w:val="00387068"/>
    <w:rsid w:val="00387881"/>
    <w:rsid w:val="003976F5"/>
    <w:rsid w:val="003A1C8C"/>
    <w:rsid w:val="003A1DE0"/>
    <w:rsid w:val="003A4C3F"/>
    <w:rsid w:val="003A5D88"/>
    <w:rsid w:val="003A7997"/>
    <w:rsid w:val="003ABB24"/>
    <w:rsid w:val="003B161E"/>
    <w:rsid w:val="003B642C"/>
    <w:rsid w:val="003C3F6E"/>
    <w:rsid w:val="003C6CC4"/>
    <w:rsid w:val="003D3C92"/>
    <w:rsid w:val="003D6EAD"/>
    <w:rsid w:val="003D70B0"/>
    <w:rsid w:val="003E0C1E"/>
    <w:rsid w:val="003E494C"/>
    <w:rsid w:val="003E5BC9"/>
    <w:rsid w:val="003F3828"/>
    <w:rsid w:val="003F7AD4"/>
    <w:rsid w:val="00405503"/>
    <w:rsid w:val="00405A03"/>
    <w:rsid w:val="00406E0F"/>
    <w:rsid w:val="00414F6D"/>
    <w:rsid w:val="004165C9"/>
    <w:rsid w:val="004221F7"/>
    <w:rsid w:val="00425FC0"/>
    <w:rsid w:val="00426D34"/>
    <w:rsid w:val="0043052B"/>
    <w:rsid w:val="00430E1D"/>
    <w:rsid w:val="00433218"/>
    <w:rsid w:val="0043361E"/>
    <w:rsid w:val="004354FA"/>
    <w:rsid w:val="004354FF"/>
    <w:rsid w:val="00437332"/>
    <w:rsid w:val="00440AB5"/>
    <w:rsid w:val="00443F0A"/>
    <w:rsid w:val="00444769"/>
    <w:rsid w:val="00453D72"/>
    <w:rsid w:val="00460937"/>
    <w:rsid w:val="00462706"/>
    <w:rsid w:val="00462D2B"/>
    <w:rsid w:val="00463412"/>
    <w:rsid w:val="004708F2"/>
    <w:rsid w:val="0047211A"/>
    <w:rsid w:val="00474B77"/>
    <w:rsid w:val="00482226"/>
    <w:rsid w:val="00485201"/>
    <w:rsid w:val="004907F4"/>
    <w:rsid w:val="00492C38"/>
    <w:rsid w:val="00492C70"/>
    <w:rsid w:val="00494373"/>
    <w:rsid w:val="0049655A"/>
    <w:rsid w:val="00496C54"/>
    <w:rsid w:val="004A1533"/>
    <w:rsid w:val="004A33BB"/>
    <w:rsid w:val="004A6ED3"/>
    <w:rsid w:val="004B2CF7"/>
    <w:rsid w:val="004B7971"/>
    <w:rsid w:val="004C1B0C"/>
    <w:rsid w:val="004C1FFE"/>
    <w:rsid w:val="004C49F5"/>
    <w:rsid w:val="004C4D9E"/>
    <w:rsid w:val="004C5745"/>
    <w:rsid w:val="004C60A7"/>
    <w:rsid w:val="004C65E9"/>
    <w:rsid w:val="004D1F9D"/>
    <w:rsid w:val="004D4B53"/>
    <w:rsid w:val="004E1CC4"/>
    <w:rsid w:val="004E4A30"/>
    <w:rsid w:val="004E6D95"/>
    <w:rsid w:val="004F3414"/>
    <w:rsid w:val="00500585"/>
    <w:rsid w:val="00503343"/>
    <w:rsid w:val="00504F01"/>
    <w:rsid w:val="00511ABB"/>
    <w:rsid w:val="00511C1C"/>
    <w:rsid w:val="005124D2"/>
    <w:rsid w:val="00516572"/>
    <w:rsid w:val="0051657F"/>
    <w:rsid w:val="00522010"/>
    <w:rsid w:val="00526A06"/>
    <w:rsid w:val="00526CFE"/>
    <w:rsid w:val="00530B7D"/>
    <w:rsid w:val="00532F87"/>
    <w:rsid w:val="00541550"/>
    <w:rsid w:val="0054431B"/>
    <w:rsid w:val="00551054"/>
    <w:rsid w:val="005541FC"/>
    <w:rsid w:val="00557323"/>
    <w:rsid w:val="0057092B"/>
    <w:rsid w:val="005718E8"/>
    <w:rsid w:val="005832F9"/>
    <w:rsid w:val="00584582"/>
    <w:rsid w:val="00590A43"/>
    <w:rsid w:val="00594BD7"/>
    <w:rsid w:val="005A7203"/>
    <w:rsid w:val="005A7FEB"/>
    <w:rsid w:val="005B28F2"/>
    <w:rsid w:val="005B3D07"/>
    <w:rsid w:val="005B791C"/>
    <w:rsid w:val="005D35E2"/>
    <w:rsid w:val="005D5106"/>
    <w:rsid w:val="005D572D"/>
    <w:rsid w:val="005E1B62"/>
    <w:rsid w:val="005F279E"/>
    <w:rsid w:val="006013DA"/>
    <w:rsid w:val="00605947"/>
    <w:rsid w:val="00611610"/>
    <w:rsid w:val="00614967"/>
    <w:rsid w:val="006252B0"/>
    <w:rsid w:val="0062552E"/>
    <w:rsid w:val="00627642"/>
    <w:rsid w:val="00627D08"/>
    <w:rsid w:val="0064251D"/>
    <w:rsid w:val="00642EAC"/>
    <w:rsid w:val="00644DF6"/>
    <w:rsid w:val="0065271B"/>
    <w:rsid w:val="00657E27"/>
    <w:rsid w:val="006650BC"/>
    <w:rsid w:val="00665255"/>
    <w:rsid w:val="00666962"/>
    <w:rsid w:val="006715E6"/>
    <w:rsid w:val="00677A27"/>
    <w:rsid w:val="0068039C"/>
    <w:rsid w:val="006827DD"/>
    <w:rsid w:val="00684FBB"/>
    <w:rsid w:val="006863C9"/>
    <w:rsid w:val="00694625"/>
    <w:rsid w:val="00694D44"/>
    <w:rsid w:val="006970EC"/>
    <w:rsid w:val="006A2594"/>
    <w:rsid w:val="006A2841"/>
    <w:rsid w:val="006A7B1C"/>
    <w:rsid w:val="006B1032"/>
    <w:rsid w:val="006B2C44"/>
    <w:rsid w:val="006B2DC9"/>
    <w:rsid w:val="006B55E3"/>
    <w:rsid w:val="006D0BA1"/>
    <w:rsid w:val="006D11E2"/>
    <w:rsid w:val="006D2C71"/>
    <w:rsid w:val="006D63FA"/>
    <w:rsid w:val="006D7513"/>
    <w:rsid w:val="006E0A1A"/>
    <w:rsid w:val="006F3191"/>
    <w:rsid w:val="006F3A6C"/>
    <w:rsid w:val="006F5F38"/>
    <w:rsid w:val="0070105F"/>
    <w:rsid w:val="00712DD7"/>
    <w:rsid w:val="007135C0"/>
    <w:rsid w:val="0071453F"/>
    <w:rsid w:val="00716A89"/>
    <w:rsid w:val="007232A5"/>
    <w:rsid w:val="007254D3"/>
    <w:rsid w:val="0072588A"/>
    <w:rsid w:val="00732907"/>
    <w:rsid w:val="00740520"/>
    <w:rsid w:val="00741B73"/>
    <w:rsid w:val="00745609"/>
    <w:rsid w:val="00747990"/>
    <w:rsid w:val="00754638"/>
    <w:rsid w:val="0075710A"/>
    <w:rsid w:val="00761B97"/>
    <w:rsid w:val="00762D53"/>
    <w:rsid w:val="00764263"/>
    <w:rsid w:val="007642A5"/>
    <w:rsid w:val="0076494A"/>
    <w:rsid w:val="0076647F"/>
    <w:rsid w:val="00770D94"/>
    <w:rsid w:val="007836E6"/>
    <w:rsid w:val="007874F8"/>
    <w:rsid w:val="007A36C4"/>
    <w:rsid w:val="007A4307"/>
    <w:rsid w:val="007A4553"/>
    <w:rsid w:val="007A632E"/>
    <w:rsid w:val="007A74C4"/>
    <w:rsid w:val="007A774B"/>
    <w:rsid w:val="007B094F"/>
    <w:rsid w:val="007B2385"/>
    <w:rsid w:val="007B5FE2"/>
    <w:rsid w:val="007C285F"/>
    <w:rsid w:val="007C686F"/>
    <w:rsid w:val="007D3DD2"/>
    <w:rsid w:val="007D5770"/>
    <w:rsid w:val="007E09BE"/>
    <w:rsid w:val="007E2EFF"/>
    <w:rsid w:val="007E400F"/>
    <w:rsid w:val="007F07AC"/>
    <w:rsid w:val="007F345F"/>
    <w:rsid w:val="007F66B8"/>
    <w:rsid w:val="008051AB"/>
    <w:rsid w:val="00810530"/>
    <w:rsid w:val="00812EDA"/>
    <w:rsid w:val="00815D36"/>
    <w:rsid w:val="0082327D"/>
    <w:rsid w:val="00826526"/>
    <w:rsid w:val="008304CA"/>
    <w:rsid w:val="0083370F"/>
    <w:rsid w:val="00836A77"/>
    <w:rsid w:val="0084428C"/>
    <w:rsid w:val="008516B2"/>
    <w:rsid w:val="00861887"/>
    <w:rsid w:val="00861D6D"/>
    <w:rsid w:val="00867E27"/>
    <w:rsid w:val="00874B6A"/>
    <w:rsid w:val="00876B55"/>
    <w:rsid w:val="00880F74"/>
    <w:rsid w:val="00886D78"/>
    <w:rsid w:val="0089211B"/>
    <w:rsid w:val="008921F1"/>
    <w:rsid w:val="008927F1"/>
    <w:rsid w:val="00892C01"/>
    <w:rsid w:val="008939E2"/>
    <w:rsid w:val="008971F0"/>
    <w:rsid w:val="008A3CF8"/>
    <w:rsid w:val="008A48D2"/>
    <w:rsid w:val="008A5B09"/>
    <w:rsid w:val="008A77F2"/>
    <w:rsid w:val="008B3320"/>
    <w:rsid w:val="008BFD81"/>
    <w:rsid w:val="008C0860"/>
    <w:rsid w:val="008C7CF7"/>
    <w:rsid w:val="008C7EF1"/>
    <w:rsid w:val="008D08A1"/>
    <w:rsid w:val="008D204C"/>
    <w:rsid w:val="008D4103"/>
    <w:rsid w:val="008D710C"/>
    <w:rsid w:val="008D7DFC"/>
    <w:rsid w:val="008E1878"/>
    <w:rsid w:val="008E2ED4"/>
    <w:rsid w:val="008E575C"/>
    <w:rsid w:val="008E64B9"/>
    <w:rsid w:val="008E6A59"/>
    <w:rsid w:val="008F3F90"/>
    <w:rsid w:val="00901690"/>
    <w:rsid w:val="00911FBE"/>
    <w:rsid w:val="009132AF"/>
    <w:rsid w:val="00917522"/>
    <w:rsid w:val="00920414"/>
    <w:rsid w:val="00940244"/>
    <w:rsid w:val="00941A7F"/>
    <w:rsid w:val="009452BA"/>
    <w:rsid w:val="00946DF3"/>
    <w:rsid w:val="00950AE9"/>
    <w:rsid w:val="00951813"/>
    <w:rsid w:val="00953A1F"/>
    <w:rsid w:val="00960AB1"/>
    <w:rsid w:val="00967DDF"/>
    <w:rsid w:val="00970488"/>
    <w:rsid w:val="00972636"/>
    <w:rsid w:val="00975F05"/>
    <w:rsid w:val="00975FA8"/>
    <w:rsid w:val="009839D1"/>
    <w:rsid w:val="009858C5"/>
    <w:rsid w:val="00985D26"/>
    <w:rsid w:val="00987F52"/>
    <w:rsid w:val="009A1164"/>
    <w:rsid w:val="009A2272"/>
    <w:rsid w:val="009A2773"/>
    <w:rsid w:val="009A44AE"/>
    <w:rsid w:val="009A53F6"/>
    <w:rsid w:val="009A5F5F"/>
    <w:rsid w:val="009A5F8B"/>
    <w:rsid w:val="009B29B5"/>
    <w:rsid w:val="009B5831"/>
    <w:rsid w:val="009B60E5"/>
    <w:rsid w:val="009C22B2"/>
    <w:rsid w:val="009C511A"/>
    <w:rsid w:val="009C66D6"/>
    <w:rsid w:val="009D2174"/>
    <w:rsid w:val="009D4FA7"/>
    <w:rsid w:val="009E6EA6"/>
    <w:rsid w:val="009F545A"/>
    <w:rsid w:val="00A010D9"/>
    <w:rsid w:val="00A0626D"/>
    <w:rsid w:val="00A0D2A3"/>
    <w:rsid w:val="00A1007D"/>
    <w:rsid w:val="00A1352B"/>
    <w:rsid w:val="00A13A1B"/>
    <w:rsid w:val="00A14479"/>
    <w:rsid w:val="00A16E44"/>
    <w:rsid w:val="00A278D8"/>
    <w:rsid w:val="00A30353"/>
    <w:rsid w:val="00A36AEF"/>
    <w:rsid w:val="00A411DB"/>
    <w:rsid w:val="00A41809"/>
    <w:rsid w:val="00A43162"/>
    <w:rsid w:val="00A4617A"/>
    <w:rsid w:val="00A528B7"/>
    <w:rsid w:val="00A52EA1"/>
    <w:rsid w:val="00A53243"/>
    <w:rsid w:val="00A54519"/>
    <w:rsid w:val="00A545EA"/>
    <w:rsid w:val="00A551AD"/>
    <w:rsid w:val="00A5AC11"/>
    <w:rsid w:val="00A6065B"/>
    <w:rsid w:val="00A75DA4"/>
    <w:rsid w:val="00A80DDC"/>
    <w:rsid w:val="00A825C5"/>
    <w:rsid w:val="00A830BE"/>
    <w:rsid w:val="00A83F40"/>
    <w:rsid w:val="00A854C2"/>
    <w:rsid w:val="00A90CC7"/>
    <w:rsid w:val="00A93132"/>
    <w:rsid w:val="00AA0D4F"/>
    <w:rsid w:val="00AA2DEA"/>
    <w:rsid w:val="00AA4D86"/>
    <w:rsid w:val="00AA7E5C"/>
    <w:rsid w:val="00AB3130"/>
    <w:rsid w:val="00AB3A4B"/>
    <w:rsid w:val="00AB7172"/>
    <w:rsid w:val="00AD29E4"/>
    <w:rsid w:val="00AD36CC"/>
    <w:rsid w:val="00AE15E8"/>
    <w:rsid w:val="00AE166C"/>
    <w:rsid w:val="00AE363F"/>
    <w:rsid w:val="00AE5AEA"/>
    <w:rsid w:val="00AE7453"/>
    <w:rsid w:val="00AE7943"/>
    <w:rsid w:val="00AF010F"/>
    <w:rsid w:val="00AF346F"/>
    <w:rsid w:val="00AF7013"/>
    <w:rsid w:val="00B00E61"/>
    <w:rsid w:val="00B032D9"/>
    <w:rsid w:val="00B03556"/>
    <w:rsid w:val="00B053FF"/>
    <w:rsid w:val="00B06F1C"/>
    <w:rsid w:val="00B129EA"/>
    <w:rsid w:val="00B12DF5"/>
    <w:rsid w:val="00B20727"/>
    <w:rsid w:val="00B21AF1"/>
    <w:rsid w:val="00B246BF"/>
    <w:rsid w:val="00B302ED"/>
    <w:rsid w:val="00B35789"/>
    <w:rsid w:val="00B3690B"/>
    <w:rsid w:val="00B42AEC"/>
    <w:rsid w:val="00B45C8C"/>
    <w:rsid w:val="00B47606"/>
    <w:rsid w:val="00B478D2"/>
    <w:rsid w:val="00B540A5"/>
    <w:rsid w:val="00B54DB8"/>
    <w:rsid w:val="00B61617"/>
    <w:rsid w:val="00B67698"/>
    <w:rsid w:val="00B7091A"/>
    <w:rsid w:val="00B71841"/>
    <w:rsid w:val="00B766F5"/>
    <w:rsid w:val="00B8071C"/>
    <w:rsid w:val="00B80CAA"/>
    <w:rsid w:val="00B84518"/>
    <w:rsid w:val="00B84648"/>
    <w:rsid w:val="00B85A7E"/>
    <w:rsid w:val="00B86917"/>
    <w:rsid w:val="00B91980"/>
    <w:rsid w:val="00B96341"/>
    <w:rsid w:val="00B96D44"/>
    <w:rsid w:val="00BA08F3"/>
    <w:rsid w:val="00BA131D"/>
    <w:rsid w:val="00BA28BD"/>
    <w:rsid w:val="00BA2E62"/>
    <w:rsid w:val="00BC08F9"/>
    <w:rsid w:val="00BC19C1"/>
    <w:rsid w:val="00BC569C"/>
    <w:rsid w:val="00BD1B8A"/>
    <w:rsid w:val="00BD25A7"/>
    <w:rsid w:val="00BD3333"/>
    <w:rsid w:val="00BD42E0"/>
    <w:rsid w:val="00BE1617"/>
    <w:rsid w:val="00BE3181"/>
    <w:rsid w:val="00BE32FD"/>
    <w:rsid w:val="00BE35B9"/>
    <w:rsid w:val="00BE7B2D"/>
    <w:rsid w:val="00BF165C"/>
    <w:rsid w:val="00BF2A3A"/>
    <w:rsid w:val="00BF51A1"/>
    <w:rsid w:val="00BF5E77"/>
    <w:rsid w:val="00BF641B"/>
    <w:rsid w:val="00BF6BC4"/>
    <w:rsid w:val="00BF73FE"/>
    <w:rsid w:val="00C00012"/>
    <w:rsid w:val="00C0196A"/>
    <w:rsid w:val="00C03D47"/>
    <w:rsid w:val="00C10AE4"/>
    <w:rsid w:val="00C25863"/>
    <w:rsid w:val="00C279DA"/>
    <w:rsid w:val="00C2E517"/>
    <w:rsid w:val="00C34C81"/>
    <w:rsid w:val="00C3780D"/>
    <w:rsid w:val="00C41284"/>
    <w:rsid w:val="00C42BEF"/>
    <w:rsid w:val="00C4413A"/>
    <w:rsid w:val="00C46C64"/>
    <w:rsid w:val="00C54EDA"/>
    <w:rsid w:val="00C61153"/>
    <w:rsid w:val="00C64A56"/>
    <w:rsid w:val="00C6C0E5"/>
    <w:rsid w:val="00C74A2E"/>
    <w:rsid w:val="00C76EA2"/>
    <w:rsid w:val="00C7768D"/>
    <w:rsid w:val="00C82040"/>
    <w:rsid w:val="00C83ED8"/>
    <w:rsid w:val="00C8770F"/>
    <w:rsid w:val="00C90810"/>
    <w:rsid w:val="00C94F91"/>
    <w:rsid w:val="00C95872"/>
    <w:rsid w:val="00C95F60"/>
    <w:rsid w:val="00CA2567"/>
    <w:rsid w:val="00CA2840"/>
    <w:rsid w:val="00CB15CD"/>
    <w:rsid w:val="00CB441D"/>
    <w:rsid w:val="00CB4D3C"/>
    <w:rsid w:val="00CB54B4"/>
    <w:rsid w:val="00CC0FD1"/>
    <w:rsid w:val="00CC776E"/>
    <w:rsid w:val="00CE05C3"/>
    <w:rsid w:val="00CE208C"/>
    <w:rsid w:val="00CE35CD"/>
    <w:rsid w:val="00CE4227"/>
    <w:rsid w:val="00CE6FE5"/>
    <w:rsid w:val="00CE73AF"/>
    <w:rsid w:val="00CF0AEC"/>
    <w:rsid w:val="00CF3493"/>
    <w:rsid w:val="00CF5E18"/>
    <w:rsid w:val="00D0003B"/>
    <w:rsid w:val="00D01954"/>
    <w:rsid w:val="00D13BD7"/>
    <w:rsid w:val="00D2017F"/>
    <w:rsid w:val="00D20C98"/>
    <w:rsid w:val="00D24DA4"/>
    <w:rsid w:val="00D257FD"/>
    <w:rsid w:val="00D329BE"/>
    <w:rsid w:val="00D33E27"/>
    <w:rsid w:val="00D36727"/>
    <w:rsid w:val="00D36DD0"/>
    <w:rsid w:val="00D41FBE"/>
    <w:rsid w:val="00D46370"/>
    <w:rsid w:val="00D47CBE"/>
    <w:rsid w:val="00D52084"/>
    <w:rsid w:val="00D5249D"/>
    <w:rsid w:val="00D5365A"/>
    <w:rsid w:val="00D57738"/>
    <w:rsid w:val="00D63188"/>
    <w:rsid w:val="00D64496"/>
    <w:rsid w:val="00D6604F"/>
    <w:rsid w:val="00D675B9"/>
    <w:rsid w:val="00D73E0E"/>
    <w:rsid w:val="00D80074"/>
    <w:rsid w:val="00D8063F"/>
    <w:rsid w:val="00D81CB0"/>
    <w:rsid w:val="00D857E0"/>
    <w:rsid w:val="00D875C5"/>
    <w:rsid w:val="00D933A0"/>
    <w:rsid w:val="00D947F3"/>
    <w:rsid w:val="00D97109"/>
    <w:rsid w:val="00DA7B0D"/>
    <w:rsid w:val="00DB267D"/>
    <w:rsid w:val="00DB6D1A"/>
    <w:rsid w:val="00DC5CD6"/>
    <w:rsid w:val="00DCAAC3"/>
    <w:rsid w:val="00DD2E3C"/>
    <w:rsid w:val="00DD6862"/>
    <w:rsid w:val="00DE2131"/>
    <w:rsid w:val="00DF5697"/>
    <w:rsid w:val="00E05450"/>
    <w:rsid w:val="00E077D1"/>
    <w:rsid w:val="00E10CDF"/>
    <w:rsid w:val="00E11FCD"/>
    <w:rsid w:val="00E13BE2"/>
    <w:rsid w:val="00E23345"/>
    <w:rsid w:val="00E27DB9"/>
    <w:rsid w:val="00E3498E"/>
    <w:rsid w:val="00E352DB"/>
    <w:rsid w:val="00E403A1"/>
    <w:rsid w:val="00E40408"/>
    <w:rsid w:val="00E4761D"/>
    <w:rsid w:val="00E636CD"/>
    <w:rsid w:val="00E65486"/>
    <w:rsid w:val="00E8120A"/>
    <w:rsid w:val="00E83B3D"/>
    <w:rsid w:val="00E849B9"/>
    <w:rsid w:val="00E85141"/>
    <w:rsid w:val="00E85307"/>
    <w:rsid w:val="00E8740D"/>
    <w:rsid w:val="00E90050"/>
    <w:rsid w:val="00E95249"/>
    <w:rsid w:val="00EA50D4"/>
    <w:rsid w:val="00EA5946"/>
    <w:rsid w:val="00EA6626"/>
    <w:rsid w:val="00EA6C9C"/>
    <w:rsid w:val="00EB2A48"/>
    <w:rsid w:val="00EB2BFE"/>
    <w:rsid w:val="00EB2EE5"/>
    <w:rsid w:val="00EC15C8"/>
    <w:rsid w:val="00ED3373"/>
    <w:rsid w:val="00EE1ED2"/>
    <w:rsid w:val="00EF108C"/>
    <w:rsid w:val="00EF53FE"/>
    <w:rsid w:val="00EF7208"/>
    <w:rsid w:val="00F00B00"/>
    <w:rsid w:val="00F03D46"/>
    <w:rsid w:val="00F045A0"/>
    <w:rsid w:val="00F066E0"/>
    <w:rsid w:val="00F108FE"/>
    <w:rsid w:val="00F25C75"/>
    <w:rsid w:val="00F27D68"/>
    <w:rsid w:val="00F350F6"/>
    <w:rsid w:val="00F377E2"/>
    <w:rsid w:val="00F413BB"/>
    <w:rsid w:val="00F443F0"/>
    <w:rsid w:val="00F5510E"/>
    <w:rsid w:val="00F576E7"/>
    <w:rsid w:val="00F5793F"/>
    <w:rsid w:val="00F622E9"/>
    <w:rsid w:val="00F65D68"/>
    <w:rsid w:val="00F67358"/>
    <w:rsid w:val="00F67D55"/>
    <w:rsid w:val="00F70D2B"/>
    <w:rsid w:val="00F75972"/>
    <w:rsid w:val="00F84695"/>
    <w:rsid w:val="00F85AE7"/>
    <w:rsid w:val="00F94D1F"/>
    <w:rsid w:val="00F94EC9"/>
    <w:rsid w:val="00FA2C14"/>
    <w:rsid w:val="00FA5B14"/>
    <w:rsid w:val="00FA757F"/>
    <w:rsid w:val="00FC006E"/>
    <w:rsid w:val="00FC2012"/>
    <w:rsid w:val="00FC4916"/>
    <w:rsid w:val="00FC49D0"/>
    <w:rsid w:val="00FC5013"/>
    <w:rsid w:val="00FC731C"/>
    <w:rsid w:val="00FD17AE"/>
    <w:rsid w:val="00FD78C0"/>
    <w:rsid w:val="00FE01D5"/>
    <w:rsid w:val="00FE0C3D"/>
    <w:rsid w:val="00FE0FE8"/>
    <w:rsid w:val="00FE6DEF"/>
    <w:rsid w:val="00FF2A54"/>
    <w:rsid w:val="00FF77AF"/>
    <w:rsid w:val="01284527"/>
    <w:rsid w:val="016E5131"/>
    <w:rsid w:val="01DE1716"/>
    <w:rsid w:val="020206E8"/>
    <w:rsid w:val="02C3EDA8"/>
    <w:rsid w:val="02E6C26F"/>
    <w:rsid w:val="033BC586"/>
    <w:rsid w:val="035A9188"/>
    <w:rsid w:val="037B4D37"/>
    <w:rsid w:val="03BE70E8"/>
    <w:rsid w:val="03D51644"/>
    <w:rsid w:val="03F680DB"/>
    <w:rsid w:val="043C2D25"/>
    <w:rsid w:val="05065233"/>
    <w:rsid w:val="05662A98"/>
    <w:rsid w:val="057D211E"/>
    <w:rsid w:val="05B5AA75"/>
    <w:rsid w:val="0633E3A6"/>
    <w:rsid w:val="065F0713"/>
    <w:rsid w:val="0661D154"/>
    <w:rsid w:val="068088D8"/>
    <w:rsid w:val="06E2287A"/>
    <w:rsid w:val="06E9753D"/>
    <w:rsid w:val="0748FB3A"/>
    <w:rsid w:val="07809C79"/>
    <w:rsid w:val="07A68DC5"/>
    <w:rsid w:val="07B1D9BA"/>
    <w:rsid w:val="07FBE6F9"/>
    <w:rsid w:val="083DC963"/>
    <w:rsid w:val="08A1B6D8"/>
    <w:rsid w:val="08F3471C"/>
    <w:rsid w:val="09566F8D"/>
    <w:rsid w:val="0970AA11"/>
    <w:rsid w:val="09A64144"/>
    <w:rsid w:val="09D7C3AA"/>
    <w:rsid w:val="0A19B412"/>
    <w:rsid w:val="0A30B4C2"/>
    <w:rsid w:val="0A984A41"/>
    <w:rsid w:val="0AB46A50"/>
    <w:rsid w:val="0AD58EDF"/>
    <w:rsid w:val="0AD7FC01"/>
    <w:rsid w:val="0AEDD71D"/>
    <w:rsid w:val="0AF47FF9"/>
    <w:rsid w:val="0B00F2C1"/>
    <w:rsid w:val="0B0541F4"/>
    <w:rsid w:val="0B147257"/>
    <w:rsid w:val="0B1D82F2"/>
    <w:rsid w:val="0B605706"/>
    <w:rsid w:val="0B9A29A2"/>
    <w:rsid w:val="0C1488CF"/>
    <w:rsid w:val="0C155540"/>
    <w:rsid w:val="0C38B75F"/>
    <w:rsid w:val="0CE302F6"/>
    <w:rsid w:val="0D5E6A90"/>
    <w:rsid w:val="0D739C2D"/>
    <w:rsid w:val="0D8A2BD4"/>
    <w:rsid w:val="0E35DBE5"/>
    <w:rsid w:val="0E378EF8"/>
    <w:rsid w:val="0EA32F62"/>
    <w:rsid w:val="0EB428E8"/>
    <w:rsid w:val="0F0CC9C5"/>
    <w:rsid w:val="0F63BDEA"/>
    <w:rsid w:val="0F9DAC09"/>
    <w:rsid w:val="0FC5FF0A"/>
    <w:rsid w:val="0FDD3A96"/>
    <w:rsid w:val="10238A80"/>
    <w:rsid w:val="1035FF78"/>
    <w:rsid w:val="1048053C"/>
    <w:rsid w:val="104C9D29"/>
    <w:rsid w:val="10ACEEA0"/>
    <w:rsid w:val="10CF64D9"/>
    <w:rsid w:val="10EA45B2"/>
    <w:rsid w:val="10EABD9E"/>
    <w:rsid w:val="111DABD4"/>
    <w:rsid w:val="112E83B8"/>
    <w:rsid w:val="1152474A"/>
    <w:rsid w:val="1181C762"/>
    <w:rsid w:val="11907384"/>
    <w:rsid w:val="11AED0B9"/>
    <w:rsid w:val="11B0250C"/>
    <w:rsid w:val="12109E1E"/>
    <w:rsid w:val="1233DB48"/>
    <w:rsid w:val="127D0E8B"/>
    <w:rsid w:val="12C19042"/>
    <w:rsid w:val="135DBC3D"/>
    <w:rsid w:val="137476E7"/>
    <w:rsid w:val="1378A4D0"/>
    <w:rsid w:val="13F50D7A"/>
    <w:rsid w:val="1494BF87"/>
    <w:rsid w:val="14984D9D"/>
    <w:rsid w:val="14AD56A5"/>
    <w:rsid w:val="14E87567"/>
    <w:rsid w:val="1522585A"/>
    <w:rsid w:val="15488295"/>
    <w:rsid w:val="157C28C3"/>
    <w:rsid w:val="15B73DF7"/>
    <w:rsid w:val="15D92926"/>
    <w:rsid w:val="161BB908"/>
    <w:rsid w:val="165C4DAF"/>
    <w:rsid w:val="17003A82"/>
    <w:rsid w:val="17293182"/>
    <w:rsid w:val="17629FDD"/>
    <w:rsid w:val="177C1438"/>
    <w:rsid w:val="17B73D47"/>
    <w:rsid w:val="17E12A42"/>
    <w:rsid w:val="1808ECC7"/>
    <w:rsid w:val="18908B18"/>
    <w:rsid w:val="18F0200D"/>
    <w:rsid w:val="19129F78"/>
    <w:rsid w:val="19268790"/>
    <w:rsid w:val="19E3B43D"/>
    <w:rsid w:val="1A58057F"/>
    <w:rsid w:val="1A60EB97"/>
    <w:rsid w:val="1A691C42"/>
    <w:rsid w:val="1A8803E6"/>
    <w:rsid w:val="1B00D9C7"/>
    <w:rsid w:val="1B491263"/>
    <w:rsid w:val="1B5EF82F"/>
    <w:rsid w:val="1B6A0375"/>
    <w:rsid w:val="1B702669"/>
    <w:rsid w:val="1B7BED3D"/>
    <w:rsid w:val="1B879888"/>
    <w:rsid w:val="1B93A442"/>
    <w:rsid w:val="1B9603D0"/>
    <w:rsid w:val="1BC10D6E"/>
    <w:rsid w:val="1BC42079"/>
    <w:rsid w:val="1C1582E4"/>
    <w:rsid w:val="1C3A83A5"/>
    <w:rsid w:val="1C5700E0"/>
    <w:rsid w:val="1CA21B61"/>
    <w:rsid w:val="1D183704"/>
    <w:rsid w:val="1D6B47A4"/>
    <w:rsid w:val="1D840D76"/>
    <w:rsid w:val="1E2BCA46"/>
    <w:rsid w:val="1E3B8859"/>
    <w:rsid w:val="1F567006"/>
    <w:rsid w:val="1FAD5DAB"/>
    <w:rsid w:val="1FCB1413"/>
    <w:rsid w:val="1FEFEAFC"/>
    <w:rsid w:val="2005AF3F"/>
    <w:rsid w:val="2025D34C"/>
    <w:rsid w:val="202D9BAE"/>
    <w:rsid w:val="2053E4D7"/>
    <w:rsid w:val="205DB32C"/>
    <w:rsid w:val="2089AF38"/>
    <w:rsid w:val="20F2E121"/>
    <w:rsid w:val="21207BDF"/>
    <w:rsid w:val="214E96BD"/>
    <w:rsid w:val="2167D8A6"/>
    <w:rsid w:val="21977F08"/>
    <w:rsid w:val="222C272A"/>
    <w:rsid w:val="22779B7B"/>
    <w:rsid w:val="227F0F99"/>
    <w:rsid w:val="22F591EF"/>
    <w:rsid w:val="23145A85"/>
    <w:rsid w:val="23151F47"/>
    <w:rsid w:val="239957C8"/>
    <w:rsid w:val="23F61ACC"/>
    <w:rsid w:val="246AAA71"/>
    <w:rsid w:val="247CEDA1"/>
    <w:rsid w:val="24883C6B"/>
    <w:rsid w:val="24AC9501"/>
    <w:rsid w:val="24FC917C"/>
    <w:rsid w:val="2513B7D6"/>
    <w:rsid w:val="25206624"/>
    <w:rsid w:val="253E53C4"/>
    <w:rsid w:val="25B0F1D3"/>
    <w:rsid w:val="25BDEB2C"/>
    <w:rsid w:val="26145DF5"/>
    <w:rsid w:val="2649F73D"/>
    <w:rsid w:val="266F6855"/>
    <w:rsid w:val="267395DC"/>
    <w:rsid w:val="26888B70"/>
    <w:rsid w:val="26B8D030"/>
    <w:rsid w:val="26BC7370"/>
    <w:rsid w:val="26C0D02F"/>
    <w:rsid w:val="270490A6"/>
    <w:rsid w:val="2709A6DD"/>
    <w:rsid w:val="271A0170"/>
    <w:rsid w:val="27370DF1"/>
    <w:rsid w:val="2742BE3F"/>
    <w:rsid w:val="276C40EF"/>
    <w:rsid w:val="28B9E498"/>
    <w:rsid w:val="28D44250"/>
    <w:rsid w:val="28E55EEC"/>
    <w:rsid w:val="293CC97F"/>
    <w:rsid w:val="29471C7C"/>
    <w:rsid w:val="2989512C"/>
    <w:rsid w:val="2A045839"/>
    <w:rsid w:val="2A06BC42"/>
    <w:rsid w:val="2A137F7F"/>
    <w:rsid w:val="2A2C8DFB"/>
    <w:rsid w:val="2A3B95FC"/>
    <w:rsid w:val="2ABAF93B"/>
    <w:rsid w:val="2B1F9395"/>
    <w:rsid w:val="2BC8EE98"/>
    <w:rsid w:val="2BFE1449"/>
    <w:rsid w:val="2C112C8E"/>
    <w:rsid w:val="2C4006A6"/>
    <w:rsid w:val="2C654F78"/>
    <w:rsid w:val="2CABDE0E"/>
    <w:rsid w:val="2CCDF7C4"/>
    <w:rsid w:val="2CDDCDEB"/>
    <w:rsid w:val="2CF6C7F8"/>
    <w:rsid w:val="2D30164D"/>
    <w:rsid w:val="2D6566F0"/>
    <w:rsid w:val="2D7E8D37"/>
    <w:rsid w:val="2D8F4B6E"/>
    <w:rsid w:val="2D94E0F4"/>
    <w:rsid w:val="2DB2DED9"/>
    <w:rsid w:val="2E20D6C2"/>
    <w:rsid w:val="2E67739F"/>
    <w:rsid w:val="2E78F1B3"/>
    <w:rsid w:val="2E8101F8"/>
    <w:rsid w:val="2EB06B75"/>
    <w:rsid w:val="2EBEB38D"/>
    <w:rsid w:val="2EC6E2D5"/>
    <w:rsid w:val="2ECF1950"/>
    <w:rsid w:val="2EDCE92F"/>
    <w:rsid w:val="2EE69D8D"/>
    <w:rsid w:val="2EF377E0"/>
    <w:rsid w:val="2F106B4B"/>
    <w:rsid w:val="2F126FBC"/>
    <w:rsid w:val="2F18904F"/>
    <w:rsid w:val="2F3DEE1D"/>
    <w:rsid w:val="2F6B2FDE"/>
    <w:rsid w:val="2F6BB0A7"/>
    <w:rsid w:val="2F751817"/>
    <w:rsid w:val="2FBC1AAA"/>
    <w:rsid w:val="2FD31601"/>
    <w:rsid w:val="2FE77717"/>
    <w:rsid w:val="3052E16C"/>
    <w:rsid w:val="306BB080"/>
    <w:rsid w:val="30AA4D3F"/>
    <w:rsid w:val="30C89991"/>
    <w:rsid w:val="3101EBD4"/>
    <w:rsid w:val="3117B0F6"/>
    <w:rsid w:val="31482609"/>
    <w:rsid w:val="31FB3344"/>
    <w:rsid w:val="322659B4"/>
    <w:rsid w:val="3236870F"/>
    <w:rsid w:val="3265EA3E"/>
    <w:rsid w:val="32EDAEE8"/>
    <w:rsid w:val="32F05221"/>
    <w:rsid w:val="3319E404"/>
    <w:rsid w:val="3324D7AB"/>
    <w:rsid w:val="33685755"/>
    <w:rsid w:val="33865AE0"/>
    <w:rsid w:val="338C2294"/>
    <w:rsid w:val="3393A4B6"/>
    <w:rsid w:val="3393D2A3"/>
    <w:rsid w:val="33A4EFD1"/>
    <w:rsid w:val="33EB8FA0"/>
    <w:rsid w:val="345B58AA"/>
    <w:rsid w:val="34A93134"/>
    <w:rsid w:val="34C72FDC"/>
    <w:rsid w:val="351886B9"/>
    <w:rsid w:val="351CADED"/>
    <w:rsid w:val="35D2A43C"/>
    <w:rsid w:val="366BED5A"/>
    <w:rsid w:val="36AB7761"/>
    <w:rsid w:val="36B7143F"/>
    <w:rsid w:val="36C9517C"/>
    <w:rsid w:val="36F8BE48"/>
    <w:rsid w:val="3703AFDA"/>
    <w:rsid w:val="37815148"/>
    <w:rsid w:val="378A02A6"/>
    <w:rsid w:val="37A8EF36"/>
    <w:rsid w:val="37D3D324"/>
    <w:rsid w:val="3859B6E4"/>
    <w:rsid w:val="385BBF9F"/>
    <w:rsid w:val="38D9E0E0"/>
    <w:rsid w:val="391DD2C1"/>
    <w:rsid w:val="392A0F43"/>
    <w:rsid w:val="393EF104"/>
    <w:rsid w:val="3958423E"/>
    <w:rsid w:val="395BD3B3"/>
    <w:rsid w:val="396A3112"/>
    <w:rsid w:val="399F966B"/>
    <w:rsid w:val="39B42709"/>
    <w:rsid w:val="39CDE38F"/>
    <w:rsid w:val="39F6C8D1"/>
    <w:rsid w:val="39FA8311"/>
    <w:rsid w:val="3AAFBF0B"/>
    <w:rsid w:val="3AC402B5"/>
    <w:rsid w:val="3B11A5E9"/>
    <w:rsid w:val="3B2FFAF1"/>
    <w:rsid w:val="3B5C7AEA"/>
    <w:rsid w:val="3B65B0FA"/>
    <w:rsid w:val="3B8AB51E"/>
    <w:rsid w:val="3BC230CF"/>
    <w:rsid w:val="3BCAF947"/>
    <w:rsid w:val="3C1DE284"/>
    <w:rsid w:val="3C311DDC"/>
    <w:rsid w:val="3C732FF6"/>
    <w:rsid w:val="3CA8DB78"/>
    <w:rsid w:val="3CE8B2A7"/>
    <w:rsid w:val="3D1CC896"/>
    <w:rsid w:val="3D89FEB1"/>
    <w:rsid w:val="3DA35709"/>
    <w:rsid w:val="3DEBB7D7"/>
    <w:rsid w:val="3E168D90"/>
    <w:rsid w:val="3E6A3F26"/>
    <w:rsid w:val="3E848C44"/>
    <w:rsid w:val="3EBF69E2"/>
    <w:rsid w:val="3F4B1C6A"/>
    <w:rsid w:val="3F969A37"/>
    <w:rsid w:val="3F96C02B"/>
    <w:rsid w:val="3FBB7291"/>
    <w:rsid w:val="3FE56E9D"/>
    <w:rsid w:val="40088149"/>
    <w:rsid w:val="4018E886"/>
    <w:rsid w:val="40BF9739"/>
    <w:rsid w:val="40C366EB"/>
    <w:rsid w:val="41492D38"/>
    <w:rsid w:val="41976091"/>
    <w:rsid w:val="41B26A6D"/>
    <w:rsid w:val="41C8B6F9"/>
    <w:rsid w:val="420C9428"/>
    <w:rsid w:val="421E335A"/>
    <w:rsid w:val="421F7308"/>
    <w:rsid w:val="42302DD6"/>
    <w:rsid w:val="42350DE2"/>
    <w:rsid w:val="424CB508"/>
    <w:rsid w:val="4274E3E5"/>
    <w:rsid w:val="428FB0FB"/>
    <w:rsid w:val="42D602EB"/>
    <w:rsid w:val="433594D6"/>
    <w:rsid w:val="4336C20A"/>
    <w:rsid w:val="43625371"/>
    <w:rsid w:val="439C568A"/>
    <w:rsid w:val="43EE2994"/>
    <w:rsid w:val="445C941B"/>
    <w:rsid w:val="44DE2FDC"/>
    <w:rsid w:val="44E36BCB"/>
    <w:rsid w:val="44E63A82"/>
    <w:rsid w:val="452257B4"/>
    <w:rsid w:val="4568807B"/>
    <w:rsid w:val="45A53C40"/>
    <w:rsid w:val="45AFA234"/>
    <w:rsid w:val="45FDF663"/>
    <w:rsid w:val="461C53D3"/>
    <w:rsid w:val="462317F6"/>
    <w:rsid w:val="46BF018A"/>
    <w:rsid w:val="46E0BF68"/>
    <w:rsid w:val="47269C53"/>
    <w:rsid w:val="4735479D"/>
    <w:rsid w:val="475E0DC0"/>
    <w:rsid w:val="478762EA"/>
    <w:rsid w:val="482DD5B1"/>
    <w:rsid w:val="4830C3E3"/>
    <w:rsid w:val="487556AA"/>
    <w:rsid w:val="488C6D1E"/>
    <w:rsid w:val="48B1FBC4"/>
    <w:rsid w:val="48F443AA"/>
    <w:rsid w:val="4912D487"/>
    <w:rsid w:val="4985B777"/>
    <w:rsid w:val="49901BF7"/>
    <w:rsid w:val="49C1DDCB"/>
    <w:rsid w:val="49C4ADDB"/>
    <w:rsid w:val="4A3D26C7"/>
    <w:rsid w:val="4A613303"/>
    <w:rsid w:val="4A736CEC"/>
    <w:rsid w:val="4A7A6B07"/>
    <w:rsid w:val="4AB9AAF0"/>
    <w:rsid w:val="4AC80FAF"/>
    <w:rsid w:val="4B128E51"/>
    <w:rsid w:val="4B2FD758"/>
    <w:rsid w:val="4B51528B"/>
    <w:rsid w:val="4B540116"/>
    <w:rsid w:val="4B54F1C4"/>
    <w:rsid w:val="4B7C5A0A"/>
    <w:rsid w:val="4BBCDD4A"/>
    <w:rsid w:val="4C1E2728"/>
    <w:rsid w:val="4C43BFC3"/>
    <w:rsid w:val="4C4EA7E7"/>
    <w:rsid w:val="4C5F42DC"/>
    <w:rsid w:val="4C8E8798"/>
    <w:rsid w:val="4CC4997B"/>
    <w:rsid w:val="4CDC9BB2"/>
    <w:rsid w:val="4D19AB54"/>
    <w:rsid w:val="4D1EA9C1"/>
    <w:rsid w:val="4D233EB6"/>
    <w:rsid w:val="4D25D622"/>
    <w:rsid w:val="4D555332"/>
    <w:rsid w:val="4D7FF0F9"/>
    <w:rsid w:val="4D9A979C"/>
    <w:rsid w:val="4E0A70BC"/>
    <w:rsid w:val="4E10BEBD"/>
    <w:rsid w:val="4E110351"/>
    <w:rsid w:val="4E2D230D"/>
    <w:rsid w:val="4E324C0C"/>
    <w:rsid w:val="4EA2ABF1"/>
    <w:rsid w:val="4EAA65F4"/>
    <w:rsid w:val="4ECB7CAF"/>
    <w:rsid w:val="4EE26C67"/>
    <w:rsid w:val="4F361821"/>
    <w:rsid w:val="4F65F12C"/>
    <w:rsid w:val="4F7F811C"/>
    <w:rsid w:val="4FB4244E"/>
    <w:rsid w:val="4FBFDEAF"/>
    <w:rsid w:val="50DF0051"/>
    <w:rsid w:val="5122121F"/>
    <w:rsid w:val="51CFCEDD"/>
    <w:rsid w:val="51F20E01"/>
    <w:rsid w:val="522D7914"/>
    <w:rsid w:val="527167B3"/>
    <w:rsid w:val="52846BA4"/>
    <w:rsid w:val="530D4124"/>
    <w:rsid w:val="5312D8F7"/>
    <w:rsid w:val="53506896"/>
    <w:rsid w:val="539EA9C5"/>
    <w:rsid w:val="53DD3A2E"/>
    <w:rsid w:val="53FFCBC7"/>
    <w:rsid w:val="5438951B"/>
    <w:rsid w:val="544F5896"/>
    <w:rsid w:val="546D6DAA"/>
    <w:rsid w:val="54AAD8A4"/>
    <w:rsid w:val="5526877E"/>
    <w:rsid w:val="559DD1E1"/>
    <w:rsid w:val="55E0B891"/>
    <w:rsid w:val="56652599"/>
    <w:rsid w:val="567E7F88"/>
    <w:rsid w:val="568F7C9D"/>
    <w:rsid w:val="56A3A4DC"/>
    <w:rsid w:val="56D7616F"/>
    <w:rsid w:val="577FFEA6"/>
    <w:rsid w:val="57C66456"/>
    <w:rsid w:val="57D8FA2E"/>
    <w:rsid w:val="5816D881"/>
    <w:rsid w:val="5833E092"/>
    <w:rsid w:val="58366F72"/>
    <w:rsid w:val="58CE2360"/>
    <w:rsid w:val="58FF05B1"/>
    <w:rsid w:val="59039B53"/>
    <w:rsid w:val="59B28867"/>
    <w:rsid w:val="5A05C230"/>
    <w:rsid w:val="5A5ABDEC"/>
    <w:rsid w:val="5AE71483"/>
    <w:rsid w:val="5B5DA124"/>
    <w:rsid w:val="5BBDB938"/>
    <w:rsid w:val="5BC602E1"/>
    <w:rsid w:val="5BD686B6"/>
    <w:rsid w:val="5BE98B03"/>
    <w:rsid w:val="5C05AAE5"/>
    <w:rsid w:val="5C121131"/>
    <w:rsid w:val="5C537EFD"/>
    <w:rsid w:val="5C658149"/>
    <w:rsid w:val="5C87CA7B"/>
    <w:rsid w:val="5C9D1122"/>
    <w:rsid w:val="5CB2860E"/>
    <w:rsid w:val="5CE832C2"/>
    <w:rsid w:val="5D1E28DC"/>
    <w:rsid w:val="5D206ED9"/>
    <w:rsid w:val="5D352115"/>
    <w:rsid w:val="5D46E216"/>
    <w:rsid w:val="5D52509E"/>
    <w:rsid w:val="5D564F1B"/>
    <w:rsid w:val="5D94A335"/>
    <w:rsid w:val="5DB40307"/>
    <w:rsid w:val="5DDB0EBE"/>
    <w:rsid w:val="5E14B339"/>
    <w:rsid w:val="5E1E7EC2"/>
    <w:rsid w:val="5E4269D8"/>
    <w:rsid w:val="5E6E5932"/>
    <w:rsid w:val="5E732E85"/>
    <w:rsid w:val="5E880AA9"/>
    <w:rsid w:val="5EAED16B"/>
    <w:rsid w:val="5EBBD851"/>
    <w:rsid w:val="5EBCF6AF"/>
    <w:rsid w:val="5EBFC0F4"/>
    <w:rsid w:val="5EF275A5"/>
    <w:rsid w:val="5EF93344"/>
    <w:rsid w:val="60066A11"/>
    <w:rsid w:val="604D8233"/>
    <w:rsid w:val="606240D6"/>
    <w:rsid w:val="60AD9EB7"/>
    <w:rsid w:val="60B17D85"/>
    <w:rsid w:val="60E10F71"/>
    <w:rsid w:val="6162BF78"/>
    <w:rsid w:val="61CC5D2F"/>
    <w:rsid w:val="61E28D2A"/>
    <w:rsid w:val="61F9B67E"/>
    <w:rsid w:val="621A7B50"/>
    <w:rsid w:val="6252BEF9"/>
    <w:rsid w:val="62D1B91D"/>
    <w:rsid w:val="63274D0F"/>
    <w:rsid w:val="634E693E"/>
    <w:rsid w:val="635B2F4D"/>
    <w:rsid w:val="63A639EE"/>
    <w:rsid w:val="63B82814"/>
    <w:rsid w:val="63C9BF69"/>
    <w:rsid w:val="63D89F7A"/>
    <w:rsid w:val="63F55988"/>
    <w:rsid w:val="63F996FC"/>
    <w:rsid w:val="64081A09"/>
    <w:rsid w:val="64748D68"/>
    <w:rsid w:val="649AFAD8"/>
    <w:rsid w:val="64EF8060"/>
    <w:rsid w:val="64FA6B0C"/>
    <w:rsid w:val="655BD1B2"/>
    <w:rsid w:val="656A0893"/>
    <w:rsid w:val="664EA811"/>
    <w:rsid w:val="668423C7"/>
    <w:rsid w:val="66A44B87"/>
    <w:rsid w:val="66B01D0B"/>
    <w:rsid w:val="66CF8470"/>
    <w:rsid w:val="66D5D413"/>
    <w:rsid w:val="67325939"/>
    <w:rsid w:val="6753D1C7"/>
    <w:rsid w:val="677D6925"/>
    <w:rsid w:val="67B08C09"/>
    <w:rsid w:val="684D92F7"/>
    <w:rsid w:val="68B8D94C"/>
    <w:rsid w:val="6900CBC0"/>
    <w:rsid w:val="69142500"/>
    <w:rsid w:val="69550B06"/>
    <w:rsid w:val="696DA617"/>
    <w:rsid w:val="69B43BBC"/>
    <w:rsid w:val="6A3B5A05"/>
    <w:rsid w:val="6A429E21"/>
    <w:rsid w:val="6AFC7354"/>
    <w:rsid w:val="6B19F853"/>
    <w:rsid w:val="6B26E658"/>
    <w:rsid w:val="6B29EFCA"/>
    <w:rsid w:val="6B3A4D0E"/>
    <w:rsid w:val="6B461110"/>
    <w:rsid w:val="6B969E16"/>
    <w:rsid w:val="6BB5F8D0"/>
    <w:rsid w:val="6C01DDAA"/>
    <w:rsid w:val="6C3199DC"/>
    <w:rsid w:val="6C95D4AE"/>
    <w:rsid w:val="6CA48994"/>
    <w:rsid w:val="6CB31B64"/>
    <w:rsid w:val="6CB66764"/>
    <w:rsid w:val="6CDC9A16"/>
    <w:rsid w:val="6CE2593A"/>
    <w:rsid w:val="6D0F6856"/>
    <w:rsid w:val="6D7F4A73"/>
    <w:rsid w:val="6DB6276D"/>
    <w:rsid w:val="6E4FE091"/>
    <w:rsid w:val="6E763806"/>
    <w:rsid w:val="6E91AE22"/>
    <w:rsid w:val="6ED33FFB"/>
    <w:rsid w:val="6F40C04C"/>
    <w:rsid w:val="6F52B4DE"/>
    <w:rsid w:val="6F549820"/>
    <w:rsid w:val="6F5768E4"/>
    <w:rsid w:val="6FE4217B"/>
    <w:rsid w:val="6FFC0D8F"/>
    <w:rsid w:val="7014FC7B"/>
    <w:rsid w:val="70252803"/>
    <w:rsid w:val="702B07D5"/>
    <w:rsid w:val="709E24F9"/>
    <w:rsid w:val="70FCFA1D"/>
    <w:rsid w:val="710108D0"/>
    <w:rsid w:val="71242F6B"/>
    <w:rsid w:val="716976EF"/>
    <w:rsid w:val="71FFB3AB"/>
    <w:rsid w:val="7221F2ED"/>
    <w:rsid w:val="7222AD01"/>
    <w:rsid w:val="72241CB0"/>
    <w:rsid w:val="726991FA"/>
    <w:rsid w:val="72A84D88"/>
    <w:rsid w:val="72F423E6"/>
    <w:rsid w:val="7341D62F"/>
    <w:rsid w:val="736105BC"/>
    <w:rsid w:val="73C949B5"/>
    <w:rsid w:val="73CA972B"/>
    <w:rsid w:val="73E2ACF5"/>
    <w:rsid w:val="73EDB31A"/>
    <w:rsid w:val="73F4E7FC"/>
    <w:rsid w:val="744B391D"/>
    <w:rsid w:val="747D5B33"/>
    <w:rsid w:val="74D40EC4"/>
    <w:rsid w:val="7527EFC6"/>
    <w:rsid w:val="755A6D7C"/>
    <w:rsid w:val="7591F7E5"/>
    <w:rsid w:val="75B11DB5"/>
    <w:rsid w:val="75CEE52F"/>
    <w:rsid w:val="75CF7B6E"/>
    <w:rsid w:val="75EF3CBD"/>
    <w:rsid w:val="75F2733A"/>
    <w:rsid w:val="75F6E5AD"/>
    <w:rsid w:val="76047EE0"/>
    <w:rsid w:val="761147A7"/>
    <w:rsid w:val="762F1BB6"/>
    <w:rsid w:val="76548748"/>
    <w:rsid w:val="768CF1E2"/>
    <w:rsid w:val="7700827D"/>
    <w:rsid w:val="7703D992"/>
    <w:rsid w:val="775D62F9"/>
    <w:rsid w:val="77A168AD"/>
    <w:rsid w:val="77CCED7E"/>
    <w:rsid w:val="78345296"/>
    <w:rsid w:val="78AFBC13"/>
    <w:rsid w:val="78CF1CCA"/>
    <w:rsid w:val="78E5F04A"/>
    <w:rsid w:val="7930AB10"/>
    <w:rsid w:val="79348AD2"/>
    <w:rsid w:val="795C86A0"/>
    <w:rsid w:val="7A01688E"/>
    <w:rsid w:val="7A09FDFA"/>
    <w:rsid w:val="7A0A92F5"/>
    <w:rsid w:val="7A18D60B"/>
    <w:rsid w:val="7A4B7588"/>
    <w:rsid w:val="7A53C352"/>
    <w:rsid w:val="7A7451C3"/>
    <w:rsid w:val="7A8D300E"/>
    <w:rsid w:val="7A9CF84B"/>
    <w:rsid w:val="7AB074EB"/>
    <w:rsid w:val="7AB0FB81"/>
    <w:rsid w:val="7AB4EAD6"/>
    <w:rsid w:val="7AD30046"/>
    <w:rsid w:val="7BACE014"/>
    <w:rsid w:val="7BC1A3F8"/>
    <w:rsid w:val="7BCC04F3"/>
    <w:rsid w:val="7C40E4FE"/>
    <w:rsid w:val="7C9160D9"/>
    <w:rsid w:val="7CB80977"/>
    <w:rsid w:val="7CC18575"/>
    <w:rsid w:val="7D51A631"/>
    <w:rsid w:val="7D6E779A"/>
    <w:rsid w:val="7D88682A"/>
    <w:rsid w:val="7DA2832A"/>
    <w:rsid w:val="7DA5A80C"/>
    <w:rsid w:val="7DE5CA62"/>
    <w:rsid w:val="7E480FAD"/>
    <w:rsid w:val="7E5CBA9C"/>
    <w:rsid w:val="7E6D7D80"/>
    <w:rsid w:val="7ECEC9A6"/>
    <w:rsid w:val="7ED0A43B"/>
    <w:rsid w:val="7EF60CEA"/>
    <w:rsid w:val="7F166350"/>
    <w:rsid w:val="7F21F9FE"/>
    <w:rsid w:val="7F23BB22"/>
    <w:rsid w:val="7F688873"/>
    <w:rsid w:val="7F8EF6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5C60"/>
  <w15:chartTrackingRefBased/>
  <w15:docId w15:val="{0E78E28F-0865-47D2-B5C2-B6607F44FB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26D"/>
    <w:pPr>
      <w:spacing w:after="160" w:line="259" w:lineRule="auto"/>
    </w:pPr>
    <w:rPr>
      <w:sz w:val="22"/>
      <w:szCs w:val="22"/>
    </w:rPr>
  </w:style>
  <w:style w:type="paragraph" w:styleId="Heading1">
    <w:name w:val="heading 1"/>
    <w:aliases w:val="Heading"/>
    <w:basedOn w:val="Normal"/>
    <w:next w:val="Normal"/>
    <w:link w:val="Heading1Char"/>
    <w:uiPriority w:val="9"/>
    <w:qFormat/>
    <w:rsid w:val="003A1DE0"/>
    <w:pPr>
      <w:keepNext/>
      <w:keepLines/>
      <w:numPr>
        <w:numId w:val="35"/>
      </w:numPr>
      <w:spacing w:before="240"/>
      <w:outlineLvl w:val="0"/>
    </w:pPr>
    <w:rPr>
      <w:rFonts w:asciiTheme="majorHAnsi" w:hAnsiTheme="majorHAnsi" w:eastAsiaTheme="majorEastAsia" w:cstheme="majorBidi"/>
      <w:color w:val="B73D24"/>
      <w:sz w:val="32"/>
      <w:szCs w:val="32"/>
    </w:rPr>
  </w:style>
  <w:style w:type="paragraph" w:styleId="Heading2">
    <w:name w:val="heading 2"/>
    <w:aliases w:val="Sub heading"/>
    <w:basedOn w:val="ListParagraph"/>
    <w:next w:val="Normal"/>
    <w:link w:val="Heading2Char"/>
    <w:unhideWhenUsed/>
    <w:qFormat/>
    <w:rsid w:val="003A1DE0"/>
    <w:pPr>
      <w:keepNext/>
      <w:keepLines/>
      <w:numPr>
        <w:ilvl w:val="1"/>
        <w:numId w:val="35"/>
      </w:numPr>
      <w:spacing w:before="40" w:after="0"/>
      <w:outlineLvl w:val="1"/>
    </w:pPr>
    <w:rPr>
      <w:rFonts w:asciiTheme="majorHAnsi" w:hAnsiTheme="majorHAnsi" w:eastAsiaTheme="majorEastAsia" w:cstheme="majorBidi"/>
      <w:color w:val="B73D24"/>
      <w:sz w:val="26"/>
      <w:szCs w:val="26"/>
      <w:lang w:val="x-none"/>
    </w:rPr>
  </w:style>
  <w:style w:type="paragraph" w:styleId="Heading3">
    <w:name w:val="heading 3"/>
    <w:aliases w:val="Sub-sub-heading"/>
    <w:basedOn w:val="Normal"/>
    <w:next w:val="Normal"/>
    <w:link w:val="Heading3Char"/>
    <w:autoRedefine/>
    <w:unhideWhenUsed/>
    <w:qFormat/>
    <w:rsid w:val="00387881"/>
    <w:pPr>
      <w:keepNext/>
      <w:keepLines/>
      <w:numPr>
        <w:ilvl w:val="2"/>
        <w:numId w:val="35"/>
      </w:numPr>
      <w:spacing w:before="40" w:after="0"/>
      <w:outlineLvl w:val="2"/>
    </w:pPr>
    <w:rPr>
      <w:rFonts w:asciiTheme="majorHAnsi" w:hAnsiTheme="majorHAnsi" w:eastAsiaTheme="majorEastAsia" w:cstheme="majorBidi"/>
      <w:color w:val="B73D24"/>
      <w:sz w:val="24"/>
      <w:szCs w:val="24"/>
      <w:lang w:val="x-none"/>
    </w:rPr>
  </w:style>
  <w:style w:type="paragraph" w:styleId="Heading4">
    <w:name w:val="heading 4"/>
    <w:basedOn w:val="Normal"/>
    <w:next w:val="Normal"/>
    <w:link w:val="Heading4Char"/>
    <w:unhideWhenUsed/>
    <w:rsid w:val="009A1164"/>
    <w:pPr>
      <w:keepNext/>
      <w:keepLines/>
      <w:spacing w:before="40" w:after="0"/>
      <w:outlineLvl w:val="3"/>
    </w:pPr>
    <w:rPr>
      <w:rFonts w:asciiTheme="majorHAnsi" w:hAnsiTheme="majorHAnsi" w:eastAsiaTheme="majorEastAsia" w:cstheme="majorBidi"/>
      <w:i/>
      <w:iCs/>
      <w:color w:val="2F5496" w:themeColor="accent1" w:themeShade="BF"/>
      <w:lang w:val="x-none"/>
    </w:rPr>
  </w:style>
  <w:style w:type="paragraph" w:styleId="Heading5">
    <w:name w:val="heading 5"/>
    <w:basedOn w:val="Normal"/>
    <w:next w:val="Normal"/>
    <w:link w:val="Heading5Char"/>
    <w:uiPriority w:val="9"/>
    <w:semiHidden/>
    <w:unhideWhenUsed/>
    <w:qFormat/>
    <w:rsid w:val="009A116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A28C8"/>
    <w:pPr>
      <w:tabs>
        <w:tab w:val="center" w:pos="4819"/>
        <w:tab w:val="right" w:pos="9638"/>
      </w:tabs>
    </w:pPr>
  </w:style>
  <w:style w:type="character" w:styleId="HeaderChar" w:customStyle="1">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styleId="FooterChar" w:customStyle="1">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A28C8"/>
    <w:rPr>
      <w:rFonts w:ascii="Times New Roman" w:hAnsi="Times New Roman" w:cs="Times New Roman"/>
      <w:sz w:val="18"/>
      <w:szCs w:val="18"/>
    </w:rPr>
  </w:style>
  <w:style w:type="character" w:styleId="Heading1Char" w:customStyle="1">
    <w:name w:val="Heading 1 Char"/>
    <w:aliases w:val="Heading Char"/>
    <w:basedOn w:val="DefaultParagraphFont"/>
    <w:link w:val="Heading1"/>
    <w:uiPriority w:val="9"/>
    <w:rsid w:val="003A1DE0"/>
    <w:rPr>
      <w:rFonts w:asciiTheme="majorHAnsi" w:hAnsiTheme="majorHAnsi" w:eastAsiaTheme="majorEastAsia" w:cstheme="majorBidi"/>
      <w:noProof/>
      <w:color w:val="B73D24"/>
      <w:sz w:val="32"/>
      <w:szCs w:val="32"/>
    </w:rPr>
  </w:style>
  <w:style w:type="paragraph" w:styleId="NormalWeb">
    <w:name w:val="Normal (Web)"/>
    <w:basedOn w:val="Normal"/>
    <w:uiPriority w:val="99"/>
    <w:semiHidden/>
    <w:unhideWhenUsed/>
    <w:rsid w:val="00AD29E4"/>
    <w:pPr>
      <w:spacing w:before="100" w:beforeAutospacing="1" w:after="100" w:afterAutospacing="1"/>
    </w:pPr>
    <w:rPr>
      <w:rFonts w:ascii="Times New Roman" w:hAnsi="Times New Roman" w:eastAsia="Times New Roman" w:cs="Times New Roman"/>
      <w:lang w:eastAsia="it-IT"/>
    </w:rPr>
  </w:style>
  <w:style w:type="paragraph" w:styleId="Default" w:customStyle="1">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sz w:val="22"/>
      <w:szCs w:val="22"/>
      <w:lang w:val="x-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9A1164"/>
  </w:style>
  <w:style w:type="character" w:styleId="Heading5Char" w:customStyle="1">
    <w:name w:val="Heading 5 Char"/>
    <w:basedOn w:val="DefaultParagraphFont"/>
    <w:link w:val="Heading5"/>
    <w:uiPriority w:val="9"/>
    <w:semiHidden/>
    <w:rsid w:val="009A1164"/>
    <w:rPr>
      <w:rFonts w:asciiTheme="majorHAnsi" w:hAnsiTheme="majorHAnsi" w:eastAsiaTheme="majorEastAsia"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after="0"/>
    </w:pPr>
    <w:rPr>
      <w:rFonts w:cstheme="minorHAnsi"/>
      <w:b/>
      <w:bCs/>
      <w:i/>
      <w:iCs/>
      <w:sz w:val="24"/>
      <w:szCs w:val="24"/>
    </w:rPr>
  </w:style>
  <w:style w:type="character" w:styleId="Heading2Char" w:customStyle="1">
    <w:name w:val="Heading 2 Char"/>
    <w:aliases w:val="Sub heading Char"/>
    <w:basedOn w:val="DefaultParagraphFont"/>
    <w:link w:val="Heading2"/>
    <w:rsid w:val="003A1DE0"/>
    <w:rPr>
      <w:rFonts w:asciiTheme="majorHAnsi" w:hAnsiTheme="majorHAnsi" w:eastAsiaTheme="majorEastAsia" w:cstheme="majorBidi"/>
      <w:color w:val="B73D24"/>
      <w:sz w:val="26"/>
      <w:szCs w:val="26"/>
      <w:lang w:val="x-none"/>
    </w:rPr>
  </w:style>
  <w:style w:type="character" w:styleId="Heading3Char" w:customStyle="1">
    <w:name w:val="Heading 3 Char"/>
    <w:aliases w:val="Sub-sub-heading Char"/>
    <w:basedOn w:val="DefaultParagraphFont"/>
    <w:link w:val="Heading3"/>
    <w:rsid w:val="00387881"/>
    <w:rPr>
      <w:rFonts w:asciiTheme="majorHAnsi" w:hAnsiTheme="majorHAnsi" w:eastAsiaTheme="majorEastAsia" w:cstheme="majorBidi"/>
      <w:color w:val="B73D24"/>
      <w:lang w:val="x-none"/>
    </w:rPr>
  </w:style>
  <w:style w:type="character" w:styleId="Heading4Char" w:customStyle="1">
    <w:name w:val="Heading 4 Char"/>
    <w:basedOn w:val="DefaultParagraphFont"/>
    <w:link w:val="Heading4"/>
    <w:rsid w:val="009A1164"/>
    <w:rPr>
      <w:rFonts w:asciiTheme="majorHAnsi" w:hAnsiTheme="majorHAnsi" w:eastAsiaTheme="majorEastAsia" w:cstheme="majorBidi"/>
      <w:i/>
      <w:iCs/>
      <w:color w:val="2F5496" w:themeColor="accent1" w:themeShade="BF"/>
      <w:sz w:val="22"/>
      <w:szCs w:val="22"/>
      <w:lang w:val="x-none"/>
    </w:rPr>
  </w:style>
  <w:style w:type="paragraph" w:styleId="Title">
    <w:name w:val="Title"/>
    <w:aliases w:val="Main Heading"/>
    <w:basedOn w:val="Normal"/>
    <w:next w:val="Normal"/>
    <w:link w:val="TitleChar"/>
    <w:uiPriority w:val="10"/>
    <w:rsid w:val="00170EE1"/>
    <w:pPr>
      <w:spacing w:after="0" w:line="240" w:lineRule="auto"/>
      <w:contextualSpacing/>
    </w:pPr>
    <w:rPr>
      <w:rFonts w:asciiTheme="majorHAnsi" w:hAnsiTheme="majorHAnsi" w:eastAsiaTheme="majorEastAsia" w:cstheme="majorBidi"/>
      <w:color w:val="ED7D31" w:themeColor="accent2"/>
      <w:spacing w:val="-10"/>
      <w:kern w:val="28"/>
      <w:sz w:val="44"/>
      <w:szCs w:val="56"/>
    </w:rPr>
  </w:style>
  <w:style w:type="character" w:styleId="TitleChar" w:customStyle="1">
    <w:name w:val="Title Char"/>
    <w:aliases w:val="Main Heading Char"/>
    <w:basedOn w:val="DefaultParagraphFont"/>
    <w:link w:val="Title"/>
    <w:uiPriority w:val="10"/>
    <w:rsid w:val="00170EE1"/>
    <w:rPr>
      <w:rFonts w:asciiTheme="majorHAnsi" w:hAnsiTheme="majorHAnsi" w:eastAsiaTheme="majorEastAsia"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after="0" w:line="276" w:lineRule="auto"/>
      <w:outlineLvl w:val="9"/>
    </w:pPr>
    <w:rPr>
      <w:b/>
      <w:bCs/>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after="0"/>
      <w:ind w:left="220"/>
    </w:pPr>
    <w:rPr>
      <w:rFonts w:cstheme="minorHAnsi"/>
      <w:b/>
      <w:bCs/>
    </w:rPr>
  </w:style>
  <w:style w:type="paragraph" w:styleId="TOC3">
    <w:name w:val="toc 3"/>
    <w:basedOn w:val="Normal"/>
    <w:next w:val="Normal"/>
    <w:autoRedefine/>
    <w:uiPriority w:val="39"/>
    <w:unhideWhenUsed/>
    <w:rsid w:val="00B71841"/>
    <w:pPr>
      <w:spacing w:after="0"/>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spacing w:after="0"/>
      <w:ind w:left="660"/>
    </w:pPr>
    <w:rPr>
      <w:rFonts w:cstheme="minorHAnsi"/>
      <w:sz w:val="20"/>
      <w:szCs w:val="20"/>
    </w:rPr>
  </w:style>
  <w:style w:type="paragraph" w:styleId="TOC5">
    <w:name w:val="toc 5"/>
    <w:basedOn w:val="Normal"/>
    <w:next w:val="Normal"/>
    <w:autoRedefine/>
    <w:uiPriority w:val="39"/>
    <w:semiHidden/>
    <w:unhideWhenUsed/>
    <w:rsid w:val="00B71841"/>
    <w:pPr>
      <w:spacing w:after="0"/>
      <w:ind w:left="880"/>
    </w:pPr>
    <w:rPr>
      <w:rFonts w:cstheme="minorHAnsi"/>
      <w:sz w:val="20"/>
      <w:szCs w:val="20"/>
    </w:rPr>
  </w:style>
  <w:style w:type="paragraph" w:styleId="TOC6">
    <w:name w:val="toc 6"/>
    <w:basedOn w:val="Normal"/>
    <w:next w:val="Normal"/>
    <w:autoRedefine/>
    <w:uiPriority w:val="39"/>
    <w:semiHidden/>
    <w:unhideWhenUsed/>
    <w:rsid w:val="00B71841"/>
    <w:pPr>
      <w:spacing w:after="0"/>
      <w:ind w:left="1100"/>
    </w:pPr>
    <w:rPr>
      <w:rFonts w:cstheme="minorHAnsi"/>
      <w:sz w:val="20"/>
      <w:szCs w:val="20"/>
    </w:rPr>
  </w:style>
  <w:style w:type="paragraph" w:styleId="TOC7">
    <w:name w:val="toc 7"/>
    <w:basedOn w:val="Normal"/>
    <w:next w:val="Normal"/>
    <w:autoRedefine/>
    <w:uiPriority w:val="39"/>
    <w:semiHidden/>
    <w:unhideWhenUsed/>
    <w:rsid w:val="00B71841"/>
    <w:pPr>
      <w:spacing w:after="0"/>
      <w:ind w:left="1320"/>
    </w:pPr>
    <w:rPr>
      <w:rFonts w:cstheme="minorHAnsi"/>
      <w:sz w:val="20"/>
      <w:szCs w:val="20"/>
    </w:rPr>
  </w:style>
  <w:style w:type="paragraph" w:styleId="TOC8">
    <w:name w:val="toc 8"/>
    <w:basedOn w:val="Normal"/>
    <w:next w:val="Normal"/>
    <w:autoRedefine/>
    <w:uiPriority w:val="39"/>
    <w:semiHidden/>
    <w:unhideWhenUsed/>
    <w:rsid w:val="00B71841"/>
    <w:pPr>
      <w:spacing w:after="0"/>
      <w:ind w:left="1540"/>
    </w:pPr>
    <w:rPr>
      <w:rFonts w:cstheme="minorHAnsi"/>
      <w:sz w:val="20"/>
      <w:szCs w:val="20"/>
    </w:rPr>
  </w:style>
  <w:style w:type="paragraph" w:styleId="TOC9">
    <w:name w:val="toc 9"/>
    <w:basedOn w:val="Normal"/>
    <w:next w:val="Normal"/>
    <w:autoRedefine/>
    <w:uiPriority w:val="39"/>
    <w:semiHidden/>
    <w:unhideWhenUsed/>
    <w:rsid w:val="00B71841"/>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nhideWhenUsed/>
    <w:rsid w:val="00B71841"/>
    <w:pPr>
      <w:spacing w:line="240" w:lineRule="auto"/>
    </w:pPr>
    <w:rPr>
      <w:sz w:val="20"/>
      <w:szCs w:val="20"/>
    </w:rPr>
  </w:style>
  <w:style w:type="character" w:styleId="CommentTextChar" w:customStyle="1">
    <w:name w:val="Comment Text Char"/>
    <w:basedOn w:val="DefaultParagraphFont"/>
    <w:link w:val="CommentText"/>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styleId="CommentSubjectChar" w:customStyle="1">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pPr>
      <w:spacing w:after="0" w:line="240" w:lineRule="auto"/>
    </w:pPr>
    <w:rPr>
      <w:rFonts w:ascii="Arial" w:hAnsi="Arial" w:eastAsia="Times New Roman" w:cs="Arial"/>
      <w:b/>
      <w:bCs/>
      <w:color w:val="000000"/>
      <w:lang w:eastAsia="it-IT"/>
    </w:rPr>
  </w:style>
  <w:style w:type="character" w:styleId="BodyText2Char" w:customStyle="1">
    <w:name w:val="Body Text 2 Char"/>
    <w:basedOn w:val="DefaultParagraphFont"/>
    <w:link w:val="BodyText2"/>
    <w:semiHidden/>
    <w:rsid w:val="00B766F5"/>
    <w:rPr>
      <w:rFonts w:ascii="Arial" w:hAnsi="Arial" w:eastAsia="Times New Roman" w:cs="Arial"/>
      <w:b/>
      <w:bCs/>
      <w:color w:val="000000"/>
      <w:sz w:val="22"/>
      <w:szCs w:val="22"/>
      <w:lang w:eastAsia="it-IT"/>
    </w:rPr>
  </w:style>
  <w:style w:type="character" w:styleId="normaltextrun" w:customStyle="1">
    <w:name w:val="normaltextrun"/>
    <w:basedOn w:val="DefaultParagraphFont"/>
    <w:rsid w:val="00B766F5"/>
  </w:style>
  <w:style w:type="character" w:styleId="eop" w:customStyle="1">
    <w:name w:val="eop"/>
    <w:basedOn w:val="DefaultParagraphFont"/>
    <w:rsid w:val="00B766F5"/>
  </w:style>
  <w:style w:type="paragraph" w:styleId="ListParagraph">
    <w:name w:val="List Paragraph"/>
    <w:basedOn w:val="Normal"/>
    <w:uiPriority w:val="34"/>
    <w:rsid w:val="00532F87"/>
    <w:pPr>
      <w:ind w:left="720"/>
      <w:contextualSpacing/>
    </w:pPr>
  </w:style>
  <w:style w:type="paragraph" w:styleId="paragraph" w:customStyle="1">
    <w:name w:val="paragraph"/>
    <w:basedOn w:val="Normal"/>
    <w:rsid w:val="0083370F"/>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1" w:customStyle="1">
    <w:name w:val="Table Grid1"/>
    <w:basedOn w:val="TableNormal"/>
    <w:next w:val="TableGrid"/>
    <w:uiPriority w:val="59"/>
    <w:rsid w:val="00A30353"/>
    <w:rPr>
      <w:sz w:val="22"/>
      <w:szCs w:val="22"/>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C41284"/>
    <w:rPr>
      <w:noProof/>
      <w:sz w:val="22"/>
      <w:szCs w:val="22"/>
    </w:rPr>
  </w:style>
  <w:style w:type="paragraph" w:styleId="EndNoteBibliographyTitle" w:customStyle="1">
    <w:name w:val="EndNote Bibliography Title"/>
    <w:basedOn w:val="Normal"/>
    <w:link w:val="EndNoteBibliographyTitleChar"/>
    <w:rsid w:val="008C7EF1"/>
    <w:pPr>
      <w:spacing w:after="0"/>
      <w:jc w:val="center"/>
    </w:pPr>
    <w:rPr>
      <w:rFonts w:ascii="Calibri Light" w:hAnsi="Calibri Light" w:cs="Calibri Light"/>
      <w:sz w:val="32"/>
      <w:lang w:val="en-US"/>
    </w:rPr>
  </w:style>
  <w:style w:type="character" w:styleId="EndNoteBibliographyTitleChar" w:customStyle="1">
    <w:name w:val="EndNote Bibliography Title Char"/>
    <w:basedOn w:val="DefaultParagraphFont"/>
    <w:link w:val="EndNoteBibliographyTitle"/>
    <w:rsid w:val="008C7EF1"/>
    <w:rPr>
      <w:rFonts w:ascii="Calibri Light" w:hAnsi="Calibri Light" w:cs="Calibri Light"/>
      <w:noProof/>
      <w:sz w:val="32"/>
      <w:szCs w:val="22"/>
      <w:lang w:val="en-US"/>
    </w:rPr>
  </w:style>
  <w:style w:type="paragraph" w:styleId="EndNoteBibliography" w:customStyle="1">
    <w:name w:val="EndNote Bibliography"/>
    <w:basedOn w:val="Normal"/>
    <w:link w:val="EndNoteBibliographyChar"/>
    <w:rsid w:val="008C7EF1"/>
    <w:pPr>
      <w:spacing w:line="240" w:lineRule="auto"/>
    </w:pPr>
    <w:rPr>
      <w:rFonts w:ascii="Calibri Light" w:hAnsi="Calibri Light" w:cs="Calibri Light"/>
      <w:sz w:val="32"/>
      <w:lang w:val="en-US"/>
    </w:rPr>
  </w:style>
  <w:style w:type="character" w:styleId="EndNoteBibliographyChar" w:customStyle="1">
    <w:name w:val="EndNote Bibliography Char"/>
    <w:basedOn w:val="DefaultParagraphFont"/>
    <w:link w:val="EndNoteBibliography"/>
    <w:rsid w:val="008C7EF1"/>
    <w:rPr>
      <w:rFonts w:ascii="Calibri Light" w:hAnsi="Calibri Light" w:cs="Calibri Light"/>
      <w:noProof/>
      <w:sz w:val="32"/>
      <w:szCs w:val="22"/>
      <w:lang w:val="en-US"/>
    </w:rPr>
  </w:style>
  <w:style w:type="paragraph" w:styleId="EndnoteText">
    <w:name w:val="endnote text"/>
    <w:basedOn w:val="Normal"/>
    <w:uiPriority w:val="99"/>
    <w:semiHidden/>
    <w:unhideWhenUsed/>
    <w:rsid w:val="78E5F04A"/>
    <w:pPr>
      <w:spacing w:after="0"/>
    </w:pPr>
    <w:rPr>
      <w:sz w:val="20"/>
      <w:szCs w:val="20"/>
    </w:rPr>
  </w:style>
  <w:style w:type="character" w:styleId="UnresolvedMention">
    <w:name w:val="Unresolved Mention"/>
    <w:basedOn w:val="DefaultParagraphFont"/>
    <w:uiPriority w:val="99"/>
    <w:semiHidden/>
    <w:unhideWhenUsed/>
    <w:rsid w:val="00C00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038457">
      <w:bodyDiv w:val="1"/>
      <w:marLeft w:val="0"/>
      <w:marRight w:val="0"/>
      <w:marTop w:val="0"/>
      <w:marBottom w:val="0"/>
      <w:divBdr>
        <w:top w:val="none" w:sz="0" w:space="0" w:color="auto"/>
        <w:left w:val="none" w:sz="0" w:space="0" w:color="auto"/>
        <w:bottom w:val="none" w:sz="0" w:space="0" w:color="auto"/>
        <w:right w:val="none" w:sz="0" w:space="0" w:color="auto"/>
      </w:divBdr>
      <w:divsChild>
        <w:div w:id="937061571">
          <w:marLeft w:val="0"/>
          <w:marRight w:val="0"/>
          <w:marTop w:val="0"/>
          <w:marBottom w:val="0"/>
          <w:divBdr>
            <w:top w:val="none" w:sz="0" w:space="0" w:color="auto"/>
            <w:left w:val="none" w:sz="0" w:space="0" w:color="auto"/>
            <w:bottom w:val="none" w:sz="0" w:space="0" w:color="auto"/>
            <w:right w:val="none" w:sz="0" w:space="0" w:color="auto"/>
          </w:divBdr>
          <w:divsChild>
            <w:div w:id="1859660014">
              <w:marLeft w:val="0"/>
              <w:marRight w:val="0"/>
              <w:marTop w:val="0"/>
              <w:marBottom w:val="0"/>
              <w:divBdr>
                <w:top w:val="none" w:sz="0" w:space="0" w:color="auto"/>
                <w:left w:val="none" w:sz="0" w:space="0" w:color="auto"/>
                <w:bottom w:val="none" w:sz="0" w:space="0" w:color="auto"/>
                <w:right w:val="none" w:sz="0" w:space="0" w:color="auto"/>
              </w:divBdr>
              <w:divsChild>
                <w:div w:id="1661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80936">
      <w:bodyDiv w:val="1"/>
      <w:marLeft w:val="0"/>
      <w:marRight w:val="0"/>
      <w:marTop w:val="0"/>
      <w:marBottom w:val="0"/>
      <w:divBdr>
        <w:top w:val="none" w:sz="0" w:space="0" w:color="auto"/>
        <w:left w:val="none" w:sz="0" w:space="0" w:color="auto"/>
        <w:bottom w:val="none" w:sz="0" w:space="0" w:color="auto"/>
        <w:right w:val="none" w:sz="0" w:space="0" w:color="auto"/>
      </w:divBdr>
    </w:div>
    <w:div w:id="989136532">
      <w:bodyDiv w:val="1"/>
      <w:marLeft w:val="0"/>
      <w:marRight w:val="0"/>
      <w:marTop w:val="0"/>
      <w:marBottom w:val="0"/>
      <w:divBdr>
        <w:top w:val="none" w:sz="0" w:space="0" w:color="auto"/>
        <w:left w:val="none" w:sz="0" w:space="0" w:color="auto"/>
        <w:bottom w:val="none" w:sz="0" w:space="0" w:color="auto"/>
        <w:right w:val="none" w:sz="0" w:space="0" w:color="auto"/>
      </w:divBdr>
    </w:div>
    <w:div w:id="1114790958">
      <w:bodyDiv w:val="1"/>
      <w:marLeft w:val="0"/>
      <w:marRight w:val="0"/>
      <w:marTop w:val="0"/>
      <w:marBottom w:val="0"/>
      <w:divBdr>
        <w:top w:val="none" w:sz="0" w:space="0" w:color="auto"/>
        <w:left w:val="none" w:sz="0" w:space="0" w:color="auto"/>
        <w:bottom w:val="none" w:sz="0" w:space="0" w:color="auto"/>
        <w:right w:val="none" w:sz="0" w:space="0" w:color="auto"/>
      </w:divBdr>
    </w:div>
    <w:div w:id="1393046218">
      <w:bodyDiv w:val="1"/>
      <w:marLeft w:val="0"/>
      <w:marRight w:val="0"/>
      <w:marTop w:val="0"/>
      <w:marBottom w:val="0"/>
      <w:divBdr>
        <w:top w:val="none" w:sz="0" w:space="0" w:color="auto"/>
        <w:left w:val="none" w:sz="0" w:space="0" w:color="auto"/>
        <w:bottom w:val="none" w:sz="0" w:space="0" w:color="auto"/>
        <w:right w:val="none" w:sz="0" w:space="0" w:color="auto"/>
      </w:divBdr>
    </w:div>
    <w:div w:id="1485974574">
      <w:bodyDiv w:val="1"/>
      <w:marLeft w:val="0"/>
      <w:marRight w:val="0"/>
      <w:marTop w:val="0"/>
      <w:marBottom w:val="0"/>
      <w:divBdr>
        <w:top w:val="none" w:sz="0" w:space="0" w:color="auto"/>
        <w:left w:val="none" w:sz="0" w:space="0" w:color="auto"/>
        <w:bottom w:val="none" w:sz="0" w:space="0" w:color="auto"/>
        <w:right w:val="none" w:sz="0" w:space="0" w:color="auto"/>
      </w:divBdr>
    </w:div>
    <w:div w:id="1575124905">
      <w:bodyDiv w:val="1"/>
      <w:marLeft w:val="0"/>
      <w:marRight w:val="0"/>
      <w:marTop w:val="0"/>
      <w:marBottom w:val="0"/>
      <w:divBdr>
        <w:top w:val="none" w:sz="0" w:space="0" w:color="auto"/>
        <w:left w:val="none" w:sz="0" w:space="0" w:color="auto"/>
        <w:bottom w:val="none" w:sz="0" w:space="0" w:color="auto"/>
        <w:right w:val="none" w:sz="0" w:space="0" w:color="auto"/>
      </w:divBdr>
    </w:div>
    <w:div w:id="1612086547">
      <w:bodyDiv w:val="1"/>
      <w:marLeft w:val="0"/>
      <w:marRight w:val="0"/>
      <w:marTop w:val="0"/>
      <w:marBottom w:val="0"/>
      <w:divBdr>
        <w:top w:val="none" w:sz="0" w:space="0" w:color="auto"/>
        <w:left w:val="none" w:sz="0" w:space="0" w:color="auto"/>
        <w:bottom w:val="none" w:sz="0" w:space="0" w:color="auto"/>
        <w:right w:val="none" w:sz="0" w:space="0" w:color="auto"/>
      </w:divBdr>
    </w:div>
    <w:div w:id="1735422374">
      <w:bodyDiv w:val="1"/>
      <w:marLeft w:val="0"/>
      <w:marRight w:val="0"/>
      <w:marTop w:val="0"/>
      <w:marBottom w:val="0"/>
      <w:divBdr>
        <w:top w:val="none" w:sz="0" w:space="0" w:color="auto"/>
        <w:left w:val="none" w:sz="0" w:space="0" w:color="auto"/>
        <w:bottom w:val="none" w:sz="0" w:space="0" w:color="auto"/>
        <w:right w:val="none" w:sz="0" w:space="0" w:color="auto"/>
      </w:divBdr>
    </w:div>
    <w:div w:id="1813718523">
      <w:bodyDiv w:val="1"/>
      <w:marLeft w:val="0"/>
      <w:marRight w:val="0"/>
      <w:marTop w:val="0"/>
      <w:marBottom w:val="0"/>
      <w:divBdr>
        <w:top w:val="none" w:sz="0" w:space="0" w:color="auto"/>
        <w:left w:val="none" w:sz="0" w:space="0" w:color="auto"/>
        <w:bottom w:val="none" w:sz="0" w:space="0" w:color="auto"/>
        <w:right w:val="none" w:sz="0" w:space="0" w:color="auto"/>
      </w:divBdr>
      <w:divsChild>
        <w:div w:id="849758980">
          <w:marLeft w:val="0"/>
          <w:marRight w:val="0"/>
          <w:marTop w:val="0"/>
          <w:marBottom w:val="0"/>
          <w:divBdr>
            <w:top w:val="none" w:sz="0" w:space="0" w:color="auto"/>
            <w:left w:val="none" w:sz="0" w:space="0" w:color="auto"/>
            <w:bottom w:val="none" w:sz="0" w:space="0" w:color="auto"/>
            <w:right w:val="none" w:sz="0" w:space="0" w:color="auto"/>
          </w:divBdr>
          <w:divsChild>
            <w:div w:id="844171486">
              <w:marLeft w:val="0"/>
              <w:marRight w:val="0"/>
              <w:marTop w:val="0"/>
              <w:marBottom w:val="0"/>
              <w:divBdr>
                <w:top w:val="none" w:sz="0" w:space="0" w:color="auto"/>
                <w:left w:val="none" w:sz="0" w:space="0" w:color="auto"/>
                <w:bottom w:val="none" w:sz="0" w:space="0" w:color="auto"/>
                <w:right w:val="none" w:sz="0" w:space="0" w:color="auto"/>
              </w:divBdr>
              <w:divsChild>
                <w:div w:id="1479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7865">
      <w:bodyDiv w:val="1"/>
      <w:marLeft w:val="0"/>
      <w:marRight w:val="0"/>
      <w:marTop w:val="0"/>
      <w:marBottom w:val="0"/>
      <w:divBdr>
        <w:top w:val="none" w:sz="0" w:space="0" w:color="auto"/>
        <w:left w:val="none" w:sz="0" w:space="0" w:color="auto"/>
        <w:bottom w:val="none" w:sz="0" w:space="0" w:color="auto"/>
        <w:right w:val="none" w:sz="0" w:space="0" w:color="auto"/>
      </w:divBdr>
    </w:div>
    <w:div w:id="1955016131">
      <w:bodyDiv w:val="1"/>
      <w:marLeft w:val="0"/>
      <w:marRight w:val="0"/>
      <w:marTop w:val="0"/>
      <w:marBottom w:val="0"/>
      <w:divBdr>
        <w:top w:val="none" w:sz="0" w:space="0" w:color="auto"/>
        <w:left w:val="none" w:sz="0" w:space="0" w:color="auto"/>
        <w:bottom w:val="none" w:sz="0" w:space="0" w:color="auto"/>
        <w:right w:val="none" w:sz="0" w:space="0" w:color="auto"/>
      </w:divBdr>
      <w:divsChild>
        <w:div w:id="59795335">
          <w:marLeft w:val="0"/>
          <w:marRight w:val="0"/>
          <w:marTop w:val="0"/>
          <w:marBottom w:val="0"/>
          <w:divBdr>
            <w:top w:val="none" w:sz="0" w:space="0" w:color="auto"/>
            <w:left w:val="none" w:sz="0" w:space="0" w:color="auto"/>
            <w:bottom w:val="none" w:sz="0" w:space="0" w:color="auto"/>
            <w:right w:val="none" w:sz="0" w:space="0" w:color="auto"/>
          </w:divBdr>
          <w:divsChild>
            <w:div w:id="1139498728">
              <w:marLeft w:val="0"/>
              <w:marRight w:val="0"/>
              <w:marTop w:val="0"/>
              <w:marBottom w:val="0"/>
              <w:divBdr>
                <w:top w:val="none" w:sz="0" w:space="0" w:color="auto"/>
                <w:left w:val="none" w:sz="0" w:space="0" w:color="auto"/>
                <w:bottom w:val="none" w:sz="0" w:space="0" w:color="auto"/>
                <w:right w:val="none" w:sz="0" w:space="0" w:color="auto"/>
              </w:divBdr>
            </w:div>
          </w:divsChild>
        </w:div>
        <w:div w:id="170071574">
          <w:marLeft w:val="0"/>
          <w:marRight w:val="0"/>
          <w:marTop w:val="0"/>
          <w:marBottom w:val="0"/>
          <w:divBdr>
            <w:top w:val="none" w:sz="0" w:space="0" w:color="auto"/>
            <w:left w:val="none" w:sz="0" w:space="0" w:color="auto"/>
            <w:bottom w:val="none" w:sz="0" w:space="0" w:color="auto"/>
            <w:right w:val="none" w:sz="0" w:space="0" w:color="auto"/>
          </w:divBdr>
          <w:divsChild>
            <w:div w:id="1245073507">
              <w:marLeft w:val="0"/>
              <w:marRight w:val="0"/>
              <w:marTop w:val="0"/>
              <w:marBottom w:val="0"/>
              <w:divBdr>
                <w:top w:val="none" w:sz="0" w:space="0" w:color="auto"/>
                <w:left w:val="none" w:sz="0" w:space="0" w:color="auto"/>
                <w:bottom w:val="none" w:sz="0" w:space="0" w:color="auto"/>
                <w:right w:val="none" w:sz="0" w:space="0" w:color="auto"/>
              </w:divBdr>
            </w:div>
          </w:divsChild>
        </w:div>
        <w:div w:id="220135685">
          <w:marLeft w:val="0"/>
          <w:marRight w:val="0"/>
          <w:marTop w:val="0"/>
          <w:marBottom w:val="0"/>
          <w:divBdr>
            <w:top w:val="none" w:sz="0" w:space="0" w:color="auto"/>
            <w:left w:val="none" w:sz="0" w:space="0" w:color="auto"/>
            <w:bottom w:val="none" w:sz="0" w:space="0" w:color="auto"/>
            <w:right w:val="none" w:sz="0" w:space="0" w:color="auto"/>
          </w:divBdr>
          <w:divsChild>
            <w:div w:id="425346577">
              <w:marLeft w:val="0"/>
              <w:marRight w:val="0"/>
              <w:marTop w:val="0"/>
              <w:marBottom w:val="0"/>
              <w:divBdr>
                <w:top w:val="none" w:sz="0" w:space="0" w:color="auto"/>
                <w:left w:val="none" w:sz="0" w:space="0" w:color="auto"/>
                <w:bottom w:val="none" w:sz="0" w:space="0" w:color="auto"/>
                <w:right w:val="none" w:sz="0" w:space="0" w:color="auto"/>
              </w:divBdr>
            </w:div>
          </w:divsChild>
        </w:div>
        <w:div w:id="321005207">
          <w:marLeft w:val="0"/>
          <w:marRight w:val="0"/>
          <w:marTop w:val="0"/>
          <w:marBottom w:val="0"/>
          <w:divBdr>
            <w:top w:val="none" w:sz="0" w:space="0" w:color="auto"/>
            <w:left w:val="none" w:sz="0" w:space="0" w:color="auto"/>
            <w:bottom w:val="none" w:sz="0" w:space="0" w:color="auto"/>
            <w:right w:val="none" w:sz="0" w:space="0" w:color="auto"/>
          </w:divBdr>
          <w:divsChild>
            <w:div w:id="314528140">
              <w:marLeft w:val="0"/>
              <w:marRight w:val="0"/>
              <w:marTop w:val="0"/>
              <w:marBottom w:val="0"/>
              <w:divBdr>
                <w:top w:val="none" w:sz="0" w:space="0" w:color="auto"/>
                <w:left w:val="none" w:sz="0" w:space="0" w:color="auto"/>
                <w:bottom w:val="none" w:sz="0" w:space="0" w:color="auto"/>
                <w:right w:val="none" w:sz="0" w:space="0" w:color="auto"/>
              </w:divBdr>
            </w:div>
          </w:divsChild>
        </w:div>
        <w:div w:id="326246216">
          <w:marLeft w:val="0"/>
          <w:marRight w:val="0"/>
          <w:marTop w:val="0"/>
          <w:marBottom w:val="0"/>
          <w:divBdr>
            <w:top w:val="none" w:sz="0" w:space="0" w:color="auto"/>
            <w:left w:val="none" w:sz="0" w:space="0" w:color="auto"/>
            <w:bottom w:val="none" w:sz="0" w:space="0" w:color="auto"/>
            <w:right w:val="none" w:sz="0" w:space="0" w:color="auto"/>
          </w:divBdr>
          <w:divsChild>
            <w:div w:id="467288766">
              <w:marLeft w:val="0"/>
              <w:marRight w:val="0"/>
              <w:marTop w:val="0"/>
              <w:marBottom w:val="0"/>
              <w:divBdr>
                <w:top w:val="none" w:sz="0" w:space="0" w:color="auto"/>
                <w:left w:val="none" w:sz="0" w:space="0" w:color="auto"/>
                <w:bottom w:val="none" w:sz="0" w:space="0" w:color="auto"/>
                <w:right w:val="none" w:sz="0" w:space="0" w:color="auto"/>
              </w:divBdr>
            </w:div>
          </w:divsChild>
        </w:div>
        <w:div w:id="416093054">
          <w:marLeft w:val="0"/>
          <w:marRight w:val="0"/>
          <w:marTop w:val="0"/>
          <w:marBottom w:val="0"/>
          <w:divBdr>
            <w:top w:val="none" w:sz="0" w:space="0" w:color="auto"/>
            <w:left w:val="none" w:sz="0" w:space="0" w:color="auto"/>
            <w:bottom w:val="none" w:sz="0" w:space="0" w:color="auto"/>
            <w:right w:val="none" w:sz="0" w:space="0" w:color="auto"/>
          </w:divBdr>
          <w:divsChild>
            <w:div w:id="131560347">
              <w:marLeft w:val="0"/>
              <w:marRight w:val="0"/>
              <w:marTop w:val="0"/>
              <w:marBottom w:val="0"/>
              <w:divBdr>
                <w:top w:val="none" w:sz="0" w:space="0" w:color="auto"/>
                <w:left w:val="none" w:sz="0" w:space="0" w:color="auto"/>
                <w:bottom w:val="none" w:sz="0" w:space="0" w:color="auto"/>
                <w:right w:val="none" w:sz="0" w:space="0" w:color="auto"/>
              </w:divBdr>
            </w:div>
          </w:divsChild>
        </w:div>
        <w:div w:id="476456801">
          <w:marLeft w:val="0"/>
          <w:marRight w:val="0"/>
          <w:marTop w:val="0"/>
          <w:marBottom w:val="0"/>
          <w:divBdr>
            <w:top w:val="none" w:sz="0" w:space="0" w:color="auto"/>
            <w:left w:val="none" w:sz="0" w:space="0" w:color="auto"/>
            <w:bottom w:val="none" w:sz="0" w:space="0" w:color="auto"/>
            <w:right w:val="none" w:sz="0" w:space="0" w:color="auto"/>
          </w:divBdr>
          <w:divsChild>
            <w:div w:id="766313326">
              <w:marLeft w:val="0"/>
              <w:marRight w:val="0"/>
              <w:marTop w:val="0"/>
              <w:marBottom w:val="0"/>
              <w:divBdr>
                <w:top w:val="none" w:sz="0" w:space="0" w:color="auto"/>
                <w:left w:val="none" w:sz="0" w:space="0" w:color="auto"/>
                <w:bottom w:val="none" w:sz="0" w:space="0" w:color="auto"/>
                <w:right w:val="none" w:sz="0" w:space="0" w:color="auto"/>
              </w:divBdr>
            </w:div>
          </w:divsChild>
        </w:div>
        <w:div w:id="510418687">
          <w:marLeft w:val="0"/>
          <w:marRight w:val="0"/>
          <w:marTop w:val="0"/>
          <w:marBottom w:val="0"/>
          <w:divBdr>
            <w:top w:val="none" w:sz="0" w:space="0" w:color="auto"/>
            <w:left w:val="none" w:sz="0" w:space="0" w:color="auto"/>
            <w:bottom w:val="none" w:sz="0" w:space="0" w:color="auto"/>
            <w:right w:val="none" w:sz="0" w:space="0" w:color="auto"/>
          </w:divBdr>
          <w:divsChild>
            <w:div w:id="1363241188">
              <w:marLeft w:val="0"/>
              <w:marRight w:val="0"/>
              <w:marTop w:val="0"/>
              <w:marBottom w:val="0"/>
              <w:divBdr>
                <w:top w:val="none" w:sz="0" w:space="0" w:color="auto"/>
                <w:left w:val="none" w:sz="0" w:space="0" w:color="auto"/>
                <w:bottom w:val="none" w:sz="0" w:space="0" w:color="auto"/>
                <w:right w:val="none" w:sz="0" w:space="0" w:color="auto"/>
              </w:divBdr>
            </w:div>
          </w:divsChild>
        </w:div>
        <w:div w:id="580916967">
          <w:marLeft w:val="0"/>
          <w:marRight w:val="0"/>
          <w:marTop w:val="0"/>
          <w:marBottom w:val="0"/>
          <w:divBdr>
            <w:top w:val="none" w:sz="0" w:space="0" w:color="auto"/>
            <w:left w:val="none" w:sz="0" w:space="0" w:color="auto"/>
            <w:bottom w:val="none" w:sz="0" w:space="0" w:color="auto"/>
            <w:right w:val="none" w:sz="0" w:space="0" w:color="auto"/>
          </w:divBdr>
          <w:divsChild>
            <w:div w:id="1191257211">
              <w:marLeft w:val="0"/>
              <w:marRight w:val="0"/>
              <w:marTop w:val="0"/>
              <w:marBottom w:val="0"/>
              <w:divBdr>
                <w:top w:val="none" w:sz="0" w:space="0" w:color="auto"/>
                <w:left w:val="none" w:sz="0" w:space="0" w:color="auto"/>
                <w:bottom w:val="none" w:sz="0" w:space="0" w:color="auto"/>
                <w:right w:val="none" w:sz="0" w:space="0" w:color="auto"/>
              </w:divBdr>
            </w:div>
          </w:divsChild>
        </w:div>
        <w:div w:id="766391525">
          <w:marLeft w:val="0"/>
          <w:marRight w:val="0"/>
          <w:marTop w:val="0"/>
          <w:marBottom w:val="0"/>
          <w:divBdr>
            <w:top w:val="none" w:sz="0" w:space="0" w:color="auto"/>
            <w:left w:val="none" w:sz="0" w:space="0" w:color="auto"/>
            <w:bottom w:val="none" w:sz="0" w:space="0" w:color="auto"/>
            <w:right w:val="none" w:sz="0" w:space="0" w:color="auto"/>
          </w:divBdr>
          <w:divsChild>
            <w:div w:id="925067082">
              <w:marLeft w:val="0"/>
              <w:marRight w:val="0"/>
              <w:marTop w:val="0"/>
              <w:marBottom w:val="0"/>
              <w:divBdr>
                <w:top w:val="none" w:sz="0" w:space="0" w:color="auto"/>
                <w:left w:val="none" w:sz="0" w:space="0" w:color="auto"/>
                <w:bottom w:val="none" w:sz="0" w:space="0" w:color="auto"/>
                <w:right w:val="none" w:sz="0" w:space="0" w:color="auto"/>
              </w:divBdr>
            </w:div>
          </w:divsChild>
        </w:div>
        <w:div w:id="776945772">
          <w:marLeft w:val="0"/>
          <w:marRight w:val="0"/>
          <w:marTop w:val="0"/>
          <w:marBottom w:val="0"/>
          <w:divBdr>
            <w:top w:val="none" w:sz="0" w:space="0" w:color="auto"/>
            <w:left w:val="none" w:sz="0" w:space="0" w:color="auto"/>
            <w:bottom w:val="none" w:sz="0" w:space="0" w:color="auto"/>
            <w:right w:val="none" w:sz="0" w:space="0" w:color="auto"/>
          </w:divBdr>
          <w:divsChild>
            <w:div w:id="528032081">
              <w:marLeft w:val="0"/>
              <w:marRight w:val="0"/>
              <w:marTop w:val="0"/>
              <w:marBottom w:val="0"/>
              <w:divBdr>
                <w:top w:val="none" w:sz="0" w:space="0" w:color="auto"/>
                <w:left w:val="none" w:sz="0" w:space="0" w:color="auto"/>
                <w:bottom w:val="none" w:sz="0" w:space="0" w:color="auto"/>
                <w:right w:val="none" w:sz="0" w:space="0" w:color="auto"/>
              </w:divBdr>
            </w:div>
          </w:divsChild>
        </w:div>
        <w:div w:id="926502323">
          <w:marLeft w:val="0"/>
          <w:marRight w:val="0"/>
          <w:marTop w:val="0"/>
          <w:marBottom w:val="0"/>
          <w:divBdr>
            <w:top w:val="none" w:sz="0" w:space="0" w:color="auto"/>
            <w:left w:val="none" w:sz="0" w:space="0" w:color="auto"/>
            <w:bottom w:val="none" w:sz="0" w:space="0" w:color="auto"/>
            <w:right w:val="none" w:sz="0" w:space="0" w:color="auto"/>
          </w:divBdr>
          <w:divsChild>
            <w:div w:id="1640452824">
              <w:marLeft w:val="0"/>
              <w:marRight w:val="0"/>
              <w:marTop w:val="0"/>
              <w:marBottom w:val="0"/>
              <w:divBdr>
                <w:top w:val="none" w:sz="0" w:space="0" w:color="auto"/>
                <w:left w:val="none" w:sz="0" w:space="0" w:color="auto"/>
                <w:bottom w:val="none" w:sz="0" w:space="0" w:color="auto"/>
                <w:right w:val="none" w:sz="0" w:space="0" w:color="auto"/>
              </w:divBdr>
            </w:div>
          </w:divsChild>
        </w:div>
        <w:div w:id="1069618246">
          <w:marLeft w:val="0"/>
          <w:marRight w:val="0"/>
          <w:marTop w:val="0"/>
          <w:marBottom w:val="0"/>
          <w:divBdr>
            <w:top w:val="none" w:sz="0" w:space="0" w:color="auto"/>
            <w:left w:val="none" w:sz="0" w:space="0" w:color="auto"/>
            <w:bottom w:val="none" w:sz="0" w:space="0" w:color="auto"/>
            <w:right w:val="none" w:sz="0" w:space="0" w:color="auto"/>
          </w:divBdr>
          <w:divsChild>
            <w:div w:id="833034453">
              <w:marLeft w:val="0"/>
              <w:marRight w:val="0"/>
              <w:marTop w:val="0"/>
              <w:marBottom w:val="0"/>
              <w:divBdr>
                <w:top w:val="none" w:sz="0" w:space="0" w:color="auto"/>
                <w:left w:val="none" w:sz="0" w:space="0" w:color="auto"/>
                <w:bottom w:val="none" w:sz="0" w:space="0" w:color="auto"/>
                <w:right w:val="none" w:sz="0" w:space="0" w:color="auto"/>
              </w:divBdr>
            </w:div>
          </w:divsChild>
        </w:div>
        <w:div w:id="1175218854">
          <w:marLeft w:val="0"/>
          <w:marRight w:val="0"/>
          <w:marTop w:val="0"/>
          <w:marBottom w:val="0"/>
          <w:divBdr>
            <w:top w:val="none" w:sz="0" w:space="0" w:color="auto"/>
            <w:left w:val="none" w:sz="0" w:space="0" w:color="auto"/>
            <w:bottom w:val="none" w:sz="0" w:space="0" w:color="auto"/>
            <w:right w:val="none" w:sz="0" w:space="0" w:color="auto"/>
          </w:divBdr>
          <w:divsChild>
            <w:div w:id="1905721369">
              <w:marLeft w:val="0"/>
              <w:marRight w:val="0"/>
              <w:marTop w:val="0"/>
              <w:marBottom w:val="0"/>
              <w:divBdr>
                <w:top w:val="none" w:sz="0" w:space="0" w:color="auto"/>
                <w:left w:val="none" w:sz="0" w:space="0" w:color="auto"/>
                <w:bottom w:val="none" w:sz="0" w:space="0" w:color="auto"/>
                <w:right w:val="none" w:sz="0" w:space="0" w:color="auto"/>
              </w:divBdr>
            </w:div>
          </w:divsChild>
        </w:div>
        <w:div w:id="1217814545">
          <w:marLeft w:val="0"/>
          <w:marRight w:val="0"/>
          <w:marTop w:val="0"/>
          <w:marBottom w:val="0"/>
          <w:divBdr>
            <w:top w:val="none" w:sz="0" w:space="0" w:color="auto"/>
            <w:left w:val="none" w:sz="0" w:space="0" w:color="auto"/>
            <w:bottom w:val="none" w:sz="0" w:space="0" w:color="auto"/>
            <w:right w:val="none" w:sz="0" w:space="0" w:color="auto"/>
          </w:divBdr>
          <w:divsChild>
            <w:div w:id="20060841">
              <w:marLeft w:val="0"/>
              <w:marRight w:val="0"/>
              <w:marTop w:val="0"/>
              <w:marBottom w:val="0"/>
              <w:divBdr>
                <w:top w:val="none" w:sz="0" w:space="0" w:color="auto"/>
                <w:left w:val="none" w:sz="0" w:space="0" w:color="auto"/>
                <w:bottom w:val="none" w:sz="0" w:space="0" w:color="auto"/>
                <w:right w:val="none" w:sz="0" w:space="0" w:color="auto"/>
              </w:divBdr>
            </w:div>
          </w:divsChild>
        </w:div>
        <w:div w:id="1326131831">
          <w:marLeft w:val="0"/>
          <w:marRight w:val="0"/>
          <w:marTop w:val="0"/>
          <w:marBottom w:val="0"/>
          <w:divBdr>
            <w:top w:val="none" w:sz="0" w:space="0" w:color="auto"/>
            <w:left w:val="none" w:sz="0" w:space="0" w:color="auto"/>
            <w:bottom w:val="none" w:sz="0" w:space="0" w:color="auto"/>
            <w:right w:val="none" w:sz="0" w:space="0" w:color="auto"/>
          </w:divBdr>
          <w:divsChild>
            <w:div w:id="1760831172">
              <w:marLeft w:val="0"/>
              <w:marRight w:val="0"/>
              <w:marTop w:val="0"/>
              <w:marBottom w:val="0"/>
              <w:divBdr>
                <w:top w:val="none" w:sz="0" w:space="0" w:color="auto"/>
                <w:left w:val="none" w:sz="0" w:space="0" w:color="auto"/>
                <w:bottom w:val="none" w:sz="0" w:space="0" w:color="auto"/>
                <w:right w:val="none" w:sz="0" w:space="0" w:color="auto"/>
              </w:divBdr>
            </w:div>
          </w:divsChild>
        </w:div>
        <w:div w:id="1426419288">
          <w:marLeft w:val="0"/>
          <w:marRight w:val="0"/>
          <w:marTop w:val="0"/>
          <w:marBottom w:val="0"/>
          <w:divBdr>
            <w:top w:val="none" w:sz="0" w:space="0" w:color="auto"/>
            <w:left w:val="none" w:sz="0" w:space="0" w:color="auto"/>
            <w:bottom w:val="none" w:sz="0" w:space="0" w:color="auto"/>
            <w:right w:val="none" w:sz="0" w:space="0" w:color="auto"/>
          </w:divBdr>
          <w:divsChild>
            <w:div w:id="538398908">
              <w:marLeft w:val="0"/>
              <w:marRight w:val="0"/>
              <w:marTop w:val="0"/>
              <w:marBottom w:val="0"/>
              <w:divBdr>
                <w:top w:val="none" w:sz="0" w:space="0" w:color="auto"/>
                <w:left w:val="none" w:sz="0" w:space="0" w:color="auto"/>
                <w:bottom w:val="none" w:sz="0" w:space="0" w:color="auto"/>
                <w:right w:val="none" w:sz="0" w:space="0" w:color="auto"/>
              </w:divBdr>
            </w:div>
          </w:divsChild>
        </w:div>
        <w:div w:id="1481774291">
          <w:marLeft w:val="0"/>
          <w:marRight w:val="0"/>
          <w:marTop w:val="0"/>
          <w:marBottom w:val="0"/>
          <w:divBdr>
            <w:top w:val="none" w:sz="0" w:space="0" w:color="auto"/>
            <w:left w:val="none" w:sz="0" w:space="0" w:color="auto"/>
            <w:bottom w:val="none" w:sz="0" w:space="0" w:color="auto"/>
            <w:right w:val="none" w:sz="0" w:space="0" w:color="auto"/>
          </w:divBdr>
          <w:divsChild>
            <w:div w:id="1279874657">
              <w:marLeft w:val="0"/>
              <w:marRight w:val="0"/>
              <w:marTop w:val="0"/>
              <w:marBottom w:val="0"/>
              <w:divBdr>
                <w:top w:val="none" w:sz="0" w:space="0" w:color="auto"/>
                <w:left w:val="none" w:sz="0" w:space="0" w:color="auto"/>
                <w:bottom w:val="none" w:sz="0" w:space="0" w:color="auto"/>
                <w:right w:val="none" w:sz="0" w:space="0" w:color="auto"/>
              </w:divBdr>
            </w:div>
          </w:divsChild>
        </w:div>
        <w:div w:id="1506240309">
          <w:marLeft w:val="0"/>
          <w:marRight w:val="0"/>
          <w:marTop w:val="0"/>
          <w:marBottom w:val="0"/>
          <w:divBdr>
            <w:top w:val="none" w:sz="0" w:space="0" w:color="auto"/>
            <w:left w:val="none" w:sz="0" w:space="0" w:color="auto"/>
            <w:bottom w:val="none" w:sz="0" w:space="0" w:color="auto"/>
            <w:right w:val="none" w:sz="0" w:space="0" w:color="auto"/>
          </w:divBdr>
          <w:divsChild>
            <w:div w:id="157237902">
              <w:marLeft w:val="0"/>
              <w:marRight w:val="0"/>
              <w:marTop w:val="0"/>
              <w:marBottom w:val="0"/>
              <w:divBdr>
                <w:top w:val="none" w:sz="0" w:space="0" w:color="auto"/>
                <w:left w:val="none" w:sz="0" w:space="0" w:color="auto"/>
                <w:bottom w:val="none" w:sz="0" w:space="0" w:color="auto"/>
                <w:right w:val="none" w:sz="0" w:space="0" w:color="auto"/>
              </w:divBdr>
            </w:div>
          </w:divsChild>
        </w:div>
        <w:div w:id="1625621056">
          <w:marLeft w:val="0"/>
          <w:marRight w:val="0"/>
          <w:marTop w:val="0"/>
          <w:marBottom w:val="0"/>
          <w:divBdr>
            <w:top w:val="none" w:sz="0" w:space="0" w:color="auto"/>
            <w:left w:val="none" w:sz="0" w:space="0" w:color="auto"/>
            <w:bottom w:val="none" w:sz="0" w:space="0" w:color="auto"/>
            <w:right w:val="none" w:sz="0" w:space="0" w:color="auto"/>
          </w:divBdr>
          <w:divsChild>
            <w:div w:id="1193809280">
              <w:marLeft w:val="0"/>
              <w:marRight w:val="0"/>
              <w:marTop w:val="0"/>
              <w:marBottom w:val="0"/>
              <w:divBdr>
                <w:top w:val="none" w:sz="0" w:space="0" w:color="auto"/>
                <w:left w:val="none" w:sz="0" w:space="0" w:color="auto"/>
                <w:bottom w:val="none" w:sz="0" w:space="0" w:color="auto"/>
                <w:right w:val="none" w:sz="0" w:space="0" w:color="auto"/>
              </w:divBdr>
            </w:div>
          </w:divsChild>
        </w:div>
        <w:div w:id="1661613797">
          <w:marLeft w:val="0"/>
          <w:marRight w:val="0"/>
          <w:marTop w:val="0"/>
          <w:marBottom w:val="0"/>
          <w:divBdr>
            <w:top w:val="none" w:sz="0" w:space="0" w:color="auto"/>
            <w:left w:val="none" w:sz="0" w:space="0" w:color="auto"/>
            <w:bottom w:val="none" w:sz="0" w:space="0" w:color="auto"/>
            <w:right w:val="none" w:sz="0" w:space="0" w:color="auto"/>
          </w:divBdr>
          <w:divsChild>
            <w:div w:id="170066036">
              <w:marLeft w:val="0"/>
              <w:marRight w:val="0"/>
              <w:marTop w:val="0"/>
              <w:marBottom w:val="0"/>
              <w:divBdr>
                <w:top w:val="none" w:sz="0" w:space="0" w:color="auto"/>
                <w:left w:val="none" w:sz="0" w:space="0" w:color="auto"/>
                <w:bottom w:val="none" w:sz="0" w:space="0" w:color="auto"/>
                <w:right w:val="none" w:sz="0" w:space="0" w:color="auto"/>
              </w:divBdr>
            </w:div>
          </w:divsChild>
        </w:div>
        <w:div w:id="1668051880">
          <w:marLeft w:val="0"/>
          <w:marRight w:val="0"/>
          <w:marTop w:val="0"/>
          <w:marBottom w:val="0"/>
          <w:divBdr>
            <w:top w:val="none" w:sz="0" w:space="0" w:color="auto"/>
            <w:left w:val="none" w:sz="0" w:space="0" w:color="auto"/>
            <w:bottom w:val="none" w:sz="0" w:space="0" w:color="auto"/>
            <w:right w:val="none" w:sz="0" w:space="0" w:color="auto"/>
          </w:divBdr>
          <w:divsChild>
            <w:div w:id="909196775">
              <w:marLeft w:val="0"/>
              <w:marRight w:val="0"/>
              <w:marTop w:val="0"/>
              <w:marBottom w:val="0"/>
              <w:divBdr>
                <w:top w:val="none" w:sz="0" w:space="0" w:color="auto"/>
                <w:left w:val="none" w:sz="0" w:space="0" w:color="auto"/>
                <w:bottom w:val="none" w:sz="0" w:space="0" w:color="auto"/>
                <w:right w:val="none" w:sz="0" w:space="0" w:color="auto"/>
              </w:divBdr>
            </w:div>
          </w:divsChild>
        </w:div>
        <w:div w:id="1684357325">
          <w:marLeft w:val="0"/>
          <w:marRight w:val="0"/>
          <w:marTop w:val="0"/>
          <w:marBottom w:val="0"/>
          <w:divBdr>
            <w:top w:val="none" w:sz="0" w:space="0" w:color="auto"/>
            <w:left w:val="none" w:sz="0" w:space="0" w:color="auto"/>
            <w:bottom w:val="none" w:sz="0" w:space="0" w:color="auto"/>
            <w:right w:val="none" w:sz="0" w:space="0" w:color="auto"/>
          </w:divBdr>
          <w:divsChild>
            <w:div w:id="1474837084">
              <w:marLeft w:val="0"/>
              <w:marRight w:val="0"/>
              <w:marTop w:val="0"/>
              <w:marBottom w:val="0"/>
              <w:divBdr>
                <w:top w:val="none" w:sz="0" w:space="0" w:color="auto"/>
                <w:left w:val="none" w:sz="0" w:space="0" w:color="auto"/>
                <w:bottom w:val="none" w:sz="0" w:space="0" w:color="auto"/>
                <w:right w:val="none" w:sz="0" w:space="0" w:color="auto"/>
              </w:divBdr>
            </w:div>
          </w:divsChild>
        </w:div>
        <w:div w:id="1772511584">
          <w:marLeft w:val="0"/>
          <w:marRight w:val="0"/>
          <w:marTop w:val="0"/>
          <w:marBottom w:val="0"/>
          <w:divBdr>
            <w:top w:val="none" w:sz="0" w:space="0" w:color="auto"/>
            <w:left w:val="none" w:sz="0" w:space="0" w:color="auto"/>
            <w:bottom w:val="none" w:sz="0" w:space="0" w:color="auto"/>
            <w:right w:val="none" w:sz="0" w:space="0" w:color="auto"/>
          </w:divBdr>
          <w:divsChild>
            <w:div w:id="1378356658">
              <w:marLeft w:val="0"/>
              <w:marRight w:val="0"/>
              <w:marTop w:val="0"/>
              <w:marBottom w:val="0"/>
              <w:divBdr>
                <w:top w:val="none" w:sz="0" w:space="0" w:color="auto"/>
                <w:left w:val="none" w:sz="0" w:space="0" w:color="auto"/>
                <w:bottom w:val="none" w:sz="0" w:space="0" w:color="auto"/>
                <w:right w:val="none" w:sz="0" w:space="0" w:color="auto"/>
              </w:divBdr>
            </w:div>
          </w:divsChild>
        </w:div>
        <w:div w:id="1774279889">
          <w:marLeft w:val="0"/>
          <w:marRight w:val="0"/>
          <w:marTop w:val="0"/>
          <w:marBottom w:val="0"/>
          <w:divBdr>
            <w:top w:val="none" w:sz="0" w:space="0" w:color="auto"/>
            <w:left w:val="none" w:sz="0" w:space="0" w:color="auto"/>
            <w:bottom w:val="none" w:sz="0" w:space="0" w:color="auto"/>
            <w:right w:val="none" w:sz="0" w:space="0" w:color="auto"/>
          </w:divBdr>
          <w:divsChild>
            <w:div w:id="30496343">
              <w:marLeft w:val="0"/>
              <w:marRight w:val="0"/>
              <w:marTop w:val="0"/>
              <w:marBottom w:val="0"/>
              <w:divBdr>
                <w:top w:val="none" w:sz="0" w:space="0" w:color="auto"/>
                <w:left w:val="none" w:sz="0" w:space="0" w:color="auto"/>
                <w:bottom w:val="none" w:sz="0" w:space="0" w:color="auto"/>
                <w:right w:val="none" w:sz="0" w:space="0" w:color="auto"/>
              </w:divBdr>
            </w:div>
          </w:divsChild>
        </w:div>
        <w:div w:id="1797675411">
          <w:marLeft w:val="0"/>
          <w:marRight w:val="0"/>
          <w:marTop w:val="0"/>
          <w:marBottom w:val="0"/>
          <w:divBdr>
            <w:top w:val="none" w:sz="0" w:space="0" w:color="auto"/>
            <w:left w:val="none" w:sz="0" w:space="0" w:color="auto"/>
            <w:bottom w:val="none" w:sz="0" w:space="0" w:color="auto"/>
            <w:right w:val="none" w:sz="0" w:space="0" w:color="auto"/>
          </w:divBdr>
          <w:divsChild>
            <w:div w:id="1170367251">
              <w:marLeft w:val="0"/>
              <w:marRight w:val="0"/>
              <w:marTop w:val="0"/>
              <w:marBottom w:val="0"/>
              <w:divBdr>
                <w:top w:val="none" w:sz="0" w:space="0" w:color="auto"/>
                <w:left w:val="none" w:sz="0" w:space="0" w:color="auto"/>
                <w:bottom w:val="none" w:sz="0" w:space="0" w:color="auto"/>
                <w:right w:val="none" w:sz="0" w:space="0" w:color="auto"/>
              </w:divBdr>
            </w:div>
          </w:divsChild>
        </w:div>
        <w:div w:id="1886872647">
          <w:marLeft w:val="0"/>
          <w:marRight w:val="0"/>
          <w:marTop w:val="0"/>
          <w:marBottom w:val="0"/>
          <w:divBdr>
            <w:top w:val="none" w:sz="0" w:space="0" w:color="auto"/>
            <w:left w:val="none" w:sz="0" w:space="0" w:color="auto"/>
            <w:bottom w:val="none" w:sz="0" w:space="0" w:color="auto"/>
            <w:right w:val="none" w:sz="0" w:space="0" w:color="auto"/>
          </w:divBdr>
          <w:divsChild>
            <w:div w:id="261425139">
              <w:marLeft w:val="0"/>
              <w:marRight w:val="0"/>
              <w:marTop w:val="0"/>
              <w:marBottom w:val="0"/>
              <w:divBdr>
                <w:top w:val="none" w:sz="0" w:space="0" w:color="auto"/>
                <w:left w:val="none" w:sz="0" w:space="0" w:color="auto"/>
                <w:bottom w:val="none" w:sz="0" w:space="0" w:color="auto"/>
                <w:right w:val="none" w:sz="0" w:space="0" w:color="auto"/>
              </w:divBdr>
            </w:div>
          </w:divsChild>
        </w:div>
        <w:div w:id="2014063508">
          <w:marLeft w:val="0"/>
          <w:marRight w:val="0"/>
          <w:marTop w:val="0"/>
          <w:marBottom w:val="0"/>
          <w:divBdr>
            <w:top w:val="none" w:sz="0" w:space="0" w:color="auto"/>
            <w:left w:val="none" w:sz="0" w:space="0" w:color="auto"/>
            <w:bottom w:val="none" w:sz="0" w:space="0" w:color="auto"/>
            <w:right w:val="none" w:sz="0" w:space="0" w:color="auto"/>
          </w:divBdr>
          <w:divsChild>
            <w:div w:id="1440753833">
              <w:marLeft w:val="0"/>
              <w:marRight w:val="0"/>
              <w:marTop w:val="0"/>
              <w:marBottom w:val="0"/>
              <w:divBdr>
                <w:top w:val="none" w:sz="0" w:space="0" w:color="auto"/>
                <w:left w:val="none" w:sz="0" w:space="0" w:color="auto"/>
                <w:bottom w:val="none" w:sz="0" w:space="0" w:color="auto"/>
                <w:right w:val="none" w:sz="0" w:space="0" w:color="auto"/>
              </w:divBdr>
            </w:div>
          </w:divsChild>
        </w:div>
        <w:div w:id="2097556715">
          <w:marLeft w:val="0"/>
          <w:marRight w:val="0"/>
          <w:marTop w:val="0"/>
          <w:marBottom w:val="0"/>
          <w:divBdr>
            <w:top w:val="none" w:sz="0" w:space="0" w:color="auto"/>
            <w:left w:val="none" w:sz="0" w:space="0" w:color="auto"/>
            <w:bottom w:val="none" w:sz="0" w:space="0" w:color="auto"/>
            <w:right w:val="none" w:sz="0" w:space="0" w:color="auto"/>
          </w:divBdr>
          <w:divsChild>
            <w:div w:id="19275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818">
      <w:bodyDiv w:val="1"/>
      <w:marLeft w:val="0"/>
      <w:marRight w:val="0"/>
      <w:marTop w:val="0"/>
      <w:marBottom w:val="0"/>
      <w:divBdr>
        <w:top w:val="none" w:sz="0" w:space="0" w:color="auto"/>
        <w:left w:val="none" w:sz="0" w:space="0" w:color="auto"/>
        <w:bottom w:val="none" w:sz="0" w:space="0" w:color="auto"/>
        <w:right w:val="none" w:sz="0" w:space="0" w:color="auto"/>
      </w:divBdr>
      <w:divsChild>
        <w:div w:id="264533120">
          <w:marLeft w:val="0"/>
          <w:marRight w:val="0"/>
          <w:marTop w:val="0"/>
          <w:marBottom w:val="0"/>
          <w:divBdr>
            <w:top w:val="none" w:sz="0" w:space="0" w:color="auto"/>
            <w:left w:val="none" w:sz="0" w:space="0" w:color="auto"/>
            <w:bottom w:val="none" w:sz="0" w:space="0" w:color="auto"/>
            <w:right w:val="none" w:sz="0" w:space="0" w:color="auto"/>
          </w:divBdr>
          <w:divsChild>
            <w:div w:id="248075504">
              <w:marLeft w:val="0"/>
              <w:marRight w:val="0"/>
              <w:marTop w:val="0"/>
              <w:marBottom w:val="0"/>
              <w:divBdr>
                <w:top w:val="none" w:sz="0" w:space="0" w:color="auto"/>
                <w:left w:val="none" w:sz="0" w:space="0" w:color="auto"/>
                <w:bottom w:val="none" w:sz="0" w:space="0" w:color="auto"/>
                <w:right w:val="none" w:sz="0" w:space="0" w:color="auto"/>
              </w:divBdr>
              <w:divsChild>
                <w:div w:id="19000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Id22" /><Relationship Type="http://schemas.openxmlformats.org/officeDocument/2006/relationships/hyperlink" Target="https://www.thematicanalysis.net/doing-reflexive-ta/" TargetMode="External" Id="R5173e8aa68c34c01" /></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05c2df5-bdc8-440d-8dc6-56b44a38dc3c" xsi:nil="true"/>
    <lcf76f155ced4ddcb4097134ff3c332f xmlns="493ba155-d74c-43e2-ae86-a91dfc2a8001">
      <Terms xmlns="http://schemas.microsoft.com/office/infopath/2007/PartnerControls"/>
    </lcf76f155ced4ddcb4097134ff3c332f>
    <Status xmlns="493ba155-d74c-43e2-ae86-a91dfc2a8001" xsi:nil="true"/>
    <Deliverablestatus xmlns="493ba155-d74c-43e2-ae86-a91dfc2a8001" xsi:nil="true"/>
  </documentManagement>
</p:properties>
</file>

<file path=customXml/itemProps1.xml><?xml version="1.0" encoding="utf-8"?>
<ds:datastoreItem xmlns:ds="http://schemas.openxmlformats.org/officeDocument/2006/customXml" ds:itemID="{150FF336-CC98-4609-8C81-F42956FEF0A1}">
  <ds:schemaRefs>
    <ds:schemaRef ds:uri="http://schemas.microsoft.com/sharepoint/v3/contenttype/forms"/>
  </ds:schemaRefs>
</ds:datastoreItem>
</file>

<file path=customXml/itemProps2.xml><?xml version="1.0" encoding="utf-8"?>
<ds:datastoreItem xmlns:ds="http://schemas.openxmlformats.org/officeDocument/2006/customXml" ds:itemID="{AF2A712F-3D63-490F-909D-DB3CDF79DDDF}"/>
</file>

<file path=customXml/itemProps3.xml><?xml version="1.0" encoding="utf-8"?>
<ds:datastoreItem xmlns:ds="http://schemas.openxmlformats.org/officeDocument/2006/customXml" ds:itemID="{B1830006-8916-B746-B8AA-46C74E78A5C6}">
  <ds:schemaRefs>
    <ds:schemaRef ds:uri="http://schemas.openxmlformats.org/officeDocument/2006/bibliography"/>
  </ds:schemaRefs>
</ds:datastoreItem>
</file>

<file path=customXml/itemProps4.xml><?xml version="1.0" encoding="utf-8"?>
<ds:datastoreItem xmlns:ds="http://schemas.openxmlformats.org/officeDocument/2006/customXml" ds:itemID="{A184E9D1-BDAF-47C8-BC91-819216D495C2}">
  <ds:schemaRefs>
    <ds:schemaRef ds:uri="http://schemas.microsoft.com/office/2006/metadata/properties"/>
    <ds:schemaRef ds:uri="http://schemas.microsoft.com/office/infopath/2007/PartnerControls"/>
    <ds:schemaRef ds:uri="705c2df5-bdc8-440d-8dc6-56b44a38dc3c"/>
    <ds:schemaRef ds:uri="493ba155-d74c-43e2-ae86-a91dfc2a8001"/>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Clara  Lison</dc:creator>
  <keywords/>
  <dc:description/>
  <lastModifiedBy>Tariq, Shema</lastModifiedBy>
  <revision>80</revision>
  <lastPrinted>2021-04-17T14:49:00.0000000Z</lastPrinted>
  <dcterms:created xsi:type="dcterms:W3CDTF">2025-07-11T11:21:00.0000000Z</dcterms:created>
  <dcterms:modified xsi:type="dcterms:W3CDTF">2025-10-23T17:57:30.5282710Z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ies>
</file>