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A1DE0" w:rsidR="00482226" w:rsidP="0082327D" w:rsidRDefault="00BF0B88" w14:paraId="67BA2804" w14:textId="6F42222F">
      <w:pPr>
        <w:jc w:val="center"/>
        <w:rPr>
          <w:color w:val="B73D24"/>
          <w:sz w:val="40"/>
          <w:szCs w:val="40"/>
          <w:lang w:val="en-GB"/>
        </w:rPr>
      </w:pPr>
      <w:bookmarkStart w:name="_Hlk203468967" w:id="0"/>
      <w:r>
        <w:rPr>
          <w:color w:val="B73D24"/>
          <w:sz w:val="40"/>
          <w:szCs w:val="40"/>
          <w:lang w:val="en-GB"/>
        </w:rPr>
        <w:t>SOP</w:t>
      </w:r>
      <w:r w:rsidR="009132AF">
        <w:rPr>
          <w:color w:val="B73D24"/>
          <w:sz w:val="40"/>
          <w:szCs w:val="40"/>
          <w:lang w:val="en-GB"/>
        </w:rPr>
        <w:t xml:space="preserve"> </w:t>
      </w:r>
      <w:r w:rsidR="005D629B">
        <w:rPr>
          <w:color w:val="B73D24"/>
          <w:sz w:val="40"/>
          <w:szCs w:val="40"/>
          <w:lang w:val="en-GB"/>
        </w:rPr>
        <w:t>5</w:t>
      </w:r>
      <w:r w:rsidR="009132AF">
        <w:rPr>
          <w:color w:val="B73D24"/>
          <w:sz w:val="40"/>
          <w:szCs w:val="40"/>
          <w:lang w:val="en-GB"/>
        </w:rPr>
        <w:t xml:space="preserve">: </w:t>
      </w:r>
      <w:r w:rsidR="00804F6F">
        <w:rPr>
          <w:color w:val="B73D24"/>
          <w:sz w:val="40"/>
          <w:szCs w:val="40"/>
          <w:lang w:val="en-GB"/>
        </w:rPr>
        <w:t>S</w:t>
      </w:r>
      <w:r w:rsidR="009132AF">
        <w:rPr>
          <w:color w:val="B73D24"/>
          <w:sz w:val="40"/>
          <w:szCs w:val="40"/>
          <w:lang w:val="en-GB"/>
        </w:rPr>
        <w:t xml:space="preserve">tandard operating </w:t>
      </w:r>
      <w:r w:rsidR="00DE5A94">
        <w:rPr>
          <w:color w:val="B73D24"/>
          <w:sz w:val="40"/>
          <w:szCs w:val="40"/>
          <w:lang w:val="en-GB"/>
        </w:rPr>
        <w:t>procedure</w:t>
      </w:r>
      <w:r w:rsidR="009132AF">
        <w:rPr>
          <w:color w:val="B73D24"/>
          <w:sz w:val="40"/>
          <w:szCs w:val="40"/>
          <w:lang w:val="en-GB"/>
        </w:rPr>
        <w:t xml:space="preserve"> for </w:t>
      </w:r>
      <w:r>
        <w:rPr>
          <w:color w:val="B73D24"/>
          <w:sz w:val="40"/>
          <w:szCs w:val="40"/>
          <w:lang w:val="en-GB"/>
        </w:rPr>
        <w:t>news media analysis</w:t>
      </w:r>
    </w:p>
    <w:bookmarkEnd w:id="0"/>
    <w:p w:rsidRPr="0082327D" w:rsidR="00B766F5" w:rsidP="00B766F5" w:rsidRDefault="00B766F5" w14:paraId="7C7E2A4D" w14:textId="77777777">
      <w:pPr>
        <w:rPr>
          <w:lang w:val="en-US"/>
        </w:rPr>
      </w:pPr>
    </w:p>
    <w:tbl>
      <w:tblPr>
        <w:tblStyle w:val="TableGrid"/>
        <w:tblW w:w="0" w:type="auto"/>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4A0" w:firstRow="1" w:lastRow="0" w:firstColumn="1" w:lastColumn="0" w:noHBand="0" w:noVBand="1"/>
      </w:tblPr>
      <w:tblGrid>
        <w:gridCol w:w="2570"/>
        <w:gridCol w:w="6446"/>
      </w:tblGrid>
      <w:tr w:rsidRPr="00050948" w:rsidR="003A1DE0" w:rsidTr="6CE733CA" w14:paraId="38CDB8F8" w14:textId="77777777">
        <w:tc>
          <w:tcPr>
            <w:tcW w:w="2570" w:type="dxa"/>
            <w:tcMar/>
          </w:tcPr>
          <w:p w:rsidRPr="00194756" w:rsidR="003A1DE0" w:rsidP="00194756" w:rsidRDefault="003A1DE0" w14:paraId="7EDCC201" w14:textId="4C1B2482">
            <w:pPr>
              <w:spacing w:after="0"/>
              <w:rPr>
                <w:b/>
                <w:bCs/>
              </w:rPr>
            </w:pPr>
            <w:r w:rsidRPr="00194756">
              <w:rPr>
                <w:b/>
                <w:bCs/>
              </w:rPr>
              <w:t>Project title</w:t>
            </w:r>
          </w:p>
        </w:tc>
        <w:tc>
          <w:tcPr>
            <w:tcW w:w="6446" w:type="dxa"/>
            <w:tcMar/>
          </w:tcPr>
          <w:p w:rsidRPr="00194756" w:rsidR="003A1DE0" w:rsidP="00194756" w:rsidRDefault="003A1DE0" w14:paraId="760BABE0" w14:textId="25F6E793">
            <w:pPr>
              <w:spacing w:after="0"/>
              <w:rPr>
                <w:b/>
                <w:bCs/>
              </w:rPr>
            </w:pPr>
            <w:r w:rsidRPr="00194756">
              <w:rPr>
                <w:b/>
                <w:bCs/>
              </w:rPr>
              <w:t xml:space="preserve">VERDI – SARS-coV2 variants Evaluation in </w:t>
            </w:r>
            <w:proofErr w:type="spellStart"/>
            <w:r w:rsidRPr="00194756">
              <w:rPr>
                <w:b/>
                <w:bCs/>
              </w:rPr>
              <w:t>pRegnancy</w:t>
            </w:r>
            <w:proofErr w:type="spellEnd"/>
            <w:r w:rsidRPr="00194756">
              <w:rPr>
                <w:b/>
                <w:bCs/>
              </w:rPr>
              <w:t xml:space="preserve"> and </w:t>
            </w:r>
            <w:proofErr w:type="spellStart"/>
            <w:r w:rsidRPr="00194756">
              <w:rPr>
                <w:b/>
                <w:bCs/>
              </w:rPr>
              <w:t>paeDIatrics</w:t>
            </w:r>
            <w:proofErr w:type="spellEnd"/>
            <w:r w:rsidRPr="00194756">
              <w:rPr>
                <w:b/>
                <w:bCs/>
              </w:rPr>
              <w:t xml:space="preserve"> cohorts</w:t>
            </w:r>
          </w:p>
        </w:tc>
      </w:tr>
      <w:tr w:rsidRPr="00050948" w:rsidR="009132AF" w:rsidTr="6CE733CA" w14:paraId="5D6361E3" w14:textId="77777777">
        <w:tc>
          <w:tcPr>
            <w:tcW w:w="2570" w:type="dxa"/>
            <w:tcMar/>
          </w:tcPr>
          <w:p w:rsidRPr="00194756" w:rsidR="009132AF" w:rsidP="00194756" w:rsidRDefault="00BF0B88" w14:paraId="2C12396D" w14:textId="0D79A7A1">
            <w:pPr>
              <w:spacing w:after="0"/>
              <w:rPr>
                <w:b/>
                <w:bCs/>
              </w:rPr>
            </w:pPr>
            <w:r>
              <w:rPr>
                <w:b/>
                <w:bCs/>
              </w:rPr>
              <w:t>SOP</w:t>
            </w:r>
            <w:r w:rsidR="009132AF">
              <w:rPr>
                <w:b/>
                <w:bCs/>
              </w:rPr>
              <w:t xml:space="preserve"> title</w:t>
            </w:r>
          </w:p>
        </w:tc>
        <w:tc>
          <w:tcPr>
            <w:tcW w:w="6446" w:type="dxa"/>
            <w:tcMar/>
          </w:tcPr>
          <w:p w:rsidRPr="00194756" w:rsidR="009132AF" w:rsidP="00194756" w:rsidRDefault="00772F8E" w14:paraId="5231D91F" w14:textId="7EE147AF">
            <w:pPr>
              <w:spacing w:after="0"/>
              <w:rPr>
                <w:b/>
                <w:bCs/>
              </w:rPr>
            </w:pPr>
            <w:r>
              <w:rPr>
                <w:b/>
                <w:bCs/>
              </w:rPr>
              <w:t xml:space="preserve">Standard Operating Procedure for </w:t>
            </w:r>
            <w:r w:rsidR="00BF0B88">
              <w:rPr>
                <w:b/>
                <w:bCs/>
              </w:rPr>
              <w:t>n</w:t>
            </w:r>
            <w:r>
              <w:rPr>
                <w:b/>
                <w:bCs/>
              </w:rPr>
              <w:t xml:space="preserve">ews </w:t>
            </w:r>
            <w:r w:rsidR="00BF0B88">
              <w:rPr>
                <w:b/>
                <w:bCs/>
              </w:rPr>
              <w:t>m</w:t>
            </w:r>
            <w:r>
              <w:rPr>
                <w:b/>
                <w:bCs/>
              </w:rPr>
              <w:t xml:space="preserve">edia analysis </w:t>
            </w:r>
          </w:p>
        </w:tc>
      </w:tr>
      <w:tr w:rsidRPr="00194756" w:rsidR="0082327D" w:rsidTr="6CE733CA" w14:paraId="68778D0E" w14:textId="77777777">
        <w:tc>
          <w:tcPr>
            <w:tcW w:w="2570" w:type="dxa"/>
            <w:tcMar/>
          </w:tcPr>
          <w:p w:rsidRPr="00194756" w:rsidR="0082327D" w:rsidP="00194756" w:rsidRDefault="00BF0B88" w14:paraId="473DE107" w14:textId="1661B276">
            <w:pPr>
              <w:spacing w:after="0"/>
              <w:rPr>
                <w:b/>
                <w:bCs/>
              </w:rPr>
            </w:pPr>
            <w:r>
              <w:rPr>
                <w:b/>
                <w:bCs/>
              </w:rPr>
              <w:t>SOP</w:t>
            </w:r>
            <w:r w:rsidR="009132AF">
              <w:rPr>
                <w:b/>
                <w:bCs/>
              </w:rPr>
              <w:t xml:space="preserve"> number</w:t>
            </w:r>
          </w:p>
        </w:tc>
        <w:tc>
          <w:tcPr>
            <w:tcW w:w="6446" w:type="dxa"/>
            <w:tcMar/>
          </w:tcPr>
          <w:p w:rsidRPr="00194756" w:rsidR="0082327D" w:rsidP="00194756" w:rsidRDefault="005D629B" w14:paraId="7DCACF16" w14:textId="5C9511D6">
            <w:pPr>
              <w:spacing w:after="0"/>
            </w:pPr>
            <w:r>
              <w:t>5</w:t>
            </w:r>
          </w:p>
        </w:tc>
      </w:tr>
      <w:tr w:rsidRPr="00194756" w:rsidR="0082327D" w:rsidTr="6CE733CA" w14:paraId="177BC129" w14:textId="77777777">
        <w:tc>
          <w:tcPr>
            <w:tcW w:w="2570" w:type="dxa"/>
            <w:tcMar/>
          </w:tcPr>
          <w:p w:rsidRPr="00194756" w:rsidR="0082327D" w:rsidP="00194756" w:rsidRDefault="0082327D" w14:paraId="3ACF9D34" w14:textId="77777777">
            <w:pPr>
              <w:spacing w:after="0"/>
              <w:rPr>
                <w:b/>
                <w:bCs/>
              </w:rPr>
            </w:pPr>
            <w:r w:rsidRPr="00194756">
              <w:rPr>
                <w:b/>
                <w:bCs/>
              </w:rPr>
              <w:t>Version</w:t>
            </w:r>
          </w:p>
        </w:tc>
        <w:tc>
          <w:tcPr>
            <w:tcW w:w="6446" w:type="dxa"/>
            <w:tcMar/>
          </w:tcPr>
          <w:p w:rsidRPr="00C41284" w:rsidR="0082327D" w:rsidP="5E880AA9" w:rsidRDefault="00BF0B88" w14:paraId="49CEA423" w14:textId="4FD6A07B">
            <w:pPr>
              <w:spacing w:after="0"/>
            </w:pPr>
            <w:r>
              <w:t>1.0</w:t>
            </w:r>
          </w:p>
        </w:tc>
      </w:tr>
      <w:tr w:rsidRPr="00194756" w:rsidR="0082327D" w:rsidTr="6CE733CA" w14:paraId="566AB223" w14:textId="77777777">
        <w:tc>
          <w:tcPr>
            <w:tcW w:w="2570" w:type="dxa"/>
            <w:tcMar/>
          </w:tcPr>
          <w:p w:rsidRPr="00194756" w:rsidR="0082327D" w:rsidP="00194756" w:rsidRDefault="00BF0B88" w14:paraId="01AE11B3" w14:textId="0979E04E">
            <w:pPr>
              <w:spacing w:after="0"/>
              <w:rPr>
                <w:b/>
                <w:bCs/>
              </w:rPr>
            </w:pPr>
            <w:r>
              <w:rPr>
                <w:b/>
                <w:bCs/>
              </w:rPr>
              <w:t>Date</w:t>
            </w:r>
          </w:p>
        </w:tc>
        <w:tc>
          <w:tcPr>
            <w:tcW w:w="6446" w:type="dxa"/>
            <w:tcMar/>
          </w:tcPr>
          <w:p w:rsidRPr="00021E81" w:rsidR="0082327D" w:rsidP="5E880AA9" w:rsidRDefault="00BF0B88" w14:paraId="0DE99E4D" w14:noSpellErr="1" w14:textId="7BF21CEC">
            <w:pPr>
              <w:spacing w:after="0"/>
            </w:pPr>
            <w:r w:rsidR="0D14CA68">
              <w:rPr/>
              <w:t>23</w:t>
            </w:r>
            <w:r w:rsidR="00BF0B88">
              <w:rPr/>
              <w:t xml:space="preserve"> </w:t>
            </w:r>
            <w:r w:rsidR="33CBF9A8">
              <w:rPr/>
              <w:t>October</w:t>
            </w:r>
            <w:r w:rsidR="00BF0B88">
              <w:rPr/>
              <w:t xml:space="preserve"> 2025</w:t>
            </w:r>
          </w:p>
        </w:tc>
      </w:tr>
      <w:tr w:rsidRPr="00194756" w:rsidR="009132AF" w:rsidTr="6CE733CA" w14:paraId="20D2CE4E" w14:textId="77777777">
        <w:tc>
          <w:tcPr>
            <w:tcW w:w="2570" w:type="dxa"/>
            <w:tcMar/>
          </w:tcPr>
          <w:p w:rsidRPr="00194756" w:rsidR="009132AF" w:rsidP="00194756" w:rsidRDefault="009132AF" w14:paraId="28B868A0" w14:textId="2F236C45">
            <w:pPr>
              <w:spacing w:after="0"/>
              <w:rPr>
                <w:b/>
                <w:bCs/>
              </w:rPr>
            </w:pPr>
            <w:r>
              <w:rPr>
                <w:b/>
                <w:bCs/>
              </w:rPr>
              <w:t>Authors</w:t>
            </w:r>
          </w:p>
        </w:tc>
        <w:tc>
          <w:tcPr>
            <w:tcW w:w="6446" w:type="dxa"/>
            <w:tcMar/>
          </w:tcPr>
          <w:p w:rsidR="009132AF" w:rsidP="5E880AA9" w:rsidRDefault="00772F8E" w14:paraId="459283B0" w14:textId="355419AA">
            <w:pPr>
              <w:spacing w:after="0"/>
            </w:pPr>
            <w:r>
              <w:t>Marthe Le Prevost</w:t>
            </w:r>
            <w:r w:rsidR="00BF0B88">
              <w:t>, Shema Tariq</w:t>
            </w:r>
          </w:p>
        </w:tc>
      </w:tr>
    </w:tbl>
    <w:p w:rsidRPr="00194756" w:rsidR="000366CE" w:rsidP="00194756" w:rsidRDefault="000366CE" w14:paraId="3C57E65E" w14:textId="77777777">
      <w:pPr>
        <w:spacing w:after="0"/>
      </w:pPr>
    </w:p>
    <w:p w:rsidRPr="009C511A" w:rsidR="00584582" w:rsidP="009C511A" w:rsidRDefault="00482226" w14:paraId="5856804C" w14:textId="7833F24F">
      <w:pPr>
        <w:rPr>
          <w:rFonts w:ascii="Calibri" w:hAnsi="Calibri" w:cs="Segoe UI"/>
          <w:b/>
          <w:sz w:val="20"/>
          <w:szCs w:val="20"/>
          <w:lang w:val="x-none"/>
        </w:rPr>
      </w:pPr>
      <w:r w:rsidRPr="009C511A">
        <w:rPr>
          <w:rFonts w:ascii="Calibri" w:hAnsi="Calibri" w:cs="Segoe UI"/>
          <w:b/>
          <w:sz w:val="20"/>
          <w:szCs w:val="20"/>
          <w:lang w:val="x-none"/>
        </w:rPr>
        <w:br w:type="page"/>
      </w:r>
    </w:p>
    <w:p w:rsidRPr="006A7B1C" w:rsidR="006A7B1C" w:rsidP="0082327D" w:rsidRDefault="00657E27" w14:paraId="63DEFD9E" w14:textId="3AB657F7">
      <w:pPr>
        <w:pStyle w:val="Heading1"/>
        <w:rPr>
          <w:lang w:val="en-GB"/>
        </w:rPr>
      </w:pPr>
      <w:bookmarkStart w:name="_Toc1393868298" w:id="1"/>
      <w:r>
        <w:t>Summary</w:t>
      </w:r>
      <w:bookmarkEnd w:id="1"/>
      <w:r w:rsidRPr="6FA2DE1B" w:rsidR="006A7B1C">
        <w:rPr>
          <w:lang w:val="en-GB"/>
        </w:rPr>
        <w:t xml:space="preserve">   </w:t>
      </w:r>
    </w:p>
    <w:p w:rsidRPr="00196918" w:rsidR="00196918" w:rsidP="00983DDE" w:rsidRDefault="006D69DD" w14:paraId="6D3CF313" w14:textId="5BDB4496">
      <w:pPr>
        <w:jc w:val="both"/>
        <w:rPr>
          <w:lang w:val="en-GB"/>
        </w:rPr>
      </w:pPr>
      <w:r w:rsidRPr="006D69DD">
        <w:rPr>
          <w:lang w:val="en-GB"/>
        </w:rPr>
        <w:t xml:space="preserve">This is a standard operating procedure (SOP) for the analysis of </w:t>
      </w:r>
      <w:r>
        <w:rPr>
          <w:lang w:val="en-GB"/>
        </w:rPr>
        <w:t>news media</w:t>
      </w:r>
      <w:r w:rsidRPr="006D69DD">
        <w:rPr>
          <w:lang w:val="en-GB"/>
        </w:rPr>
        <w:t xml:space="preserve"> </w:t>
      </w:r>
      <w:r>
        <w:rPr>
          <w:lang w:val="en-GB"/>
        </w:rPr>
        <w:t>for</w:t>
      </w:r>
      <w:r w:rsidRPr="006D69DD">
        <w:rPr>
          <w:lang w:val="en-GB"/>
        </w:rPr>
        <w:t xml:space="preserve"> the study of infectious diseases. The purpose of the SOP is to provide a step-by-step guide to conducting a </w:t>
      </w:r>
      <w:r w:rsidR="00C64A36">
        <w:rPr>
          <w:lang w:val="en-GB"/>
        </w:rPr>
        <w:t>thematic</w:t>
      </w:r>
      <w:r w:rsidRPr="006D69DD">
        <w:rPr>
          <w:lang w:val="en-GB"/>
        </w:rPr>
        <w:t xml:space="preserve"> analysis</w:t>
      </w:r>
      <w:r w:rsidR="00C64A36">
        <w:rPr>
          <w:lang w:val="en-GB"/>
        </w:rPr>
        <w:t xml:space="preserve"> of </w:t>
      </w:r>
      <w:r w:rsidR="00983DDE">
        <w:rPr>
          <w:lang w:val="en-GB"/>
        </w:rPr>
        <w:t xml:space="preserve">online and print </w:t>
      </w:r>
      <w:r w:rsidR="00C64A36">
        <w:rPr>
          <w:lang w:val="en-GB"/>
        </w:rPr>
        <w:t>news media</w:t>
      </w:r>
      <w:r w:rsidRPr="006D69DD">
        <w:rPr>
          <w:lang w:val="en-GB"/>
        </w:rPr>
        <w:t xml:space="preserve">. </w:t>
      </w:r>
    </w:p>
    <w:p w:rsidRPr="00196918" w:rsidR="009132AF" w:rsidP="00196918" w:rsidRDefault="00196918" w14:paraId="5217E585" w14:textId="3BC6037A">
      <w:pPr>
        <w:jc w:val="both"/>
        <w:rPr>
          <w:lang w:val="en-GB"/>
        </w:rPr>
      </w:pPr>
      <w:r w:rsidRPr="4415C514">
        <w:rPr>
          <w:lang w:val="en-GB"/>
        </w:rPr>
        <w:t>This SOP is t</w:t>
      </w:r>
      <w:r w:rsidRPr="4415C514" w:rsidR="009132AF">
        <w:rPr>
          <w:lang w:val="en-GB"/>
        </w:rPr>
        <w:t xml:space="preserve">o be used in </w:t>
      </w:r>
      <w:r w:rsidRPr="4415C514" w:rsidR="00DE5A94">
        <w:rPr>
          <w:lang w:val="en-GB"/>
        </w:rPr>
        <w:t>conjunction</w:t>
      </w:r>
      <w:r w:rsidRPr="4415C514" w:rsidR="009132AF">
        <w:rPr>
          <w:lang w:val="en-GB"/>
        </w:rPr>
        <w:t xml:space="preserve"> with </w:t>
      </w:r>
      <w:r w:rsidRPr="4415C514" w:rsidR="005D629B">
        <w:rPr>
          <w:lang w:val="en-GB"/>
        </w:rPr>
        <w:t xml:space="preserve">the </w:t>
      </w:r>
      <w:r w:rsidRPr="4415C514" w:rsidR="005D629B">
        <w:rPr>
          <w:highlight w:val="yellow"/>
          <w:lang w:val="en-GB"/>
        </w:rPr>
        <w:t xml:space="preserve">Qualitative </w:t>
      </w:r>
      <w:r w:rsidRPr="4415C514" w:rsidR="26A80812">
        <w:rPr>
          <w:highlight w:val="yellow"/>
          <w:lang w:val="en-GB"/>
        </w:rPr>
        <w:t>Umbrella</w:t>
      </w:r>
      <w:r w:rsidRPr="4415C514" w:rsidR="009132AF">
        <w:rPr>
          <w:highlight w:val="yellow"/>
          <w:lang w:val="en-GB"/>
        </w:rPr>
        <w:t xml:space="preserve"> </w:t>
      </w:r>
      <w:r w:rsidRPr="4415C514" w:rsidR="005D629B">
        <w:rPr>
          <w:highlight w:val="yellow"/>
          <w:lang w:val="en-GB"/>
        </w:rPr>
        <w:t>P</w:t>
      </w:r>
      <w:r w:rsidRPr="4415C514" w:rsidR="009132AF">
        <w:rPr>
          <w:highlight w:val="yellow"/>
          <w:lang w:val="en-GB"/>
        </w:rPr>
        <w:t xml:space="preserve">rotocol </w:t>
      </w:r>
      <w:r w:rsidRPr="4415C514" w:rsidR="005D629B">
        <w:rPr>
          <w:highlight w:val="yellow"/>
          <w:lang w:val="en-GB"/>
        </w:rPr>
        <w:t>(LINK).</w:t>
      </w:r>
    </w:p>
    <w:p w:rsidR="009A1164" w:rsidP="00170EE1" w:rsidRDefault="009A1164" w14:paraId="29DD8B09" w14:textId="0571C321">
      <w:pPr>
        <w:rPr>
          <w:lang w:val="en-GB"/>
        </w:rPr>
      </w:pPr>
    </w:p>
    <w:p w:rsidRPr="00B71841" w:rsidR="00170EE1" w:rsidP="00170EE1" w:rsidRDefault="00170EE1" w14:paraId="78577F29" w14:textId="77777777">
      <w:pPr>
        <w:rPr>
          <w:lang w:val="en-GB"/>
        </w:rPr>
      </w:pPr>
    </w:p>
    <w:p w:rsidRPr="00B71841" w:rsidR="009A1164" w:rsidP="00170EE1" w:rsidRDefault="009A1164" w14:paraId="7C982A9D" w14:textId="77777777">
      <w:pPr>
        <w:rPr>
          <w:rFonts w:ascii="Segoe UI" w:hAnsi="Segoe UI" w:cs="Segoe UI"/>
          <w:sz w:val="20"/>
          <w:szCs w:val="20"/>
          <w:lang w:val="en-GB"/>
        </w:rPr>
      </w:pPr>
    </w:p>
    <w:p w:rsidRPr="00CF5E18" w:rsidR="00B71841" w:rsidP="00CA2567" w:rsidRDefault="00657E27" w14:paraId="26032BB2" w14:textId="5A1A912F">
      <w:pPr>
        <w:pStyle w:val="Heading4"/>
        <w:rPr>
          <w:i w:val="0"/>
          <w:iCs w:val="0"/>
        </w:rPr>
      </w:pPr>
      <w:r w:rsidRPr="00B71841">
        <w:br w:type="page"/>
      </w:r>
    </w:p>
    <w:sdt>
      <w:sdtPr>
        <w:id w:val="2007842080"/>
        <w:docPartObj>
          <w:docPartGallery w:val="Table of Contents"/>
          <w:docPartUnique/>
        </w:docPartObj>
        <w:rPr>
          <w:rFonts w:cs="Calibri" w:cstheme="minorAscii"/>
          <w:b w:val="1"/>
          <w:bCs w:val="1"/>
          <w:i w:val="1"/>
          <w:iCs w:val="1"/>
          <w:sz w:val="24"/>
          <w:szCs w:val="24"/>
        </w:rPr>
      </w:sdtPr>
      <w:sdtEndPr>
        <w:rPr>
          <w:rFonts w:cs="Calibri" w:cstheme="minorAscii"/>
          <w:b w:val="1"/>
          <w:bCs w:val="1"/>
          <w:i w:val="1"/>
          <w:iCs w:val="1"/>
          <w:sz w:val="24"/>
          <w:szCs w:val="24"/>
        </w:rPr>
      </w:sdtEndPr>
      <w:sdtContent>
        <w:p w:rsidRPr="003A1DE0" w:rsidR="00B71841" w:rsidP="00CE4227" w:rsidRDefault="00B71841" w14:paraId="2F04D210" w14:textId="2F962A6C">
          <w:pPr>
            <w:rPr>
              <w:color w:val="B73D24"/>
              <w:sz w:val="40"/>
              <w:szCs w:val="40"/>
              <w:lang w:val="en-GB"/>
            </w:rPr>
          </w:pPr>
          <w:r w:rsidRPr="6FA2DE1B">
            <w:rPr>
              <w:color w:val="B73D24"/>
              <w:sz w:val="40"/>
              <w:szCs w:val="40"/>
              <w:lang w:val="en-GB"/>
            </w:rPr>
            <w:t>Table of Contents</w:t>
          </w:r>
        </w:p>
        <w:p w:rsidR="002F4220" w:rsidP="6FA2DE1B" w:rsidRDefault="002F4220" w14:paraId="1EBCA136" w14:textId="3011B759">
          <w:pPr>
            <w:pStyle w:val="TOC1"/>
            <w:tabs>
              <w:tab w:val="left" w:pos="480"/>
              <w:tab w:val="right" w:leader="dot" w:pos="9060"/>
            </w:tabs>
            <w:rPr>
              <w:rStyle w:val="Hyperlink"/>
              <w:noProof/>
              <w:kern w:val="2"/>
              <w:lang w:val="en-GB" w:eastAsia="en-GB"/>
              <w14:ligatures w14:val="standardContextual"/>
            </w:rPr>
          </w:pPr>
          <w:r>
            <w:fldChar w:fldCharType="begin"/>
          </w:r>
          <w:r w:rsidR="00B71841">
            <w:instrText>TOC \o "1-3" \z \u \h</w:instrText>
          </w:r>
          <w:r>
            <w:fldChar w:fldCharType="separate"/>
          </w:r>
          <w:hyperlink w:anchor="_Toc1393868298">
            <w:r w:rsidRPr="6FA2DE1B" w:rsidR="6FA2DE1B">
              <w:rPr>
                <w:rStyle w:val="Hyperlink"/>
              </w:rPr>
              <w:t>1.</w:t>
            </w:r>
            <w:r w:rsidR="00B71841">
              <w:tab/>
            </w:r>
            <w:r w:rsidRPr="6FA2DE1B" w:rsidR="6FA2DE1B">
              <w:rPr>
                <w:rStyle w:val="Hyperlink"/>
              </w:rPr>
              <w:t>Summary</w:t>
            </w:r>
            <w:r w:rsidR="00B71841">
              <w:tab/>
            </w:r>
            <w:r w:rsidR="00B71841">
              <w:fldChar w:fldCharType="begin"/>
            </w:r>
            <w:r w:rsidR="00B71841">
              <w:instrText>PAGEREF _Toc1393868298 \h</w:instrText>
            </w:r>
            <w:r w:rsidR="00B71841">
              <w:fldChar w:fldCharType="separate"/>
            </w:r>
            <w:r w:rsidRPr="6FA2DE1B" w:rsidR="6FA2DE1B">
              <w:rPr>
                <w:rStyle w:val="Hyperlink"/>
              </w:rPr>
              <w:t>1</w:t>
            </w:r>
            <w:r w:rsidR="00B71841">
              <w:fldChar w:fldCharType="end"/>
            </w:r>
          </w:hyperlink>
        </w:p>
        <w:p w:rsidR="002F4220" w:rsidP="6FA2DE1B" w:rsidRDefault="6FA2DE1B" w14:paraId="458168FD" w14:textId="197F5E2F">
          <w:pPr>
            <w:pStyle w:val="TOC1"/>
            <w:tabs>
              <w:tab w:val="left" w:pos="480"/>
              <w:tab w:val="right" w:leader="dot" w:pos="9060"/>
            </w:tabs>
            <w:rPr>
              <w:rStyle w:val="Hyperlink"/>
              <w:noProof/>
              <w:kern w:val="2"/>
              <w:lang w:val="en-GB" w:eastAsia="en-GB"/>
              <w14:ligatures w14:val="standardContextual"/>
            </w:rPr>
          </w:pPr>
          <w:hyperlink w:anchor="_Toc1797020979">
            <w:r w:rsidRPr="6FA2DE1B">
              <w:rPr>
                <w:rStyle w:val="Hyperlink"/>
              </w:rPr>
              <w:t>2.</w:t>
            </w:r>
            <w:r w:rsidR="002F4220">
              <w:tab/>
            </w:r>
            <w:r w:rsidRPr="6FA2DE1B">
              <w:rPr>
                <w:rStyle w:val="Hyperlink"/>
              </w:rPr>
              <w:t>Definitions</w:t>
            </w:r>
            <w:r w:rsidR="002F4220">
              <w:tab/>
            </w:r>
            <w:r w:rsidR="002F4220">
              <w:fldChar w:fldCharType="begin"/>
            </w:r>
            <w:r w:rsidR="002F4220">
              <w:instrText>PAGEREF _Toc1797020979 \h</w:instrText>
            </w:r>
            <w:r w:rsidR="002F4220">
              <w:fldChar w:fldCharType="separate"/>
            </w:r>
            <w:r w:rsidRPr="6FA2DE1B">
              <w:rPr>
                <w:rStyle w:val="Hyperlink"/>
              </w:rPr>
              <w:t>3</w:t>
            </w:r>
            <w:r w:rsidR="002F4220">
              <w:fldChar w:fldCharType="end"/>
            </w:r>
          </w:hyperlink>
        </w:p>
        <w:p w:rsidR="002F4220" w:rsidP="6FA2DE1B" w:rsidRDefault="6FA2DE1B" w14:paraId="10A5799F" w14:textId="4E5B52E8">
          <w:pPr>
            <w:pStyle w:val="TOC1"/>
            <w:tabs>
              <w:tab w:val="left" w:pos="480"/>
              <w:tab w:val="right" w:leader="dot" w:pos="9060"/>
            </w:tabs>
            <w:rPr>
              <w:rStyle w:val="Hyperlink"/>
              <w:noProof/>
              <w:kern w:val="2"/>
              <w:lang w:val="en-GB" w:eastAsia="en-GB"/>
              <w14:ligatures w14:val="standardContextual"/>
            </w:rPr>
          </w:pPr>
          <w:hyperlink w:anchor="_Toc769429720">
            <w:r w:rsidRPr="6FA2DE1B">
              <w:rPr>
                <w:rStyle w:val="Hyperlink"/>
              </w:rPr>
              <w:t>3.</w:t>
            </w:r>
            <w:r w:rsidR="002F4220">
              <w:tab/>
            </w:r>
            <w:r w:rsidRPr="6FA2DE1B">
              <w:rPr>
                <w:rStyle w:val="Hyperlink"/>
              </w:rPr>
              <w:t>Abbreviations</w:t>
            </w:r>
            <w:r w:rsidR="002F4220">
              <w:tab/>
            </w:r>
            <w:r w:rsidR="002F4220">
              <w:fldChar w:fldCharType="begin"/>
            </w:r>
            <w:r w:rsidR="002F4220">
              <w:instrText>PAGEREF _Toc769429720 \h</w:instrText>
            </w:r>
            <w:r w:rsidR="002F4220">
              <w:fldChar w:fldCharType="separate"/>
            </w:r>
            <w:r w:rsidRPr="6FA2DE1B">
              <w:rPr>
                <w:rStyle w:val="Hyperlink"/>
              </w:rPr>
              <w:t>4</w:t>
            </w:r>
            <w:r w:rsidR="002F4220">
              <w:fldChar w:fldCharType="end"/>
            </w:r>
          </w:hyperlink>
        </w:p>
        <w:p w:rsidR="002F4220" w:rsidP="6FA2DE1B" w:rsidRDefault="6FA2DE1B" w14:paraId="373775B8" w14:textId="33D771C6">
          <w:pPr>
            <w:pStyle w:val="TOC1"/>
            <w:tabs>
              <w:tab w:val="left" w:pos="480"/>
              <w:tab w:val="right" w:leader="dot" w:pos="9060"/>
            </w:tabs>
            <w:rPr>
              <w:rStyle w:val="Hyperlink"/>
              <w:noProof/>
              <w:kern w:val="2"/>
              <w:lang w:val="en-GB" w:eastAsia="en-GB"/>
              <w14:ligatures w14:val="standardContextual"/>
            </w:rPr>
          </w:pPr>
          <w:hyperlink w:anchor="_Toc983883620">
            <w:r w:rsidRPr="6FA2DE1B">
              <w:rPr>
                <w:rStyle w:val="Hyperlink"/>
              </w:rPr>
              <w:t>4.</w:t>
            </w:r>
            <w:r w:rsidR="002F4220">
              <w:tab/>
            </w:r>
            <w:r w:rsidRPr="6FA2DE1B">
              <w:rPr>
                <w:rStyle w:val="Hyperlink"/>
              </w:rPr>
              <w:t>News media analysis</w:t>
            </w:r>
            <w:r w:rsidR="002F4220">
              <w:tab/>
            </w:r>
            <w:r w:rsidR="002F4220">
              <w:fldChar w:fldCharType="begin"/>
            </w:r>
            <w:r w:rsidR="002F4220">
              <w:instrText>PAGEREF _Toc983883620 \h</w:instrText>
            </w:r>
            <w:r w:rsidR="002F4220">
              <w:fldChar w:fldCharType="separate"/>
            </w:r>
            <w:r w:rsidRPr="6FA2DE1B">
              <w:rPr>
                <w:rStyle w:val="Hyperlink"/>
              </w:rPr>
              <w:t>4</w:t>
            </w:r>
            <w:r w:rsidR="002F4220">
              <w:fldChar w:fldCharType="end"/>
            </w:r>
          </w:hyperlink>
        </w:p>
        <w:p w:rsidR="002F4220" w:rsidP="6FA2DE1B" w:rsidRDefault="6FA2DE1B" w14:paraId="65ABED15" w14:textId="7FB22828">
          <w:pPr>
            <w:pStyle w:val="TOC2"/>
            <w:tabs>
              <w:tab w:val="left" w:pos="660"/>
              <w:tab w:val="right" w:leader="dot" w:pos="9060"/>
            </w:tabs>
            <w:rPr>
              <w:rStyle w:val="Hyperlink"/>
              <w:noProof/>
              <w:kern w:val="2"/>
              <w:lang w:val="en-GB" w:eastAsia="en-GB"/>
              <w14:ligatures w14:val="standardContextual"/>
            </w:rPr>
          </w:pPr>
          <w:hyperlink w:anchor="_Toc662518960">
            <w:r w:rsidRPr="6FA2DE1B">
              <w:rPr>
                <w:rStyle w:val="Hyperlink"/>
              </w:rPr>
              <w:t>4.1</w:t>
            </w:r>
            <w:r w:rsidR="002F4220">
              <w:tab/>
            </w:r>
            <w:r w:rsidRPr="6FA2DE1B">
              <w:rPr>
                <w:rStyle w:val="Hyperlink"/>
              </w:rPr>
              <w:t>Background</w:t>
            </w:r>
            <w:r w:rsidR="002F4220">
              <w:tab/>
            </w:r>
            <w:r w:rsidR="002F4220">
              <w:fldChar w:fldCharType="begin"/>
            </w:r>
            <w:r w:rsidR="002F4220">
              <w:instrText>PAGEREF _Toc662518960 \h</w:instrText>
            </w:r>
            <w:r w:rsidR="002F4220">
              <w:fldChar w:fldCharType="separate"/>
            </w:r>
            <w:r w:rsidRPr="6FA2DE1B">
              <w:rPr>
                <w:rStyle w:val="Hyperlink"/>
              </w:rPr>
              <w:t>5</w:t>
            </w:r>
            <w:r w:rsidR="002F4220">
              <w:fldChar w:fldCharType="end"/>
            </w:r>
          </w:hyperlink>
        </w:p>
        <w:p w:rsidR="002F4220" w:rsidP="6FA2DE1B" w:rsidRDefault="6FA2DE1B" w14:paraId="0FB32549" w14:textId="61CE1E90">
          <w:pPr>
            <w:pStyle w:val="TOC2"/>
            <w:tabs>
              <w:tab w:val="left" w:pos="660"/>
              <w:tab w:val="right" w:leader="dot" w:pos="9060"/>
            </w:tabs>
            <w:rPr>
              <w:rStyle w:val="Hyperlink"/>
              <w:noProof/>
              <w:kern w:val="2"/>
              <w:lang w:val="en-GB" w:eastAsia="en-GB"/>
              <w14:ligatures w14:val="standardContextual"/>
            </w:rPr>
          </w:pPr>
          <w:hyperlink w:anchor="_Toc1194420553">
            <w:r w:rsidRPr="6FA2DE1B">
              <w:rPr>
                <w:rStyle w:val="Hyperlink"/>
              </w:rPr>
              <w:t>4.2</w:t>
            </w:r>
            <w:r w:rsidR="002F4220">
              <w:tab/>
            </w:r>
            <w:r w:rsidRPr="6FA2DE1B">
              <w:rPr>
                <w:rStyle w:val="Hyperlink"/>
              </w:rPr>
              <w:t>Rationale</w:t>
            </w:r>
            <w:r w:rsidR="002F4220">
              <w:tab/>
            </w:r>
            <w:r w:rsidR="002F4220">
              <w:fldChar w:fldCharType="begin"/>
            </w:r>
            <w:r w:rsidR="002F4220">
              <w:instrText>PAGEREF _Toc1194420553 \h</w:instrText>
            </w:r>
            <w:r w:rsidR="002F4220">
              <w:fldChar w:fldCharType="separate"/>
            </w:r>
            <w:r w:rsidRPr="6FA2DE1B">
              <w:rPr>
                <w:rStyle w:val="Hyperlink"/>
              </w:rPr>
              <w:t>5</w:t>
            </w:r>
            <w:r w:rsidR="002F4220">
              <w:fldChar w:fldCharType="end"/>
            </w:r>
          </w:hyperlink>
        </w:p>
        <w:p w:rsidR="002F4220" w:rsidP="6FA2DE1B" w:rsidRDefault="6FA2DE1B" w14:paraId="66AA0F26" w14:textId="79AD449C">
          <w:pPr>
            <w:pStyle w:val="TOC2"/>
            <w:tabs>
              <w:tab w:val="left" w:pos="660"/>
              <w:tab w:val="right" w:leader="dot" w:pos="9060"/>
            </w:tabs>
            <w:rPr>
              <w:rStyle w:val="Hyperlink"/>
              <w:noProof/>
              <w:kern w:val="2"/>
              <w:lang w:val="en-GB" w:eastAsia="en-GB"/>
              <w14:ligatures w14:val="standardContextual"/>
            </w:rPr>
          </w:pPr>
          <w:hyperlink w:anchor="_Toc2051728250">
            <w:r w:rsidRPr="6FA2DE1B">
              <w:rPr>
                <w:rStyle w:val="Hyperlink"/>
              </w:rPr>
              <w:t>4.3</w:t>
            </w:r>
            <w:r w:rsidR="002F4220">
              <w:tab/>
            </w:r>
            <w:r w:rsidRPr="6FA2DE1B">
              <w:rPr>
                <w:rStyle w:val="Hyperlink"/>
              </w:rPr>
              <w:t>News media databases</w:t>
            </w:r>
            <w:r w:rsidR="002F4220">
              <w:tab/>
            </w:r>
            <w:r w:rsidR="002F4220">
              <w:fldChar w:fldCharType="begin"/>
            </w:r>
            <w:r w:rsidR="002F4220">
              <w:instrText>PAGEREF _Toc2051728250 \h</w:instrText>
            </w:r>
            <w:r w:rsidR="002F4220">
              <w:fldChar w:fldCharType="separate"/>
            </w:r>
            <w:r w:rsidRPr="6FA2DE1B">
              <w:rPr>
                <w:rStyle w:val="Hyperlink"/>
              </w:rPr>
              <w:t>5</w:t>
            </w:r>
            <w:r w:rsidR="002F4220">
              <w:fldChar w:fldCharType="end"/>
            </w:r>
          </w:hyperlink>
        </w:p>
        <w:p w:rsidR="002F4220" w:rsidP="6FA2DE1B" w:rsidRDefault="6FA2DE1B" w14:paraId="25141666" w14:textId="5499CDAB">
          <w:pPr>
            <w:pStyle w:val="TOC2"/>
            <w:tabs>
              <w:tab w:val="left" w:pos="660"/>
              <w:tab w:val="right" w:leader="dot" w:pos="9060"/>
            </w:tabs>
            <w:rPr>
              <w:rStyle w:val="Hyperlink"/>
              <w:noProof/>
              <w:kern w:val="2"/>
              <w:lang w:val="en-GB" w:eastAsia="en-GB"/>
              <w14:ligatures w14:val="standardContextual"/>
            </w:rPr>
          </w:pPr>
          <w:hyperlink w:anchor="_Toc1295986631">
            <w:r w:rsidRPr="6FA2DE1B">
              <w:rPr>
                <w:rStyle w:val="Hyperlink"/>
              </w:rPr>
              <w:t>4.4</w:t>
            </w:r>
            <w:r w:rsidR="002F4220">
              <w:tab/>
            </w:r>
            <w:r w:rsidRPr="6FA2DE1B">
              <w:rPr>
                <w:rStyle w:val="Hyperlink"/>
              </w:rPr>
              <w:t>Sampling</w:t>
            </w:r>
            <w:r w:rsidR="002F4220">
              <w:tab/>
            </w:r>
            <w:r w:rsidR="002F4220">
              <w:fldChar w:fldCharType="begin"/>
            </w:r>
            <w:r w:rsidR="002F4220">
              <w:instrText>PAGEREF _Toc1295986631 \h</w:instrText>
            </w:r>
            <w:r w:rsidR="002F4220">
              <w:fldChar w:fldCharType="separate"/>
            </w:r>
            <w:r w:rsidRPr="6FA2DE1B">
              <w:rPr>
                <w:rStyle w:val="Hyperlink"/>
              </w:rPr>
              <w:t>5</w:t>
            </w:r>
            <w:r w:rsidR="002F4220">
              <w:fldChar w:fldCharType="end"/>
            </w:r>
          </w:hyperlink>
        </w:p>
        <w:p w:rsidR="002F4220" w:rsidP="6FA2DE1B" w:rsidRDefault="6FA2DE1B" w14:paraId="0EAC089F" w14:textId="7079DB38">
          <w:pPr>
            <w:pStyle w:val="TOC2"/>
            <w:tabs>
              <w:tab w:val="left" w:pos="660"/>
              <w:tab w:val="right" w:leader="dot" w:pos="9060"/>
            </w:tabs>
            <w:rPr>
              <w:rStyle w:val="Hyperlink"/>
              <w:noProof/>
              <w:kern w:val="2"/>
              <w:lang w:val="en-GB" w:eastAsia="en-GB"/>
              <w14:ligatures w14:val="standardContextual"/>
            </w:rPr>
          </w:pPr>
          <w:hyperlink w:anchor="_Toc2066542168">
            <w:r w:rsidRPr="6FA2DE1B">
              <w:rPr>
                <w:rStyle w:val="Hyperlink"/>
              </w:rPr>
              <w:t>4.5</w:t>
            </w:r>
            <w:r w:rsidR="002F4220">
              <w:tab/>
            </w:r>
            <w:r w:rsidRPr="6FA2DE1B">
              <w:rPr>
                <w:rStyle w:val="Hyperlink"/>
              </w:rPr>
              <w:t>Search strategy</w:t>
            </w:r>
            <w:r w:rsidR="002F4220">
              <w:tab/>
            </w:r>
            <w:r w:rsidR="002F4220">
              <w:fldChar w:fldCharType="begin"/>
            </w:r>
            <w:r w:rsidR="002F4220">
              <w:instrText>PAGEREF _Toc2066542168 \h</w:instrText>
            </w:r>
            <w:r w:rsidR="002F4220">
              <w:fldChar w:fldCharType="separate"/>
            </w:r>
            <w:r w:rsidRPr="6FA2DE1B">
              <w:rPr>
                <w:rStyle w:val="Hyperlink"/>
              </w:rPr>
              <w:t>6</w:t>
            </w:r>
            <w:r w:rsidR="002F4220">
              <w:fldChar w:fldCharType="end"/>
            </w:r>
          </w:hyperlink>
        </w:p>
        <w:p w:rsidR="002F4220" w:rsidP="6FA2DE1B" w:rsidRDefault="6FA2DE1B" w14:paraId="78D36CC3" w14:textId="7512970F">
          <w:pPr>
            <w:pStyle w:val="TOC2"/>
            <w:tabs>
              <w:tab w:val="left" w:pos="660"/>
              <w:tab w:val="right" w:leader="dot" w:pos="9060"/>
            </w:tabs>
            <w:rPr>
              <w:rStyle w:val="Hyperlink"/>
              <w:noProof/>
              <w:kern w:val="2"/>
              <w:lang w:val="en-GB" w:eastAsia="en-GB"/>
              <w14:ligatures w14:val="standardContextual"/>
            </w:rPr>
          </w:pPr>
          <w:hyperlink w:anchor="_Toc1032364184">
            <w:r w:rsidRPr="6FA2DE1B">
              <w:rPr>
                <w:rStyle w:val="Hyperlink"/>
              </w:rPr>
              <w:t>4.6</w:t>
            </w:r>
            <w:r w:rsidR="002F4220">
              <w:tab/>
            </w:r>
            <w:r w:rsidRPr="6FA2DE1B">
              <w:rPr>
                <w:rStyle w:val="Hyperlink"/>
              </w:rPr>
              <w:t>Sampling frame</w:t>
            </w:r>
            <w:r w:rsidR="002F4220">
              <w:tab/>
            </w:r>
            <w:r w:rsidR="002F4220">
              <w:fldChar w:fldCharType="begin"/>
            </w:r>
            <w:r w:rsidR="002F4220">
              <w:instrText>PAGEREF _Toc1032364184 \h</w:instrText>
            </w:r>
            <w:r w:rsidR="002F4220">
              <w:fldChar w:fldCharType="separate"/>
            </w:r>
            <w:r w:rsidRPr="6FA2DE1B">
              <w:rPr>
                <w:rStyle w:val="Hyperlink"/>
              </w:rPr>
              <w:t>6</w:t>
            </w:r>
            <w:r w:rsidR="002F4220">
              <w:fldChar w:fldCharType="end"/>
            </w:r>
          </w:hyperlink>
        </w:p>
        <w:p w:rsidR="002F4220" w:rsidP="6FA2DE1B" w:rsidRDefault="6FA2DE1B" w14:paraId="62006D19" w14:textId="3B3D5DD0">
          <w:pPr>
            <w:pStyle w:val="TOC2"/>
            <w:tabs>
              <w:tab w:val="left" w:pos="660"/>
              <w:tab w:val="right" w:leader="dot" w:pos="9060"/>
            </w:tabs>
            <w:rPr>
              <w:rStyle w:val="Hyperlink"/>
              <w:noProof/>
              <w:kern w:val="2"/>
              <w:lang w:val="en-GB" w:eastAsia="en-GB"/>
              <w14:ligatures w14:val="standardContextual"/>
            </w:rPr>
          </w:pPr>
          <w:hyperlink w:anchor="_Toc1841071012">
            <w:r w:rsidRPr="6FA2DE1B">
              <w:rPr>
                <w:rStyle w:val="Hyperlink"/>
              </w:rPr>
              <w:t>4.7</w:t>
            </w:r>
            <w:r w:rsidR="002F4220">
              <w:tab/>
            </w:r>
            <w:r w:rsidRPr="6FA2DE1B">
              <w:rPr>
                <w:rStyle w:val="Hyperlink"/>
              </w:rPr>
              <w:t>Data extraction</w:t>
            </w:r>
            <w:r w:rsidR="002F4220">
              <w:tab/>
            </w:r>
            <w:r w:rsidR="002F4220">
              <w:fldChar w:fldCharType="begin"/>
            </w:r>
            <w:r w:rsidR="002F4220">
              <w:instrText>PAGEREF _Toc1841071012 \h</w:instrText>
            </w:r>
            <w:r w:rsidR="002F4220">
              <w:fldChar w:fldCharType="separate"/>
            </w:r>
            <w:r w:rsidRPr="6FA2DE1B">
              <w:rPr>
                <w:rStyle w:val="Hyperlink"/>
              </w:rPr>
              <w:t>6</w:t>
            </w:r>
            <w:r w:rsidR="002F4220">
              <w:fldChar w:fldCharType="end"/>
            </w:r>
          </w:hyperlink>
        </w:p>
        <w:p w:rsidR="002F4220" w:rsidP="6FA2DE1B" w:rsidRDefault="6FA2DE1B" w14:paraId="45664674" w14:textId="1B49FE8F">
          <w:pPr>
            <w:pStyle w:val="TOC2"/>
            <w:tabs>
              <w:tab w:val="left" w:pos="660"/>
              <w:tab w:val="right" w:leader="dot" w:pos="9060"/>
            </w:tabs>
            <w:rPr>
              <w:rStyle w:val="Hyperlink"/>
              <w:noProof/>
              <w:kern w:val="2"/>
              <w:lang w:val="en-GB" w:eastAsia="en-GB"/>
              <w14:ligatures w14:val="standardContextual"/>
            </w:rPr>
          </w:pPr>
          <w:hyperlink w:anchor="_Toc2086996285">
            <w:r w:rsidRPr="6FA2DE1B">
              <w:rPr>
                <w:rStyle w:val="Hyperlink"/>
              </w:rPr>
              <w:t>4.8</w:t>
            </w:r>
            <w:r w:rsidR="002F4220">
              <w:tab/>
            </w:r>
            <w:r w:rsidRPr="6FA2DE1B">
              <w:rPr>
                <w:rStyle w:val="Hyperlink"/>
              </w:rPr>
              <w:t>Analysis</w:t>
            </w:r>
            <w:r w:rsidR="002F4220">
              <w:tab/>
            </w:r>
            <w:r w:rsidR="002F4220">
              <w:fldChar w:fldCharType="begin"/>
            </w:r>
            <w:r w:rsidR="002F4220">
              <w:instrText>PAGEREF _Toc2086996285 \h</w:instrText>
            </w:r>
            <w:r w:rsidR="002F4220">
              <w:fldChar w:fldCharType="separate"/>
            </w:r>
            <w:r w:rsidRPr="6FA2DE1B">
              <w:rPr>
                <w:rStyle w:val="Hyperlink"/>
              </w:rPr>
              <w:t>6</w:t>
            </w:r>
            <w:r w:rsidR="002F4220">
              <w:fldChar w:fldCharType="end"/>
            </w:r>
          </w:hyperlink>
        </w:p>
        <w:p w:rsidR="002F4220" w:rsidP="6FA2DE1B" w:rsidRDefault="6FA2DE1B" w14:paraId="7FA998F8" w14:textId="72211CA7">
          <w:pPr>
            <w:pStyle w:val="TOC2"/>
            <w:tabs>
              <w:tab w:val="left" w:pos="660"/>
              <w:tab w:val="right" w:leader="dot" w:pos="9060"/>
            </w:tabs>
            <w:rPr>
              <w:rStyle w:val="Hyperlink"/>
              <w:noProof/>
              <w:kern w:val="2"/>
              <w:lang w:val="en-GB" w:eastAsia="en-GB"/>
              <w14:ligatures w14:val="standardContextual"/>
            </w:rPr>
          </w:pPr>
          <w:hyperlink w:anchor="_Toc547987465">
            <w:r w:rsidRPr="6FA2DE1B">
              <w:rPr>
                <w:rStyle w:val="Hyperlink"/>
              </w:rPr>
              <w:t>4.9</w:t>
            </w:r>
            <w:r w:rsidR="002F4220">
              <w:tab/>
            </w:r>
            <w:r w:rsidRPr="6FA2DE1B">
              <w:rPr>
                <w:rStyle w:val="Hyperlink"/>
              </w:rPr>
              <w:t>Ethics</w:t>
            </w:r>
            <w:r w:rsidR="002F4220">
              <w:tab/>
            </w:r>
            <w:r w:rsidR="002F4220">
              <w:fldChar w:fldCharType="begin"/>
            </w:r>
            <w:r w:rsidR="002F4220">
              <w:instrText>PAGEREF _Toc547987465 \h</w:instrText>
            </w:r>
            <w:r w:rsidR="002F4220">
              <w:fldChar w:fldCharType="separate"/>
            </w:r>
            <w:r w:rsidRPr="6FA2DE1B">
              <w:rPr>
                <w:rStyle w:val="Hyperlink"/>
              </w:rPr>
              <w:t>7</w:t>
            </w:r>
            <w:r w:rsidR="002F4220">
              <w:fldChar w:fldCharType="end"/>
            </w:r>
          </w:hyperlink>
        </w:p>
        <w:p w:rsidR="002F4220" w:rsidP="6FA2DE1B" w:rsidRDefault="6FA2DE1B" w14:paraId="285E5137" w14:textId="05944180">
          <w:pPr>
            <w:pStyle w:val="TOC2"/>
            <w:tabs>
              <w:tab w:val="left" w:pos="660"/>
              <w:tab w:val="right" w:leader="dot" w:pos="9060"/>
            </w:tabs>
            <w:rPr>
              <w:rStyle w:val="Hyperlink"/>
              <w:noProof/>
              <w:kern w:val="2"/>
              <w:lang w:val="en-GB" w:eastAsia="en-GB"/>
              <w14:ligatures w14:val="standardContextual"/>
            </w:rPr>
          </w:pPr>
          <w:hyperlink w:anchor="_Toc634651391">
            <w:r w:rsidRPr="6FA2DE1B">
              <w:rPr>
                <w:rStyle w:val="Hyperlink"/>
              </w:rPr>
              <w:t>4.10</w:t>
            </w:r>
            <w:r w:rsidR="002F4220">
              <w:tab/>
            </w:r>
            <w:r w:rsidRPr="6FA2DE1B">
              <w:rPr>
                <w:rStyle w:val="Hyperlink"/>
              </w:rPr>
              <w:t>Patient and public involvement</w:t>
            </w:r>
            <w:r w:rsidR="002F4220">
              <w:tab/>
            </w:r>
            <w:r w:rsidR="002F4220">
              <w:fldChar w:fldCharType="begin"/>
            </w:r>
            <w:r w:rsidR="002F4220">
              <w:instrText>PAGEREF _Toc634651391 \h</w:instrText>
            </w:r>
            <w:r w:rsidR="002F4220">
              <w:fldChar w:fldCharType="separate"/>
            </w:r>
            <w:r w:rsidRPr="6FA2DE1B">
              <w:rPr>
                <w:rStyle w:val="Hyperlink"/>
              </w:rPr>
              <w:t>7</w:t>
            </w:r>
            <w:r w:rsidR="002F4220">
              <w:fldChar w:fldCharType="end"/>
            </w:r>
          </w:hyperlink>
        </w:p>
        <w:p w:rsidR="002F4220" w:rsidP="6FA2DE1B" w:rsidRDefault="6FA2DE1B" w14:paraId="455E6CD8" w14:textId="53092F20">
          <w:pPr>
            <w:pStyle w:val="TOC2"/>
            <w:tabs>
              <w:tab w:val="left" w:pos="660"/>
              <w:tab w:val="right" w:leader="dot" w:pos="9060"/>
            </w:tabs>
            <w:rPr>
              <w:rStyle w:val="Hyperlink"/>
              <w:noProof/>
              <w:kern w:val="2"/>
              <w:lang w:val="en-GB" w:eastAsia="en-GB"/>
              <w14:ligatures w14:val="standardContextual"/>
            </w:rPr>
          </w:pPr>
          <w:hyperlink w:anchor="_Toc637603788">
            <w:r w:rsidRPr="6FA2DE1B">
              <w:rPr>
                <w:rStyle w:val="Hyperlink"/>
              </w:rPr>
              <w:t>4.11</w:t>
            </w:r>
            <w:r w:rsidR="002F4220">
              <w:tab/>
            </w:r>
            <w:r w:rsidRPr="6FA2DE1B">
              <w:rPr>
                <w:rStyle w:val="Hyperlink"/>
              </w:rPr>
              <w:t>Related SOPs</w:t>
            </w:r>
            <w:r w:rsidR="002F4220">
              <w:tab/>
            </w:r>
            <w:r w:rsidR="002F4220">
              <w:fldChar w:fldCharType="begin"/>
            </w:r>
            <w:r w:rsidR="002F4220">
              <w:instrText>PAGEREF _Toc637603788 \h</w:instrText>
            </w:r>
            <w:r w:rsidR="002F4220">
              <w:fldChar w:fldCharType="separate"/>
            </w:r>
            <w:r w:rsidRPr="6FA2DE1B">
              <w:rPr>
                <w:rStyle w:val="Hyperlink"/>
              </w:rPr>
              <w:t>7</w:t>
            </w:r>
            <w:r w:rsidR="002F4220">
              <w:fldChar w:fldCharType="end"/>
            </w:r>
          </w:hyperlink>
        </w:p>
        <w:p w:rsidR="002F4220" w:rsidP="6FA2DE1B" w:rsidRDefault="6FA2DE1B" w14:paraId="52826758" w14:textId="0BDD1614">
          <w:pPr>
            <w:pStyle w:val="TOC1"/>
            <w:tabs>
              <w:tab w:val="left" w:pos="480"/>
              <w:tab w:val="right" w:leader="dot" w:pos="9060"/>
            </w:tabs>
            <w:rPr>
              <w:rStyle w:val="Hyperlink"/>
              <w:noProof/>
              <w:kern w:val="2"/>
              <w:lang w:val="en-GB" w:eastAsia="en-GB"/>
              <w14:ligatures w14:val="standardContextual"/>
            </w:rPr>
          </w:pPr>
          <w:hyperlink w:anchor="_Toc914758926">
            <w:r w:rsidRPr="6FA2DE1B">
              <w:rPr>
                <w:rStyle w:val="Hyperlink"/>
              </w:rPr>
              <w:t>5.</w:t>
            </w:r>
            <w:r w:rsidR="002F4220">
              <w:tab/>
            </w:r>
            <w:r w:rsidRPr="6FA2DE1B">
              <w:rPr>
                <w:rStyle w:val="Hyperlink"/>
              </w:rPr>
              <w:t>References</w:t>
            </w:r>
            <w:r w:rsidR="002F4220">
              <w:tab/>
            </w:r>
            <w:r w:rsidR="002F4220">
              <w:fldChar w:fldCharType="begin"/>
            </w:r>
            <w:r w:rsidR="002F4220">
              <w:instrText>PAGEREF _Toc914758926 \h</w:instrText>
            </w:r>
            <w:r w:rsidR="002F4220">
              <w:fldChar w:fldCharType="separate"/>
            </w:r>
            <w:r w:rsidRPr="6FA2DE1B">
              <w:rPr>
                <w:rStyle w:val="Hyperlink"/>
              </w:rPr>
              <w:t>9</w:t>
            </w:r>
            <w:r w:rsidR="002F4220">
              <w:fldChar w:fldCharType="end"/>
            </w:r>
          </w:hyperlink>
          <w:r w:rsidR="002F4220">
            <w:fldChar w:fldCharType="end"/>
          </w:r>
        </w:p>
      </w:sdtContent>
    </w:sdt>
    <w:p w:rsidRPr="00B71841" w:rsidR="00B71841" w:rsidRDefault="00B71841" w14:paraId="66FB86F4" w14:textId="6FC382BE">
      <w:pPr>
        <w:rPr>
          <w:lang w:val="en-GB"/>
        </w:rPr>
      </w:pPr>
    </w:p>
    <w:p w:rsidRPr="00987F52" w:rsidR="000228B3" w:rsidP="00987F52" w:rsidRDefault="000228B3" w14:paraId="3D98C924" w14:textId="13FC5770">
      <w:pPr>
        <w:pStyle w:val="Heading1"/>
        <w:numPr>
          <w:ilvl w:val="0"/>
          <w:numId w:val="0"/>
        </w:numPr>
      </w:pPr>
    </w:p>
    <w:p w:rsidR="00584582" w:rsidP="007C686F" w:rsidRDefault="00657E27" w14:paraId="48CB83C1" w14:textId="7D04FC8E">
      <w:pPr>
        <w:spacing w:after="0" w:line="240" w:lineRule="auto"/>
        <w:rPr>
          <w:lang w:val="en-GB"/>
        </w:rPr>
      </w:pPr>
      <w:r w:rsidRPr="00B71841">
        <w:rPr>
          <w:lang w:val="en-GB"/>
        </w:rPr>
        <w:br w:type="page"/>
      </w:r>
    </w:p>
    <w:p w:rsidRPr="0022073E" w:rsidR="00657E27" w:rsidP="000366CE" w:rsidRDefault="00657E27" w14:paraId="6DCBB48E" w14:textId="05CC03A4">
      <w:pPr>
        <w:pStyle w:val="Heading1"/>
        <w:rPr>
          <w:lang w:val="en-GB"/>
        </w:rPr>
      </w:pPr>
      <w:bookmarkStart w:name="_Toc1797020979" w:id="2"/>
      <w:r w:rsidRPr="6FA2DE1B">
        <w:rPr>
          <w:lang w:val="en-GB"/>
        </w:rPr>
        <w:t>Definitions</w:t>
      </w:r>
      <w:bookmarkEnd w:id="2"/>
      <w:r w:rsidRPr="6FA2DE1B" w:rsidR="006A7B1C">
        <w:rPr>
          <w:lang w:val="en-GB"/>
        </w:rPr>
        <w:t xml:space="preserve">  </w:t>
      </w:r>
    </w:p>
    <w:p w:rsidRPr="006C3D04" w:rsidR="00196918" w:rsidP="00196918" w:rsidRDefault="00196918" w14:paraId="52F1077E" w14:textId="487F989E">
      <w:pPr>
        <w:spacing w:before="100" w:beforeAutospacing="1" w:after="100" w:afterAutospacing="1" w:line="240" w:lineRule="auto"/>
        <w:rPr>
          <w:rFonts w:eastAsia="Times New Roman" w:cstheme="minorHAnsi"/>
          <w:lang w:val="en-GB" w:eastAsia="en-GB"/>
        </w:rPr>
      </w:pPr>
      <w:bookmarkStart w:name="_Hlk203469610" w:id="3"/>
      <w:r w:rsidRPr="006C3D04">
        <w:rPr>
          <w:rFonts w:eastAsia="Times New Roman" w:cstheme="minorHAnsi"/>
          <w:b/>
          <w:bCs/>
          <w:lang w:val="en-GB" w:eastAsia="en-GB"/>
        </w:rPr>
        <w:t>News Media</w:t>
      </w:r>
      <w:r w:rsidRPr="006C3D04">
        <w:rPr>
          <w:rFonts w:eastAsia="Times New Roman" w:cstheme="minorHAnsi"/>
          <w:lang w:val="en-GB" w:eastAsia="en-GB"/>
        </w:rPr>
        <w:t xml:space="preserve">: publicly disseminated journalism, including print and digital newspaper articles, that provide news, commentary, and analysis on current events. </w:t>
      </w:r>
    </w:p>
    <w:bookmarkEnd w:id="3"/>
    <w:p w:rsidRPr="006C3D04" w:rsidR="00196918" w:rsidP="00196918" w:rsidRDefault="00196918" w14:paraId="776C1478" w14:textId="6C01CADD">
      <w:pPr>
        <w:spacing w:before="100" w:beforeAutospacing="1" w:after="100" w:afterAutospacing="1" w:line="240" w:lineRule="auto"/>
        <w:rPr>
          <w:rFonts w:eastAsia="Times New Roman" w:cstheme="minorHAnsi"/>
          <w:lang w:val="en-GB" w:eastAsia="en-GB"/>
        </w:rPr>
      </w:pPr>
      <w:r w:rsidRPr="006C3D04">
        <w:rPr>
          <w:rFonts w:eastAsia="Times New Roman" w:cstheme="minorHAnsi"/>
          <w:b/>
          <w:bCs/>
          <w:lang w:val="en-GB" w:eastAsia="en-GB"/>
        </w:rPr>
        <w:t>Thematic Analysis</w:t>
      </w:r>
      <w:r w:rsidRPr="006C3D04">
        <w:rPr>
          <w:rFonts w:eastAsia="Times New Roman" w:cstheme="minorHAnsi"/>
          <w:lang w:val="en-GB" w:eastAsia="en-GB"/>
        </w:rPr>
        <w:t xml:space="preserve">: </w:t>
      </w:r>
      <w:r w:rsidRPr="006C3D04" w:rsidR="006C3D04">
        <w:rPr>
          <w:rFonts w:eastAsia="Times New Roman" w:cstheme="minorHAnsi"/>
          <w:lang w:val="en-GB" w:eastAsia="en-GB"/>
        </w:rPr>
        <w:t>a</w:t>
      </w:r>
      <w:r w:rsidRPr="006C3D04">
        <w:rPr>
          <w:rFonts w:eastAsia="Times New Roman" w:cstheme="minorHAnsi"/>
          <w:lang w:val="en-GB" w:eastAsia="en-GB"/>
        </w:rPr>
        <w:t xml:space="preserve"> qualitative method for identifying, analysing, and interpreting patterns of meaning ("themes") within a dataset. This SOP follows the reflexive thematic analysis approach as developed by Braun and Clarke.</w:t>
      </w:r>
    </w:p>
    <w:p w:rsidRPr="00B71841" w:rsidR="00657E27" w:rsidP="000366CE" w:rsidRDefault="00657E27" w14:paraId="1F882AA0" w14:textId="77777777">
      <w:pPr>
        <w:rPr>
          <w:color w:val="F16413"/>
          <w:lang w:val="en-GB"/>
        </w:rPr>
      </w:pPr>
    </w:p>
    <w:p w:rsidRPr="00B71841" w:rsidR="00657E27" w:rsidP="00826526" w:rsidRDefault="00657E27" w14:paraId="2094EA77" w14:textId="714B16AF">
      <w:pPr>
        <w:pStyle w:val="Heading1"/>
        <w:rPr>
          <w:lang w:val="en-GB"/>
        </w:rPr>
      </w:pPr>
      <w:bookmarkStart w:name="_Toc67559420" w:id="4"/>
      <w:bookmarkStart w:name="_Toc769429720" w:id="5"/>
      <w:r w:rsidRPr="6FA2DE1B">
        <w:rPr>
          <w:lang w:val="en-GB"/>
        </w:rPr>
        <w:t>Abbreviations</w:t>
      </w:r>
      <w:bookmarkEnd w:id="4"/>
      <w:bookmarkEnd w:id="5"/>
      <w:r w:rsidRPr="6FA2DE1B" w:rsidR="006A7B1C">
        <w:rPr>
          <w:lang w:val="en-GB"/>
        </w:rPr>
        <w:t xml:space="preserve">  </w:t>
      </w:r>
    </w:p>
    <w:p w:rsidRPr="00196918" w:rsidR="00196918" w:rsidP="00196918" w:rsidRDefault="00196918" w14:paraId="1C05D011" w14:textId="7CA6FA0C">
      <w:pPr>
        <w:spacing w:line="240" w:lineRule="auto"/>
        <w:rPr>
          <w:rFonts w:ascii="Calibri" w:hAnsi="Calibri"/>
          <w:b/>
          <w:bCs/>
          <w:lang w:val="en-GB"/>
        </w:rPr>
      </w:pPr>
      <w:r w:rsidRPr="00196918">
        <w:rPr>
          <w:rFonts w:ascii="Calibri" w:hAnsi="Calibri"/>
          <w:b/>
          <w:bCs/>
          <w:lang w:val="en-GB"/>
        </w:rPr>
        <w:t xml:space="preserve">CAB: </w:t>
      </w:r>
      <w:r>
        <w:rPr>
          <w:rFonts w:ascii="Calibri" w:hAnsi="Calibri"/>
          <w:b/>
          <w:bCs/>
          <w:lang w:val="en-GB"/>
        </w:rPr>
        <w:tab/>
      </w:r>
      <w:r w:rsidRPr="00196918">
        <w:rPr>
          <w:rFonts w:ascii="Calibri" w:hAnsi="Calibri"/>
          <w:lang w:val="en-GB"/>
        </w:rPr>
        <w:t>Community Advisory Board</w:t>
      </w:r>
    </w:p>
    <w:p w:rsidRPr="00196918" w:rsidR="00196918" w:rsidP="00196918" w:rsidRDefault="00196918" w14:paraId="2DC28FFF" w14:textId="2CD386BC">
      <w:pPr>
        <w:spacing w:line="240" w:lineRule="auto"/>
        <w:rPr>
          <w:rFonts w:ascii="Calibri" w:hAnsi="Calibri"/>
          <w:b/>
          <w:bCs/>
          <w:lang w:val="en-GB"/>
        </w:rPr>
      </w:pPr>
      <w:r w:rsidRPr="00196918">
        <w:rPr>
          <w:rFonts w:ascii="Calibri" w:hAnsi="Calibri"/>
          <w:b/>
          <w:bCs/>
          <w:lang w:val="en-GB"/>
        </w:rPr>
        <w:t xml:space="preserve">SOP: </w:t>
      </w:r>
      <w:r w:rsidRPr="00196918">
        <w:rPr>
          <w:rFonts w:ascii="Calibri" w:hAnsi="Calibri"/>
          <w:lang w:val="en-GB"/>
        </w:rPr>
        <w:tab/>
      </w:r>
      <w:r w:rsidRPr="00196918">
        <w:rPr>
          <w:rFonts w:ascii="Calibri" w:hAnsi="Calibri"/>
          <w:lang w:val="en-GB"/>
        </w:rPr>
        <w:t>Standard Operating Procedure</w:t>
      </w:r>
    </w:p>
    <w:p w:rsidRPr="00B71841" w:rsidR="00657E27" w:rsidP="000366CE" w:rsidRDefault="00657E27" w14:paraId="1C287965" w14:textId="57C5E28B">
      <w:pPr>
        <w:rPr>
          <w:lang w:val="en-GB"/>
        </w:rPr>
      </w:pPr>
    </w:p>
    <w:p w:rsidRPr="00B71841" w:rsidR="00657E27" w:rsidP="000366CE" w:rsidRDefault="00657E27" w14:paraId="5D90D9F1" w14:textId="77777777">
      <w:pPr>
        <w:rPr>
          <w:lang w:val="en-GB"/>
        </w:rPr>
      </w:pPr>
    </w:p>
    <w:p w:rsidRPr="00B71841" w:rsidR="00657E27" w:rsidP="000366CE" w:rsidRDefault="00657E27" w14:paraId="787592C4" w14:textId="518C69B4">
      <w:pPr>
        <w:rPr>
          <w:lang w:val="en-GB"/>
        </w:rPr>
      </w:pPr>
    </w:p>
    <w:p w:rsidRPr="00B71841" w:rsidR="00657E27" w:rsidP="003B161E" w:rsidRDefault="00657E27" w14:paraId="12C00C04" w14:textId="6C999EF6">
      <w:pPr>
        <w:spacing w:after="0" w:line="240" w:lineRule="auto"/>
        <w:ind w:left="284"/>
        <w:rPr>
          <w:lang w:val="en-GB"/>
        </w:rPr>
      </w:pPr>
      <w:r w:rsidRPr="00B71841">
        <w:rPr>
          <w:lang w:val="en-GB"/>
        </w:rPr>
        <w:br w:type="page"/>
      </w:r>
    </w:p>
    <w:p w:rsidRPr="005832F9" w:rsidR="00532F87" w:rsidP="005832F9" w:rsidRDefault="009132AF" w14:paraId="45706536" w14:textId="1FABF6A0">
      <w:pPr>
        <w:pStyle w:val="Heading1"/>
        <w:rPr>
          <w:lang w:val="en-US"/>
        </w:rPr>
      </w:pPr>
      <w:bookmarkStart w:name="_Toc983883620" w:id="6"/>
      <w:r w:rsidRPr="6FA2DE1B">
        <w:rPr>
          <w:lang w:val="en-US"/>
        </w:rPr>
        <w:t>News media analysis</w:t>
      </w:r>
      <w:bookmarkEnd w:id="6"/>
    </w:p>
    <w:p w:rsidR="2DB2DED9" w:rsidP="78345296" w:rsidRDefault="00983DDE" w14:paraId="00BF1962" w14:textId="688EFC2F">
      <w:pPr>
        <w:pStyle w:val="Heading2"/>
      </w:pPr>
      <w:bookmarkStart w:name="_Toc662518960" w:id="7"/>
      <w:r>
        <w:t>B</w:t>
      </w:r>
      <w:r w:rsidR="009132AF">
        <w:t>ackground</w:t>
      </w:r>
      <w:bookmarkEnd w:id="7"/>
    </w:p>
    <w:p w:rsidRPr="00C36B1C" w:rsidR="00196918" w:rsidP="6CE733CA" w:rsidRDefault="00196918" w14:paraId="51E32951" w14:textId="7FFF0435">
      <w:pPr>
        <w:spacing w:before="100" w:beforeAutospacing="on" w:after="100" w:afterAutospacing="on" w:line="240" w:lineRule="auto"/>
        <w:jc w:val="both"/>
        <w:rPr>
          <w:lang w:val="en-US"/>
        </w:rPr>
      </w:pPr>
      <w:bookmarkStart w:name="_Hlk203434192" w:id="9"/>
      <w:r w:rsidRPr="6CE733CA" w:rsidR="00196918">
        <w:rPr>
          <w:lang w:val="en-US"/>
        </w:rPr>
        <w:t>News media play</w:t>
      </w:r>
      <w:r w:rsidRPr="6CE733CA" w:rsidR="002B0BB9">
        <w:rPr>
          <w:lang w:val="en-US"/>
        </w:rPr>
        <w:t>s</w:t>
      </w:r>
      <w:r w:rsidRPr="6CE733CA" w:rsidR="00196918">
        <w:rPr>
          <w:lang w:val="en-US"/>
        </w:rPr>
        <w:t xml:space="preserve"> a pivotal role in shaping public understanding, attitudes, and </w:t>
      </w:r>
      <w:r w:rsidRPr="6CE733CA" w:rsidR="00196918">
        <w:rPr>
          <w:lang w:val="en-US"/>
        </w:rPr>
        <w:t>behaviours</w:t>
      </w:r>
      <w:r w:rsidRPr="6CE733CA" w:rsidR="00196918">
        <w:rPr>
          <w:lang w:val="en-US"/>
        </w:rPr>
        <w:t xml:space="preserve"> during infectious disease outbreaks. </w:t>
      </w:r>
      <w:r w:rsidRPr="6CE733CA" w:rsidR="00983DDE">
        <w:rPr>
          <w:lang w:val="en-US"/>
        </w:rPr>
        <w:t>It influences</w:t>
      </w:r>
      <w:r w:rsidRPr="6CE733CA" w:rsidR="00196918">
        <w:rPr>
          <w:lang w:val="en-US"/>
        </w:rPr>
        <w:t xml:space="preserve"> </w:t>
      </w:r>
      <w:r w:rsidRPr="6CE733CA" w:rsidR="00983DDE">
        <w:rPr>
          <w:lang w:val="en-US"/>
        </w:rPr>
        <w:t xml:space="preserve">public attitudes towards infectious diseases such as risk </w:t>
      </w:r>
      <w:r w:rsidRPr="6CE733CA" w:rsidR="00DE5A94">
        <w:rPr>
          <w:lang w:val="en-US"/>
        </w:rPr>
        <w:t>perception</w:t>
      </w:r>
      <w:r w:rsidRPr="6CE733CA" w:rsidR="00983DDE">
        <w:rPr>
          <w:lang w:val="en-US"/>
        </w:rPr>
        <w:t>,</w:t>
      </w:r>
      <w:r w:rsidRPr="6CE733CA" w:rsidR="00196918">
        <w:rPr>
          <w:lang w:val="en-US"/>
        </w:rPr>
        <w:t xml:space="preserve"> trust in health systems, and broader societal response</w:t>
      </w:r>
      <w:r w:rsidRPr="6CE733CA" w:rsidR="00983DDE">
        <w:rPr>
          <w:lang w:val="en-US"/>
        </w:rPr>
        <w:t>s</w:t>
      </w:r>
      <w:r w:rsidRPr="6CE733CA" w:rsidR="00196918">
        <w:rPr>
          <w:lang w:val="en-US"/>
        </w:rPr>
        <w:t xml:space="preserve"> to emerging health threats. Historically, </w:t>
      </w:r>
      <w:r w:rsidRPr="6CE733CA" w:rsidR="00983DDE">
        <w:rPr>
          <w:lang w:val="en-US"/>
        </w:rPr>
        <w:t>news media coverage of</w:t>
      </w:r>
      <w:r w:rsidRPr="6CE733CA" w:rsidR="00196918">
        <w:rPr>
          <w:lang w:val="en-US"/>
        </w:rPr>
        <w:t xml:space="preserve"> outbreaks such as HIV/AIDS, Ebola, and COVID-19 has had </w:t>
      </w:r>
      <w:r w:rsidRPr="6CE733CA" w:rsidR="00983DDE">
        <w:rPr>
          <w:lang w:val="en-US"/>
        </w:rPr>
        <w:t>positi</w:t>
      </w:r>
      <w:r w:rsidRPr="6CE733CA" w:rsidR="000F5D0E">
        <w:rPr>
          <w:lang w:val="en-US"/>
        </w:rPr>
        <w:t>v</w:t>
      </w:r>
      <w:r w:rsidRPr="6CE733CA" w:rsidR="00983DDE">
        <w:rPr>
          <w:lang w:val="en-US"/>
        </w:rPr>
        <w:t>e and negative impacts</w:t>
      </w:r>
      <w:r w:rsidRPr="6CE733CA" w:rsidR="002417EE">
        <w:rPr>
          <w:lang w:val="en-US"/>
        </w:rPr>
        <w:t xml:space="preserve"> </w:t>
      </w:r>
      <w:r w:rsidRPr="6CE733CA" w:rsidR="00196918">
        <w:rPr>
          <w:lang w:val="en-US"/>
        </w:rPr>
        <w:t xml:space="preserve">either </w:t>
      </w:r>
      <w:r w:rsidRPr="6CE733CA" w:rsidR="00196918">
        <w:rPr>
          <w:lang w:val="en-US"/>
        </w:rPr>
        <w:t>facilitating</w:t>
      </w:r>
      <w:r w:rsidRPr="6CE733CA" w:rsidR="00196918">
        <w:rPr>
          <w:lang w:val="en-US"/>
        </w:rPr>
        <w:t xml:space="preserve"> inform</w:t>
      </w:r>
      <w:r w:rsidRPr="6CE733CA" w:rsidR="000F5D0E">
        <w:rPr>
          <w:lang w:val="en-US"/>
        </w:rPr>
        <w:t xml:space="preserve">ing and engaging the public on one hand, </w:t>
      </w:r>
      <w:r w:rsidRPr="6CE733CA" w:rsidR="00DE5A94">
        <w:rPr>
          <w:lang w:val="en-US"/>
        </w:rPr>
        <w:t>and contributing</w:t>
      </w:r>
      <w:r w:rsidRPr="6CE733CA" w:rsidR="00196918">
        <w:rPr>
          <w:lang w:val="en-US"/>
        </w:rPr>
        <w:t xml:space="preserve"> to misinformation, stigma, and social division</w:t>
      </w:r>
      <w:r w:rsidRPr="6CE733CA" w:rsidR="000F5D0E">
        <w:rPr>
          <w:lang w:val="en-US"/>
        </w:rPr>
        <w:t xml:space="preserve"> on the other.</w:t>
      </w:r>
    </w:p>
    <w:p w:rsidRPr="00C36B1C" w:rsidR="00196918" w:rsidP="6CE733CA" w:rsidRDefault="00C36B1C" w14:paraId="04B84064" w14:noSpellErr="1" w14:textId="1C0AB612">
      <w:pPr>
        <w:pStyle w:val="Normal"/>
        <w:spacing w:beforeAutospacing="on" w:afterAutospacing="on" w:line="240" w:lineRule="auto"/>
        <w:jc w:val="both"/>
        <w:rPr>
          <w:lang w:val="en-US"/>
        </w:rPr>
      </w:pPr>
      <w:r w:rsidRPr="6CE733CA" w:rsidR="00C36B1C">
        <w:rPr>
          <w:lang w:val="en-US"/>
        </w:rPr>
        <w:t xml:space="preserve">A range of qualitative and quantitative methods </w:t>
      </w:r>
      <w:r w:rsidRPr="6CE733CA" w:rsidR="00EA0D5B">
        <w:rPr>
          <w:lang w:val="en-US"/>
        </w:rPr>
        <w:t>can be</w:t>
      </w:r>
      <w:r w:rsidRPr="6CE733CA" w:rsidR="00C36B1C">
        <w:rPr>
          <w:lang w:val="en-US"/>
        </w:rPr>
        <w:t xml:space="preserve"> used to </w:t>
      </w:r>
      <w:r w:rsidRPr="6CE733CA" w:rsidR="00C36B1C">
        <w:rPr>
          <w:lang w:val="en-US"/>
        </w:rPr>
        <w:t>analyse</w:t>
      </w:r>
      <w:r w:rsidRPr="6CE733CA" w:rsidR="00C36B1C">
        <w:rPr>
          <w:lang w:val="en-US"/>
        </w:rPr>
        <w:t xml:space="preserve"> news media content. Quantitative approaches, such as content analysis and sentiment analysis, focus on measuring the frequency and distribution of specific words, frames, or tones across large datasets, allowing researchers to </w:t>
      </w:r>
      <w:r w:rsidRPr="6CE733CA" w:rsidR="00C36B1C">
        <w:rPr>
          <w:lang w:val="en-US"/>
        </w:rPr>
        <w:t>identify</w:t>
      </w:r>
      <w:r w:rsidRPr="6CE733CA" w:rsidR="00C36B1C">
        <w:rPr>
          <w:lang w:val="en-US"/>
        </w:rPr>
        <w:t xml:space="preserve"> trends and patterns over time. In contrast, qualitative</w:t>
      </w:r>
      <w:r w:rsidRPr="6CE733CA" w:rsidR="000F5D0E">
        <w:rPr>
          <w:lang w:val="en-US"/>
        </w:rPr>
        <w:t xml:space="preserve"> approache</w:t>
      </w:r>
      <w:r w:rsidRPr="6CE733CA" w:rsidR="00C36B1C">
        <w:rPr>
          <w:lang w:val="en-US"/>
        </w:rPr>
        <w:t>s</w:t>
      </w:r>
      <w:r w:rsidRPr="6CE733CA" w:rsidR="002417EE">
        <w:rPr>
          <w:lang w:val="en-US"/>
        </w:rPr>
        <w:t xml:space="preserve"> </w:t>
      </w:r>
      <w:r w:rsidRPr="6CE733CA" w:rsidR="00C36B1C">
        <w:rPr>
          <w:lang w:val="en-US"/>
        </w:rPr>
        <w:t>such as thematic analysis, discourse analysis, and framing analysis</w:t>
      </w:r>
      <w:r w:rsidRPr="6CE733CA" w:rsidR="002417EE">
        <w:rPr>
          <w:lang w:val="en-US"/>
        </w:rPr>
        <w:t xml:space="preserve"> </w:t>
      </w:r>
      <w:r w:rsidRPr="6CE733CA" w:rsidR="000F5D0E">
        <w:rPr>
          <w:lang w:val="en-US"/>
        </w:rPr>
        <w:t xml:space="preserve">focus on </w:t>
      </w:r>
      <w:r w:rsidRPr="6CE733CA" w:rsidR="000F5D0E">
        <w:rPr>
          <w:lang w:val="en-US"/>
        </w:rPr>
        <w:t>rich</w:t>
      </w:r>
      <w:r w:rsidRPr="6CE733CA" w:rsidR="000F5D0E">
        <w:rPr>
          <w:lang w:val="en-US"/>
        </w:rPr>
        <w:t xml:space="preserve"> understanding of</w:t>
      </w:r>
      <w:r w:rsidRPr="6CE733CA" w:rsidR="00C36B1C">
        <w:rPr>
          <w:lang w:val="en-US"/>
        </w:rPr>
        <w:t xml:space="preserve"> meanings, narratives, and ideologies embedded in media texts. These methods explore how language is used to construct social realities, shape public understanding, and influence attitudes, particularly during health crises or political events. </w:t>
      </w:r>
      <w:proofErr w:type="spellStart"/>
      <w:proofErr w:type="spellEnd"/>
    </w:p>
    <w:p w:rsidR="60B37E27" w:rsidP="6CE733CA" w:rsidRDefault="60B37E27" w14:paraId="17CFE541" w14:noSpellErr="1" w14:textId="0FF30CDF">
      <w:pPr>
        <w:jc w:val="both"/>
        <w:rPr>
          <w:lang w:val="en-US"/>
        </w:rPr>
      </w:pPr>
      <w:r w:rsidRPr="6CE733CA" w:rsidR="60B37E27">
        <w:rPr>
          <w:lang w:val="en-US"/>
        </w:rPr>
        <w:t>In brief, news media database(s) should be selected according to language</w:t>
      </w:r>
      <w:r w:rsidRPr="6CE733CA" w:rsidR="5BB295EC">
        <w:rPr>
          <w:lang w:val="en-US"/>
        </w:rPr>
        <w:t xml:space="preserve">, </w:t>
      </w:r>
      <w:r w:rsidRPr="6CE733CA" w:rsidR="00ED4C9C">
        <w:rPr>
          <w:lang w:val="en-US"/>
        </w:rPr>
        <w:t xml:space="preserve">and </w:t>
      </w:r>
      <w:r w:rsidRPr="6CE733CA" w:rsidR="5BB295EC">
        <w:rPr>
          <w:lang w:val="en-US"/>
        </w:rPr>
        <w:t>with the considerations outlined in 4.3 below. Time parame</w:t>
      </w:r>
      <w:r w:rsidRPr="6CE733CA" w:rsidR="20F57671">
        <w:rPr>
          <w:lang w:val="en-US"/>
        </w:rPr>
        <w:t xml:space="preserve">ters, key words, and whether searches include </w:t>
      </w:r>
      <w:r w:rsidRPr="6CE733CA" w:rsidR="20F57671">
        <w:rPr>
          <w:lang w:val="en-US"/>
        </w:rPr>
        <w:t>headline</w:t>
      </w:r>
      <w:r w:rsidRPr="6CE733CA" w:rsidR="20F57671">
        <w:rPr>
          <w:lang w:val="en-US"/>
        </w:rPr>
        <w:t xml:space="preserve"> and/or main body are then used to perform a search. </w:t>
      </w:r>
    </w:p>
    <w:p w:rsidR="000F5D0E" w:rsidP="005832F9" w:rsidRDefault="000F5D0E" w14:paraId="3E970513" w14:textId="102DF869">
      <w:pPr>
        <w:pStyle w:val="Heading2"/>
      </w:pPr>
      <w:bookmarkStart w:name="_Toc1194420553" w:id="16"/>
      <w:bookmarkEnd w:id="9"/>
      <w:r>
        <w:t>Rationale</w:t>
      </w:r>
      <w:bookmarkEnd w:id="16"/>
    </w:p>
    <w:p w:rsidRPr="000F5D0E" w:rsidR="000F5D0E" w:rsidP="6CE733CA" w:rsidRDefault="000F5D0E" w14:paraId="2330EED0" w14:textId="08945D27" w14:noSpellErr="1">
      <w:pPr>
        <w:jc w:val="both"/>
        <w:rPr>
          <w:lang w:val="en-US"/>
        </w:rPr>
      </w:pPr>
      <w:bookmarkStart w:name="_Hlk203435135" w:id="18"/>
      <w:r w:rsidR="000F5D0E">
        <w:rPr/>
        <w:t xml:space="preserve">News media </w:t>
      </w:r>
      <w:r w:rsidR="000F5D0E">
        <w:rPr/>
        <w:t>analyses</w:t>
      </w:r>
      <w:r w:rsidR="000F5D0E">
        <w:rPr/>
        <w:t xml:space="preserve"> can help </w:t>
      </w:r>
      <w:r w:rsidR="000F5D0E">
        <w:rPr/>
        <w:t>us</w:t>
      </w:r>
      <w:r w:rsidR="000F5D0E">
        <w:rPr/>
        <w:t xml:space="preserve"> </w:t>
      </w:r>
      <w:r w:rsidR="000F5D0E">
        <w:rPr/>
        <w:t>understand</w:t>
      </w:r>
      <w:r w:rsidR="000F5D0E">
        <w:rPr/>
        <w:t xml:space="preserve"> </w:t>
      </w:r>
      <w:r w:rsidR="000F5D0E">
        <w:rPr/>
        <w:t>how</w:t>
      </w:r>
      <w:r w:rsidR="000F5D0E">
        <w:rPr/>
        <w:t xml:space="preserve"> health </w:t>
      </w:r>
      <w:r w:rsidR="000F5D0E">
        <w:rPr/>
        <w:t>crises</w:t>
      </w:r>
      <w:r w:rsidR="000F5D0E">
        <w:rPr/>
        <w:t xml:space="preserve"> are </w:t>
      </w:r>
      <w:r w:rsidR="000F5D0E">
        <w:rPr/>
        <w:t>framed</w:t>
      </w:r>
      <w:r w:rsidR="000F5D0E">
        <w:rPr/>
        <w:t xml:space="preserve"> </w:t>
      </w:r>
      <w:r w:rsidR="000F5D0E">
        <w:rPr/>
        <w:t>across</w:t>
      </w:r>
      <w:r w:rsidR="000F5D0E">
        <w:rPr/>
        <w:t xml:space="preserve"> diverse </w:t>
      </w:r>
      <w:r w:rsidR="000F5D0E">
        <w:rPr/>
        <w:t>sociopolitical</w:t>
      </w:r>
      <w:r w:rsidR="000F5D0E">
        <w:rPr/>
        <w:t xml:space="preserve"> </w:t>
      </w:r>
      <w:r w:rsidR="000F5D0E">
        <w:rPr/>
        <w:t>landscapes</w:t>
      </w:r>
      <w:r w:rsidR="000F5D0E">
        <w:rPr/>
        <w:t xml:space="preserve">.  </w:t>
      </w:r>
      <w:r w:rsidR="000F5D0E">
        <w:rPr/>
        <w:t>Such</w:t>
      </w:r>
      <w:r w:rsidR="000F5D0E">
        <w:rPr/>
        <w:t xml:space="preserve"> </w:t>
      </w:r>
      <w:r w:rsidR="000F5D0E">
        <w:rPr/>
        <w:t>analyses</w:t>
      </w:r>
      <w:r w:rsidR="000F5D0E">
        <w:rPr/>
        <w:t xml:space="preserve"> </w:t>
      </w:r>
      <w:r w:rsidR="000F5D0E">
        <w:rPr/>
        <w:t>allow</w:t>
      </w:r>
      <w:r w:rsidR="000F5D0E">
        <w:rPr/>
        <w:t xml:space="preserve"> </w:t>
      </w:r>
      <w:r w:rsidR="000F5D0E">
        <w:rPr/>
        <w:t>critical</w:t>
      </w:r>
      <w:r w:rsidR="000F5D0E">
        <w:rPr/>
        <w:t xml:space="preserve"> </w:t>
      </w:r>
      <w:r w:rsidR="000F5D0E">
        <w:rPr/>
        <w:t>examination</w:t>
      </w:r>
      <w:r w:rsidR="000F5D0E">
        <w:rPr/>
        <w:t xml:space="preserve"> of the framing, </w:t>
      </w:r>
      <w:r w:rsidR="000F5D0E">
        <w:rPr/>
        <w:t>commun</w:t>
      </w:r>
      <w:r w:rsidR="000B1BFA">
        <w:rPr/>
        <w:t>i</w:t>
      </w:r>
      <w:r w:rsidR="00316FE9">
        <w:rPr/>
        <w:t>cation</w:t>
      </w:r>
      <w:r w:rsidR="000F5D0E">
        <w:rPr/>
        <w:t xml:space="preserve"> and </w:t>
      </w:r>
      <w:r w:rsidR="000F5D0E">
        <w:rPr/>
        <w:t>understanding</w:t>
      </w:r>
      <w:r w:rsidR="000F5D0E">
        <w:rPr/>
        <w:t xml:space="preserve"> of public health </w:t>
      </w:r>
      <w:r w:rsidR="000F5D0E">
        <w:rPr/>
        <w:t>issues</w:t>
      </w:r>
      <w:r w:rsidR="000F5D0E">
        <w:rPr/>
        <w:t xml:space="preserve">, </w:t>
      </w:r>
      <w:r w:rsidR="000F5D0E">
        <w:rPr/>
        <w:t>as</w:t>
      </w:r>
      <w:r w:rsidR="000F5D0E">
        <w:rPr/>
        <w:t xml:space="preserve"> </w:t>
      </w:r>
      <w:r w:rsidR="000F5D0E">
        <w:rPr/>
        <w:t>well</w:t>
      </w:r>
      <w:r w:rsidR="000F5D0E">
        <w:rPr/>
        <w:t xml:space="preserve"> </w:t>
      </w:r>
      <w:r w:rsidR="000F5D0E">
        <w:rPr/>
        <w:t>as</w:t>
      </w:r>
      <w:r w:rsidR="000F5D0E">
        <w:rPr/>
        <w:t xml:space="preserve"> </w:t>
      </w:r>
      <w:r w:rsidR="000F5D0E">
        <w:rPr/>
        <w:t>provi</w:t>
      </w:r>
      <w:r w:rsidR="00B12F42">
        <w:rPr/>
        <w:t>d</w:t>
      </w:r>
      <w:r w:rsidR="000F5D0E">
        <w:rPr/>
        <w:t>ing</w:t>
      </w:r>
      <w:r w:rsidR="000F5D0E">
        <w:rPr/>
        <w:t xml:space="preserve"> insights </w:t>
      </w:r>
      <w:r w:rsidR="000F5D0E">
        <w:rPr/>
        <w:t>into</w:t>
      </w:r>
      <w:r w:rsidR="000F5D0E">
        <w:rPr/>
        <w:t xml:space="preserve"> the </w:t>
      </w:r>
      <w:r w:rsidR="000F5D0E">
        <w:rPr/>
        <w:t>narratives</w:t>
      </w:r>
      <w:r w:rsidR="000F5D0E">
        <w:rPr/>
        <w:t xml:space="preserve"> </w:t>
      </w:r>
      <w:r w:rsidR="000F5D0E">
        <w:rPr/>
        <w:t>that</w:t>
      </w:r>
      <w:r w:rsidR="000F5D0E">
        <w:rPr/>
        <w:t xml:space="preserve"> </w:t>
      </w:r>
      <w:r w:rsidR="000F5D0E">
        <w:rPr/>
        <w:t>shape</w:t>
      </w:r>
      <w:r w:rsidR="000F5D0E">
        <w:rPr/>
        <w:t xml:space="preserve"> public </w:t>
      </w:r>
      <w:r w:rsidR="000F5D0E">
        <w:rPr/>
        <w:t>perception</w:t>
      </w:r>
      <w:r w:rsidR="000F5D0E">
        <w:rPr/>
        <w:t xml:space="preserve"> and policy </w:t>
      </w:r>
      <w:r w:rsidR="000F5D0E">
        <w:rPr/>
        <w:t>responses</w:t>
      </w:r>
      <w:r w:rsidR="000F5D0E">
        <w:rPr/>
        <w:t>. </w:t>
      </w:r>
    </w:p>
    <w:bookmarkEnd w:id="18"/>
    <w:p w:rsidR="000F5D0E" w:rsidP="000F5D0E" w:rsidRDefault="000F5D0E" w14:paraId="5588D522" w14:textId="77777777">
      <w:pPr>
        <w:pStyle w:val="Heading2"/>
        <w:numPr>
          <w:ilvl w:val="0"/>
          <w:numId w:val="0"/>
        </w:numPr>
        <w:rPr>
          <w:rFonts w:asciiTheme="minorHAnsi" w:hAnsiTheme="minorHAnsi" w:eastAsiaTheme="minorHAnsi" w:cstheme="minorBidi"/>
          <w:noProof/>
          <w:color w:val="auto"/>
          <w:sz w:val="22"/>
          <w:szCs w:val="22"/>
        </w:rPr>
      </w:pPr>
    </w:p>
    <w:p w:rsidR="00156803" w:rsidP="000F5D0E" w:rsidRDefault="009132AF" w14:paraId="135AB173" w14:textId="026C966C">
      <w:pPr>
        <w:pStyle w:val="Heading2"/>
      </w:pPr>
      <w:bookmarkStart w:name="_Toc2051728250" w:id="19"/>
      <w:r>
        <w:t>News media data</w:t>
      </w:r>
      <w:r w:rsidR="00B12F42">
        <w:t>bases</w:t>
      </w:r>
      <w:bookmarkEnd w:id="19"/>
    </w:p>
    <w:p w:rsidR="00B12F42" w:rsidP="6CE733CA" w:rsidRDefault="00B12F42" w14:paraId="246E8A08" w14:textId="5EEC3656" w14:noSpellErr="1">
      <w:pPr>
        <w:jc w:val="both"/>
      </w:pPr>
      <w:r w:rsidR="00B12F42">
        <w:rPr/>
        <w:t>NexisUK</w:t>
      </w:r>
      <w:r w:rsidR="00B12F42">
        <w:rPr/>
        <w:t xml:space="preserve">, </w:t>
      </w:r>
      <w:r w:rsidR="00B12F42">
        <w:rPr/>
        <w:t>ProQuest</w:t>
      </w:r>
      <w:r w:rsidR="00B12F42">
        <w:rPr/>
        <w:t xml:space="preserve"> News &amp; Newspapers, and </w:t>
      </w:r>
      <w:r w:rsidR="00B12F42">
        <w:rPr/>
        <w:t>Factiva</w:t>
      </w:r>
      <w:r w:rsidR="00B12F42">
        <w:rPr/>
        <w:t xml:space="preserve"> are </w:t>
      </w:r>
      <w:r w:rsidR="00B12F42">
        <w:rPr/>
        <w:t>commonly</w:t>
      </w:r>
      <w:r w:rsidR="00B12F42">
        <w:rPr/>
        <w:t xml:space="preserve"> </w:t>
      </w:r>
      <w:r w:rsidR="00B12F42">
        <w:rPr/>
        <w:t>used</w:t>
      </w:r>
      <w:r w:rsidR="00B12F42">
        <w:rPr/>
        <w:t xml:space="preserve"> </w:t>
      </w:r>
      <w:r w:rsidR="00B12F42">
        <w:rPr/>
        <w:t xml:space="preserve">databases </w:t>
      </w:r>
      <w:r w:rsidR="00B12F42">
        <w:rPr/>
        <w:t xml:space="preserve">for </w:t>
      </w:r>
      <w:r w:rsidR="00B12F42">
        <w:rPr/>
        <w:t>retrieving</w:t>
      </w:r>
      <w:r w:rsidR="00B12F42">
        <w:rPr/>
        <w:t xml:space="preserve"> </w:t>
      </w:r>
      <w:r w:rsidR="00B12F42">
        <w:rPr/>
        <w:t>print</w:t>
      </w:r>
      <w:r w:rsidR="00B12F42">
        <w:rPr/>
        <w:t xml:space="preserve"> and online news </w:t>
      </w:r>
      <w:r w:rsidR="00B12F42">
        <w:rPr/>
        <w:t>content</w:t>
      </w:r>
      <w:r w:rsidR="00B12F42">
        <w:rPr/>
        <w:t xml:space="preserve"> for media </w:t>
      </w:r>
      <w:r w:rsidR="00B12F42">
        <w:rPr/>
        <w:t>analysis</w:t>
      </w:r>
      <w:r w:rsidR="00B12F42">
        <w:rPr/>
        <w:t xml:space="preserve">. </w:t>
      </w:r>
      <w:r w:rsidR="00B12F42">
        <w:rPr/>
        <w:t>They</w:t>
      </w:r>
      <w:r w:rsidR="00B12F42">
        <w:rPr/>
        <w:t xml:space="preserve"> </w:t>
      </w:r>
      <w:r w:rsidR="00B12F42">
        <w:rPr/>
        <w:t>offer</w:t>
      </w:r>
      <w:r w:rsidR="00B12F42">
        <w:rPr/>
        <w:t xml:space="preserve"> access to a wide range of national and international newspapers, with </w:t>
      </w:r>
      <w:r w:rsidR="00B12F42">
        <w:rPr/>
        <w:t>search</w:t>
      </w:r>
      <w:r w:rsidR="00B12F42">
        <w:rPr/>
        <w:t xml:space="preserve"> tools to filter by date, </w:t>
      </w:r>
      <w:r w:rsidR="00B12F42">
        <w:rPr/>
        <w:t>publication</w:t>
      </w:r>
      <w:r w:rsidR="00B12F42">
        <w:rPr/>
        <w:t xml:space="preserve">, and </w:t>
      </w:r>
      <w:r w:rsidR="00B12F42">
        <w:rPr/>
        <w:t>topic</w:t>
      </w:r>
      <w:r w:rsidR="00B12F42">
        <w:rPr/>
        <w:t xml:space="preserve">. The </w:t>
      </w:r>
      <w:r w:rsidR="00B12F42">
        <w:rPr/>
        <w:t>choice</w:t>
      </w:r>
      <w:r w:rsidR="00B12F42">
        <w:rPr/>
        <w:t xml:space="preserve"> of database </w:t>
      </w:r>
      <w:r w:rsidR="00B12F42">
        <w:rPr/>
        <w:t>depends</w:t>
      </w:r>
      <w:r w:rsidR="00B12F42">
        <w:rPr/>
        <w:t xml:space="preserve"> on </w:t>
      </w:r>
      <w:r w:rsidR="00B12F42">
        <w:rPr/>
        <w:t>research</w:t>
      </w:r>
      <w:r w:rsidR="00B12F42">
        <w:rPr/>
        <w:t xml:space="preserve"> focus, </w:t>
      </w:r>
      <w:r w:rsidR="00B12F42">
        <w:rPr/>
        <w:t>geographic</w:t>
      </w:r>
      <w:r w:rsidR="00B12F42">
        <w:rPr/>
        <w:t xml:space="preserve"> scope, and </w:t>
      </w:r>
      <w:r w:rsidR="00B12F42">
        <w:rPr/>
        <w:t>institutional</w:t>
      </w:r>
      <w:r w:rsidR="00B12F42">
        <w:rPr/>
        <w:t xml:space="preserve"> access.</w:t>
      </w:r>
    </w:p>
    <w:p w:rsidR="00B12F42" w:rsidP="00B12F42" w:rsidRDefault="00B12F42" w14:paraId="04425E83" w14:textId="24137BC0">
      <w:pPr>
        <w:pStyle w:val="Heading2"/>
      </w:pPr>
      <w:bookmarkStart w:name="_Toc1295986631" w:id="21"/>
      <w:r>
        <w:t>Sampling</w:t>
      </w:r>
      <w:bookmarkEnd w:id="21"/>
    </w:p>
    <w:p w:rsidRPr="00B12F42" w:rsidR="003D12EE" w:rsidP="6CE733CA" w:rsidRDefault="003D12EE" w14:paraId="674818CD" w14:textId="31343D66" w14:noSpellErr="1">
      <w:pPr>
        <w:jc w:val="both"/>
        <w:rPr>
          <w:lang w:val="en-US"/>
        </w:rPr>
      </w:pPr>
      <w:r w:rsidR="003D12EE">
        <w:rPr/>
        <w:t>When</w:t>
      </w:r>
      <w:r w:rsidR="003D12EE">
        <w:rPr/>
        <w:t xml:space="preserve"> </w:t>
      </w:r>
      <w:r w:rsidR="003D12EE">
        <w:rPr/>
        <w:t>selecting</w:t>
      </w:r>
      <w:r w:rsidR="003D12EE">
        <w:rPr/>
        <w:t xml:space="preserve"> news media </w:t>
      </w:r>
      <w:r w:rsidR="003D12EE">
        <w:rPr/>
        <w:t>titles</w:t>
      </w:r>
      <w:r w:rsidR="003D12EE">
        <w:rPr/>
        <w:t xml:space="preserve"> for </w:t>
      </w:r>
      <w:r w:rsidR="003D12EE">
        <w:rPr/>
        <w:t>analysis</w:t>
      </w:r>
      <w:r w:rsidR="003D12EE">
        <w:rPr/>
        <w:t xml:space="preserve">, </w:t>
      </w:r>
      <w:r w:rsidR="003D12EE">
        <w:rPr/>
        <w:t>it</w:t>
      </w:r>
      <w:r w:rsidR="003D12EE">
        <w:rPr/>
        <w:t xml:space="preserve"> </w:t>
      </w:r>
      <w:r w:rsidR="003D12EE">
        <w:rPr/>
        <w:t>is</w:t>
      </w:r>
      <w:r w:rsidR="003D12EE">
        <w:rPr/>
        <w:t xml:space="preserve"> </w:t>
      </w:r>
      <w:r w:rsidR="003D12EE">
        <w:rPr/>
        <w:t>important</w:t>
      </w:r>
      <w:r w:rsidR="003D12EE">
        <w:rPr/>
        <w:t xml:space="preserve"> to </w:t>
      </w:r>
      <w:r w:rsidR="003D12EE">
        <w:rPr/>
        <w:t>consider</w:t>
      </w:r>
      <w:r w:rsidR="003D12EE">
        <w:rPr/>
        <w:t xml:space="preserve"> a range of </w:t>
      </w:r>
      <w:r w:rsidR="003D12EE">
        <w:rPr/>
        <w:t>factors</w:t>
      </w:r>
      <w:r w:rsidR="003D12EE">
        <w:rPr/>
        <w:t xml:space="preserve"> to </w:t>
      </w:r>
      <w:r w:rsidR="003D12EE">
        <w:rPr/>
        <w:t>ensure</w:t>
      </w:r>
      <w:r w:rsidR="003D12EE">
        <w:rPr/>
        <w:t xml:space="preserve"> a diverse and </w:t>
      </w:r>
      <w:r w:rsidR="003D12EE">
        <w:rPr/>
        <w:t>representative</w:t>
      </w:r>
      <w:r w:rsidR="003D12EE">
        <w:rPr/>
        <w:t xml:space="preserve"> sample. </w:t>
      </w:r>
      <w:r w:rsidR="00B12F42">
        <w:rPr/>
        <w:t>This</w:t>
      </w:r>
      <w:r w:rsidR="00B12F42">
        <w:rPr/>
        <w:t xml:space="preserve"> </w:t>
      </w:r>
      <w:r w:rsidR="00B12F42">
        <w:rPr/>
        <w:t>includes</w:t>
      </w:r>
      <w:r w:rsidR="00B12F42">
        <w:rPr/>
        <w:t xml:space="preserve">: </w:t>
      </w:r>
      <w:r w:rsidR="00B12F42">
        <w:rPr/>
        <w:t>c</w:t>
      </w:r>
      <w:r w:rsidR="003D12EE">
        <w:rPr/>
        <w:t>irculation</w:t>
      </w:r>
      <w:r w:rsidR="003D12EE">
        <w:rPr/>
        <w:t xml:space="preserve"> </w:t>
      </w:r>
      <w:r w:rsidR="003D12EE">
        <w:rPr/>
        <w:t>figures</w:t>
      </w:r>
      <w:r w:rsidR="00B12F42">
        <w:rPr/>
        <w:t xml:space="preserve">, </w:t>
      </w:r>
      <w:r w:rsidR="00DC4EE0">
        <w:rPr/>
        <w:t>p</w:t>
      </w:r>
      <w:r w:rsidR="003D12EE">
        <w:rPr/>
        <w:t>olitical</w:t>
      </w:r>
      <w:r w:rsidR="003D12EE">
        <w:rPr/>
        <w:t xml:space="preserve"> </w:t>
      </w:r>
      <w:r w:rsidR="003D12EE">
        <w:rPr/>
        <w:t>leaning</w:t>
      </w:r>
      <w:r w:rsidR="00B12F42">
        <w:rPr/>
        <w:t xml:space="preserve">, and </w:t>
      </w:r>
      <w:r w:rsidR="003D12EE">
        <w:rPr/>
        <w:t xml:space="preserve">format </w:t>
      </w:r>
      <w:r w:rsidR="00B12F42">
        <w:rPr/>
        <w:t xml:space="preserve">(tabloid or </w:t>
      </w:r>
      <w:r w:rsidR="00B12F42">
        <w:rPr/>
        <w:t>broadsheet</w:t>
      </w:r>
      <w:r w:rsidR="00B12F42">
        <w:rPr/>
        <w:t xml:space="preserve"> – </w:t>
      </w:r>
      <w:r w:rsidR="00B12F42">
        <w:rPr/>
        <w:t>this</w:t>
      </w:r>
      <w:r w:rsidR="00B12F42">
        <w:rPr/>
        <w:t xml:space="preserve"> </w:t>
      </w:r>
      <w:r w:rsidR="00B12F42">
        <w:rPr/>
        <w:t>affects</w:t>
      </w:r>
      <w:r w:rsidR="00B12F42">
        <w:rPr/>
        <w:t xml:space="preserve"> </w:t>
      </w:r>
      <w:r w:rsidR="00B12F42">
        <w:rPr/>
        <w:t>tone</w:t>
      </w:r>
      <w:r w:rsidR="00B12F42">
        <w:rPr/>
        <w:t xml:space="preserve">, </w:t>
      </w:r>
      <w:r w:rsidR="00B12F42">
        <w:rPr/>
        <w:t>depth</w:t>
      </w:r>
      <w:r w:rsidR="00B12F42">
        <w:rPr/>
        <w:t xml:space="preserve"> and style of repor</w:t>
      </w:r>
      <w:r w:rsidR="00D40026">
        <w:rPr/>
        <w:t>tin</w:t>
      </w:r>
      <w:r w:rsidR="00B12F42">
        <w:rPr/>
        <w:t xml:space="preserve">g).  Title </w:t>
      </w:r>
      <w:r w:rsidR="00B12F42">
        <w:rPr/>
        <w:t>selection</w:t>
      </w:r>
      <w:r w:rsidR="00B12F42">
        <w:rPr/>
        <w:t xml:space="preserve"> </w:t>
      </w:r>
      <w:r w:rsidR="00B12F42">
        <w:rPr/>
        <w:t>may</w:t>
      </w:r>
      <w:r w:rsidR="00B12F42">
        <w:rPr/>
        <w:t xml:space="preserve"> </w:t>
      </w:r>
      <w:r w:rsidR="00B12F42">
        <w:rPr/>
        <w:t>also</w:t>
      </w:r>
      <w:r w:rsidR="00B12F42">
        <w:rPr/>
        <w:t xml:space="preserve"> be </w:t>
      </w:r>
      <w:r w:rsidR="00B12F42">
        <w:rPr/>
        <w:t>shaped</w:t>
      </w:r>
      <w:r w:rsidR="00B12F42">
        <w:rPr/>
        <w:t xml:space="preserve"> by </w:t>
      </w:r>
      <w:r w:rsidR="003D12EE">
        <w:rPr/>
        <w:t xml:space="preserve">the </w:t>
      </w:r>
      <w:r w:rsidR="003D12EE">
        <w:rPr/>
        <w:t>specific</w:t>
      </w:r>
      <w:r w:rsidR="003D12EE">
        <w:rPr/>
        <w:t xml:space="preserve"> </w:t>
      </w:r>
      <w:r w:rsidR="003D12EE">
        <w:rPr/>
        <w:t>research</w:t>
      </w:r>
      <w:r w:rsidR="003D12EE">
        <w:rPr/>
        <w:t xml:space="preserve"> </w:t>
      </w:r>
      <w:r w:rsidR="003D12EE">
        <w:rPr/>
        <w:t>question</w:t>
      </w:r>
      <w:r w:rsidR="003D12EE">
        <w:rPr/>
        <w:t xml:space="preserve">. For </w:t>
      </w:r>
      <w:r w:rsidR="003D12EE">
        <w:rPr/>
        <w:t>example</w:t>
      </w:r>
      <w:r w:rsidR="003D12EE">
        <w:rPr/>
        <w:t xml:space="preserve">, </w:t>
      </w:r>
      <w:r w:rsidR="003D12EE">
        <w:rPr/>
        <w:t>if</w:t>
      </w:r>
      <w:r w:rsidR="003D12EE">
        <w:rPr/>
        <w:t xml:space="preserve"> the focus </w:t>
      </w:r>
      <w:r w:rsidR="003D12EE">
        <w:rPr/>
        <w:t>is</w:t>
      </w:r>
      <w:r w:rsidR="003D12EE">
        <w:rPr/>
        <w:t xml:space="preserve"> on </w:t>
      </w:r>
      <w:r w:rsidR="003D12EE">
        <w:rPr/>
        <w:t>representations</w:t>
      </w:r>
      <w:r w:rsidR="003D12EE">
        <w:rPr/>
        <w:t xml:space="preserve"> of LGBTQ+ communities or </w:t>
      </w:r>
      <w:r w:rsidR="003D12EE">
        <w:rPr/>
        <w:t>sexual</w:t>
      </w:r>
      <w:r w:rsidR="003D12EE">
        <w:rPr/>
        <w:t xml:space="preserve"> health, </w:t>
      </w:r>
      <w:r w:rsidR="003D12EE">
        <w:rPr/>
        <w:t>it</w:t>
      </w:r>
      <w:r w:rsidR="003D12EE">
        <w:rPr/>
        <w:t xml:space="preserve"> </w:t>
      </w:r>
      <w:r w:rsidR="003D12EE">
        <w:rPr/>
        <w:t>may</w:t>
      </w:r>
      <w:r w:rsidR="003D12EE">
        <w:rPr/>
        <w:t xml:space="preserve"> be appropriate to include outlets </w:t>
      </w:r>
      <w:r w:rsidR="003D12EE">
        <w:rPr/>
        <w:t>such</w:t>
      </w:r>
      <w:r w:rsidR="003D12EE">
        <w:rPr/>
        <w:t xml:space="preserve"> </w:t>
      </w:r>
      <w:r w:rsidR="003D12EE">
        <w:rPr/>
        <w:t>as</w:t>
      </w:r>
      <w:r w:rsidR="003D12EE">
        <w:rPr/>
        <w:t xml:space="preserve"> the gay press or </w:t>
      </w:r>
      <w:r w:rsidR="003D12EE">
        <w:rPr/>
        <w:t>specialist</w:t>
      </w:r>
      <w:r w:rsidR="003D12EE">
        <w:rPr/>
        <w:t xml:space="preserve"> health </w:t>
      </w:r>
      <w:r w:rsidR="003D12EE">
        <w:rPr/>
        <w:t>publications</w:t>
      </w:r>
      <w:r w:rsidR="003D12EE">
        <w:rPr/>
        <w:t xml:space="preserve">. </w:t>
      </w:r>
    </w:p>
    <w:p w:rsidR="00FB641F" w:rsidP="00B12F42" w:rsidRDefault="009132AF" w14:paraId="32F89004" w14:textId="25119D00">
      <w:pPr>
        <w:pStyle w:val="Heading2"/>
      </w:pPr>
      <w:bookmarkStart w:name="_Toc2066542168" w:id="23"/>
      <w:r>
        <w:t>Search strategy</w:t>
      </w:r>
      <w:bookmarkEnd w:id="23"/>
    </w:p>
    <w:p w:rsidR="3C732FF6" w:rsidP="6CE733CA" w:rsidRDefault="00123C3C" w14:paraId="7478A2EA" w14:textId="46828DD0" w14:noSpellErr="1">
      <w:pPr>
        <w:jc w:val="both"/>
      </w:pPr>
      <w:r w:rsidR="00123C3C">
        <w:rPr/>
        <w:t>I</w:t>
      </w:r>
      <w:r w:rsidR="00FB641F">
        <w:rPr/>
        <w:t>dentify</w:t>
      </w:r>
      <w:r w:rsidR="00FB641F">
        <w:rPr/>
        <w:t xml:space="preserve"> keywords </w:t>
      </w:r>
      <w:r w:rsidR="00FB641F">
        <w:rPr/>
        <w:t>based</w:t>
      </w:r>
      <w:r w:rsidR="00FB641F">
        <w:rPr/>
        <w:t xml:space="preserve"> on the </w:t>
      </w:r>
      <w:r w:rsidR="00FB641F">
        <w:rPr/>
        <w:t>topic</w:t>
      </w:r>
      <w:r w:rsidR="00FB641F">
        <w:rPr/>
        <w:t xml:space="preserve"> of </w:t>
      </w:r>
      <w:r w:rsidR="00FB641F">
        <w:rPr/>
        <w:t>interest</w:t>
      </w:r>
      <w:r w:rsidR="00123C3C">
        <w:rPr/>
        <w:t xml:space="preserve">.  </w:t>
      </w:r>
      <w:r w:rsidR="00123C3C">
        <w:rPr/>
        <w:t>This</w:t>
      </w:r>
      <w:r w:rsidR="00123C3C">
        <w:rPr/>
        <w:t xml:space="preserve"> </w:t>
      </w:r>
      <w:r w:rsidR="00123C3C">
        <w:rPr/>
        <w:t>could</w:t>
      </w:r>
      <w:r w:rsidR="00123C3C">
        <w:rPr/>
        <w:t xml:space="preserve"> be </w:t>
      </w:r>
      <w:r w:rsidR="00FB641F">
        <w:rPr/>
        <w:t>names</w:t>
      </w:r>
      <w:r w:rsidR="00123C3C">
        <w:rPr/>
        <w:t xml:space="preserve"> of an </w:t>
      </w:r>
      <w:r w:rsidR="00123C3C">
        <w:rPr/>
        <w:t>infectious</w:t>
      </w:r>
      <w:r w:rsidR="00123C3C">
        <w:rPr/>
        <w:t xml:space="preserve"> </w:t>
      </w:r>
      <w:r w:rsidR="00123C3C">
        <w:rPr/>
        <w:t>disease</w:t>
      </w:r>
      <w:r w:rsidR="00FB641F">
        <w:rPr/>
        <w:t xml:space="preserve"> or key </w:t>
      </w:r>
      <w:r w:rsidR="00FB641F">
        <w:rPr/>
        <w:t>terms</w:t>
      </w:r>
      <w:r w:rsidR="00FB641F">
        <w:rPr/>
        <w:t xml:space="preserve"> </w:t>
      </w:r>
      <w:r w:rsidR="00FB641F">
        <w:rPr/>
        <w:t>related</w:t>
      </w:r>
      <w:r w:rsidR="00FB641F">
        <w:rPr/>
        <w:t xml:space="preserve"> to an </w:t>
      </w:r>
      <w:r w:rsidR="00FB641F">
        <w:rPr/>
        <w:t>outbreak</w:t>
      </w:r>
      <w:r w:rsidR="00123C3C">
        <w:rPr/>
        <w:t xml:space="preserve">.  </w:t>
      </w:r>
      <w:r w:rsidR="00123C3C">
        <w:rPr/>
        <w:t>You</w:t>
      </w:r>
      <w:r w:rsidR="00123C3C">
        <w:rPr/>
        <w:t xml:space="preserve"> </w:t>
      </w:r>
      <w:r w:rsidR="00123C3C">
        <w:rPr/>
        <w:t>will</w:t>
      </w:r>
      <w:r w:rsidR="00123C3C">
        <w:rPr/>
        <w:t xml:space="preserve"> </w:t>
      </w:r>
      <w:r w:rsidR="00123C3C">
        <w:rPr/>
        <w:t>also</w:t>
      </w:r>
      <w:r w:rsidR="00123C3C">
        <w:rPr/>
        <w:t xml:space="preserve"> </w:t>
      </w:r>
      <w:r w:rsidR="00123C3C">
        <w:rPr/>
        <w:t>need</w:t>
      </w:r>
      <w:r w:rsidR="00123C3C">
        <w:rPr/>
        <w:t xml:space="preserve"> to set a d</w:t>
      </w:r>
      <w:r w:rsidR="00FB641F">
        <w:rPr/>
        <w:t xml:space="preserve">ate range </w:t>
      </w:r>
      <w:r w:rsidR="00FB641F">
        <w:rPr/>
        <w:t>that</w:t>
      </w:r>
      <w:r w:rsidR="00FB641F">
        <w:rPr/>
        <w:t xml:space="preserve"> </w:t>
      </w:r>
      <w:r w:rsidR="00FB641F">
        <w:rPr/>
        <w:t>aligns</w:t>
      </w:r>
      <w:r w:rsidR="00FB641F">
        <w:rPr/>
        <w:t xml:space="preserve"> with the timeline of th</w:t>
      </w:r>
      <w:r w:rsidR="00123C3C">
        <w:rPr/>
        <w:t xml:space="preserve">e </w:t>
      </w:r>
      <w:r w:rsidR="00123C3C">
        <w:rPr/>
        <w:t>outbrea</w:t>
      </w:r>
      <w:r w:rsidR="003417D3">
        <w:rPr/>
        <w:t>k</w:t>
      </w:r>
      <w:r w:rsidR="00FB641F">
        <w:rPr/>
        <w:t xml:space="preserve">. </w:t>
      </w:r>
      <w:r w:rsidR="00FB641F">
        <w:rPr/>
        <w:t>Most</w:t>
      </w:r>
      <w:r w:rsidR="00FB641F">
        <w:rPr/>
        <w:t xml:space="preserve"> news databases, </w:t>
      </w:r>
      <w:r w:rsidR="00FB641F">
        <w:rPr/>
        <w:t>such</w:t>
      </w:r>
      <w:r w:rsidR="00FB641F">
        <w:rPr/>
        <w:t xml:space="preserve"> </w:t>
      </w:r>
      <w:r w:rsidR="00FB641F">
        <w:rPr/>
        <w:t>as</w:t>
      </w:r>
      <w:r w:rsidR="00FB641F">
        <w:rPr/>
        <w:t xml:space="preserve"> </w:t>
      </w:r>
      <w:r w:rsidR="00FB641F">
        <w:rPr/>
        <w:t>NexisUK</w:t>
      </w:r>
      <w:r w:rsidR="00FB641F">
        <w:rPr/>
        <w:t xml:space="preserve">, </w:t>
      </w:r>
      <w:r w:rsidR="00FB641F">
        <w:rPr/>
        <w:t>also</w:t>
      </w:r>
      <w:r w:rsidR="00FB641F">
        <w:rPr/>
        <w:t xml:space="preserve"> </w:t>
      </w:r>
      <w:r w:rsidR="00FB641F">
        <w:rPr/>
        <w:t>allow</w:t>
      </w:r>
      <w:r w:rsidR="00FB641F">
        <w:rPr/>
        <w:t xml:space="preserve"> users to </w:t>
      </w:r>
      <w:r w:rsidR="00FB641F">
        <w:rPr/>
        <w:t>refine</w:t>
      </w:r>
      <w:r w:rsidR="00FB641F">
        <w:rPr/>
        <w:t xml:space="preserve"> </w:t>
      </w:r>
      <w:r w:rsidR="00FB641F">
        <w:rPr/>
        <w:t>results</w:t>
      </w:r>
      <w:r w:rsidR="00FB641F">
        <w:rPr/>
        <w:t xml:space="preserve"> by </w:t>
      </w:r>
      <w:r w:rsidR="00FB641F">
        <w:rPr/>
        <w:t>region</w:t>
      </w:r>
      <w:r w:rsidR="00FB641F">
        <w:rPr/>
        <w:t xml:space="preserve">, </w:t>
      </w:r>
      <w:r w:rsidR="00FB641F">
        <w:rPr/>
        <w:t>publication</w:t>
      </w:r>
      <w:r w:rsidR="00FB641F">
        <w:rPr/>
        <w:t xml:space="preserve"> </w:t>
      </w:r>
      <w:r w:rsidR="00FB641F">
        <w:rPr/>
        <w:t>type</w:t>
      </w:r>
      <w:r w:rsidR="00FB641F">
        <w:rPr/>
        <w:t xml:space="preserve">, </w:t>
      </w:r>
      <w:r w:rsidR="00123C3C">
        <w:rPr/>
        <w:t>and/</w:t>
      </w:r>
      <w:r w:rsidR="00FB641F">
        <w:rPr/>
        <w:t xml:space="preserve">or source. </w:t>
      </w:r>
      <w:r w:rsidR="00FB641F">
        <w:rPr/>
        <w:t>Additional</w:t>
      </w:r>
      <w:r w:rsidR="00FB641F">
        <w:rPr/>
        <w:t xml:space="preserve"> filters</w:t>
      </w:r>
      <w:r w:rsidR="001751ED">
        <w:rPr/>
        <w:t xml:space="preserve"> </w:t>
      </w:r>
      <w:r w:rsidR="00FB641F">
        <w:rPr/>
        <w:t>such</w:t>
      </w:r>
      <w:r w:rsidR="00FB641F">
        <w:rPr/>
        <w:t xml:space="preserve"> </w:t>
      </w:r>
      <w:r w:rsidR="00FB641F">
        <w:rPr/>
        <w:t>as</w:t>
      </w:r>
      <w:r w:rsidR="00FB641F">
        <w:rPr/>
        <w:t xml:space="preserve"> </w:t>
      </w:r>
      <w:r w:rsidR="00FB641F">
        <w:rPr/>
        <w:t>language</w:t>
      </w:r>
      <w:r w:rsidR="00373CB7">
        <w:rPr/>
        <w:t xml:space="preserve"> or</w:t>
      </w:r>
      <w:r w:rsidR="00FB641F">
        <w:rPr/>
        <w:t xml:space="preserve"> </w:t>
      </w:r>
      <w:r w:rsidR="00FB641F">
        <w:rPr/>
        <w:t>length</w:t>
      </w:r>
      <w:r w:rsidR="00510F2F">
        <w:rPr/>
        <w:t xml:space="preserve"> of </w:t>
      </w:r>
      <w:r w:rsidR="00510F2F">
        <w:rPr/>
        <w:t>article</w:t>
      </w:r>
      <w:r w:rsidR="001751ED">
        <w:rPr/>
        <w:t xml:space="preserve"> </w:t>
      </w:r>
      <w:r w:rsidR="00FB641F">
        <w:rPr/>
        <w:t xml:space="preserve">can </w:t>
      </w:r>
      <w:r w:rsidR="00123C3C">
        <w:rPr/>
        <w:t>also</w:t>
      </w:r>
      <w:r w:rsidR="00123C3C">
        <w:rPr/>
        <w:t xml:space="preserve"> </w:t>
      </w:r>
      <w:r w:rsidR="00FB641F">
        <w:rPr/>
        <w:t xml:space="preserve">be </w:t>
      </w:r>
      <w:r w:rsidR="00FB641F">
        <w:rPr/>
        <w:t>applied</w:t>
      </w:r>
      <w:r w:rsidR="00FB641F">
        <w:rPr/>
        <w:t>.</w:t>
      </w:r>
    </w:p>
    <w:p w:rsidRPr="00123C3C" w:rsidR="00FB641F" w:rsidP="6CE733CA" w:rsidRDefault="00123C3C" w14:paraId="1228786B" w14:textId="3EC48797" w14:noSpellErr="1">
      <w:pPr>
        <w:spacing w:before="240" w:after="240"/>
        <w:jc w:val="both"/>
        <w:rPr>
          <w:rFonts w:ascii="Calibri" w:hAnsi="Calibri" w:eastAsia="Calibri" w:cs="Calibri"/>
          <w:lang w:val="en-GB"/>
        </w:rPr>
      </w:pPr>
      <w:r w:rsidR="00123C3C">
        <w:rPr/>
        <w:t xml:space="preserve">In work </w:t>
      </w:r>
      <w:r w:rsidR="00123C3C">
        <w:rPr/>
        <w:t>we</w:t>
      </w:r>
      <w:r w:rsidR="00123C3C">
        <w:rPr/>
        <w:t xml:space="preserve"> </w:t>
      </w:r>
      <w:r w:rsidR="00123C3C">
        <w:rPr/>
        <w:t>have</w:t>
      </w:r>
      <w:r w:rsidR="00123C3C">
        <w:rPr/>
        <w:t xml:space="preserve"> </w:t>
      </w:r>
      <w:r w:rsidR="00123C3C">
        <w:rPr/>
        <w:t>conducted</w:t>
      </w:r>
      <w:r w:rsidR="00123C3C">
        <w:rPr/>
        <w:t xml:space="preserve"> on </w:t>
      </w:r>
      <w:r w:rsidR="00123C3C">
        <w:rPr/>
        <w:t>mpox</w:t>
      </w:r>
      <w:r w:rsidR="00123C3C">
        <w:rPr/>
        <w:t xml:space="preserve"> </w:t>
      </w:r>
      <w:r w:rsidR="00123C3C">
        <w:rPr/>
        <w:t>we</w:t>
      </w:r>
      <w:r w:rsidRPr="6CE733CA" w:rsidR="00FB641F">
        <w:rPr>
          <w:lang w:val="en-US"/>
        </w:rPr>
        <w:t xml:space="preserve"> searched the Nexis database for articles using the terms “mpox” OR “monkeypox” OR “monkey pox” in the headline. </w:t>
      </w:r>
      <w:r w:rsidRPr="6CE733CA" w:rsidR="00FB641F">
        <w:rPr>
          <w:lang w:val="en-GB"/>
        </w:rPr>
        <w:t> </w:t>
      </w:r>
      <w:r w:rsidRPr="6CE733CA" w:rsidR="00FB641F">
        <w:rPr>
          <w:lang w:val="en-US"/>
        </w:rPr>
        <w:t>Articles were included if they were published between May 2022 to 31 December 2022</w:t>
      </w:r>
      <w:r w:rsidRPr="6CE733CA" w:rsidR="00123C3C">
        <w:rPr>
          <w:lang w:val="en-US"/>
        </w:rPr>
        <w:t xml:space="preserve">, </w:t>
      </w:r>
      <w:r w:rsidRPr="6CE733CA" w:rsidR="00DE5A94">
        <w:rPr>
          <w:lang w:val="en-US"/>
        </w:rPr>
        <w:t>corresponding</w:t>
      </w:r>
      <w:r w:rsidRPr="6CE733CA" w:rsidR="00123C3C">
        <w:rPr>
          <w:lang w:val="en-US"/>
        </w:rPr>
        <w:t xml:space="preserve"> with the</w:t>
      </w:r>
      <w:r w:rsidRPr="6CE733CA" w:rsidR="00FB641F">
        <w:rPr>
          <w:lang w:val="en-US"/>
        </w:rPr>
        <w:t xml:space="preserve"> rise, peak and fall of </w:t>
      </w:r>
      <w:r w:rsidRPr="6CE733CA" w:rsidR="00FB641F">
        <w:rPr>
          <w:lang w:val="en-US"/>
        </w:rPr>
        <w:t>mpox</w:t>
      </w:r>
      <w:r w:rsidRPr="6CE733CA" w:rsidR="00FB641F">
        <w:rPr>
          <w:lang w:val="en-US"/>
        </w:rPr>
        <w:t xml:space="preserve"> cases in the UK</w:t>
      </w:r>
      <w:r w:rsidRPr="6CE733CA" w:rsidR="00FB641F">
        <w:rPr>
          <w:lang w:val="en-US"/>
        </w:rPr>
        <w:t xml:space="preserve">. </w:t>
      </w:r>
      <w:r w:rsidRPr="6CE733CA" w:rsidR="00123C3C">
        <w:rPr>
          <w:lang w:val="en-US"/>
        </w:rPr>
        <w:t xml:space="preserve"> </w:t>
      </w:r>
      <w:r w:rsidRPr="6CE733CA" w:rsidR="00123C3C">
        <w:rPr>
          <w:lang w:val="en-US"/>
        </w:rPr>
        <w:t xml:space="preserve">We </w:t>
      </w:r>
      <w:r w:rsidRPr="6CE733CA" w:rsidR="00DE5A94">
        <w:rPr>
          <w:lang w:val="en-US"/>
        </w:rPr>
        <w:t>restricted</w:t>
      </w:r>
      <w:r w:rsidRPr="6CE733CA" w:rsidR="00123C3C">
        <w:rPr>
          <w:lang w:val="en-US"/>
        </w:rPr>
        <w:t xml:space="preserve"> our search to news media published in the UK, in English and reviewed both print and online versions, and Weekend and Sunday publications. </w:t>
      </w:r>
      <w:r w:rsidRPr="6CE733CA" w:rsidR="4CEF0051">
        <w:rPr>
          <w:rFonts w:ascii="Calibri" w:hAnsi="Calibri" w:eastAsia="Calibri" w:cs="Calibri"/>
          <w:lang w:val="en-GB"/>
        </w:rPr>
        <w:t>During the screening process, articles that are not relevant should be excluded. To de-duplicate the dataset:</w:t>
      </w:r>
    </w:p>
    <w:p w:rsidRPr="00123C3C" w:rsidR="00FB641F" w:rsidP="6CE733CA" w:rsidRDefault="4CEF0051" w14:paraId="44130C4F" w14:textId="6D501EF3" w14:noSpellErr="1">
      <w:pPr>
        <w:pStyle w:val="ListParagraph"/>
        <w:numPr>
          <w:ilvl w:val="0"/>
          <w:numId w:val="1"/>
        </w:numPr>
        <w:spacing w:after="0"/>
        <w:jc w:val="both"/>
        <w:rPr>
          <w:rFonts w:ascii="Calibri" w:hAnsi="Calibri" w:eastAsia="Calibri" w:cs="Calibri"/>
          <w:lang w:val="en-GB"/>
        </w:rPr>
      </w:pPr>
      <w:r w:rsidRPr="6CE733CA" w:rsidR="4CEF0051">
        <w:rPr>
          <w:rFonts w:ascii="Calibri" w:hAnsi="Calibri" w:eastAsia="Calibri" w:cs="Calibri"/>
          <w:lang w:val="en-GB"/>
        </w:rPr>
        <w:t xml:space="preserve">If two articles have the same heading and identical word count, one can be </w:t>
      </w:r>
      <w:r w:rsidRPr="6CE733CA" w:rsidR="4CEF0051">
        <w:rPr>
          <w:rFonts w:ascii="Calibri" w:hAnsi="Calibri" w:eastAsia="Calibri" w:cs="Calibri"/>
          <w:lang w:val="en-GB"/>
        </w:rPr>
        <w:t>deleted</w:t>
      </w:r>
      <w:r w:rsidRPr="6CE733CA" w:rsidR="4CEF0051">
        <w:rPr>
          <w:rFonts w:ascii="Calibri" w:hAnsi="Calibri" w:eastAsia="Calibri" w:cs="Calibri"/>
          <w:lang w:val="en-GB"/>
        </w:rPr>
        <w:t>.</w:t>
      </w:r>
    </w:p>
    <w:p w:rsidRPr="00123C3C" w:rsidR="00FB641F" w:rsidP="6CE733CA" w:rsidRDefault="4CEF0051" w14:paraId="078E27A3" w14:noSpellErr="1" w14:textId="56E084A5">
      <w:pPr>
        <w:pStyle w:val="ListParagraph"/>
        <w:numPr>
          <w:ilvl w:val="0"/>
          <w:numId w:val="1"/>
        </w:numPr>
        <w:spacing w:after="0"/>
        <w:jc w:val="both"/>
        <w:rPr>
          <w:lang w:val="en-GB"/>
        </w:rPr>
      </w:pPr>
      <w:r w:rsidRPr="6CE733CA" w:rsidR="4CEF0051">
        <w:rPr>
          <w:rFonts w:ascii="Calibri" w:hAnsi="Calibri" w:eastAsia="Calibri" w:cs="Calibri"/>
          <w:lang w:val="en-GB"/>
        </w:rPr>
        <w:t>If the headings are the same but the word counts differ,</w:t>
      </w:r>
      <w:r w:rsidRPr="6CE733CA" w:rsidR="00ED4C9C">
        <w:rPr>
          <w:rFonts w:ascii="Calibri" w:hAnsi="Calibri" w:eastAsia="Calibri" w:cs="Calibri"/>
          <w:lang w:val="en-GB"/>
        </w:rPr>
        <w:t xml:space="preserve"> compare the</w:t>
      </w:r>
      <w:r w:rsidRPr="6CE733CA" w:rsidR="00ED4C9C">
        <w:rPr>
          <w:rFonts w:ascii="Calibri" w:hAnsi="Calibri" w:eastAsia="Calibri" w:cs="Calibri"/>
          <w:lang w:val="en-GB"/>
        </w:rPr>
        <w:t xml:space="preserve"> articles, for example</w:t>
      </w:r>
      <w:r w:rsidRPr="6CE733CA" w:rsidR="4CEF0051">
        <w:rPr>
          <w:rFonts w:ascii="Calibri" w:hAnsi="Calibri" w:eastAsia="Calibri" w:cs="Calibri"/>
          <w:lang w:val="en-GB"/>
        </w:rPr>
        <w:t xml:space="preserve"> us</w:t>
      </w:r>
      <w:r w:rsidRPr="6CE733CA" w:rsidR="00ED4C9C">
        <w:rPr>
          <w:rFonts w:ascii="Calibri" w:hAnsi="Calibri" w:eastAsia="Calibri" w:cs="Calibri"/>
          <w:lang w:val="en-GB"/>
        </w:rPr>
        <w:t>ing</w:t>
      </w:r>
      <w:r w:rsidRPr="6CE733CA" w:rsidR="4CEF0051">
        <w:rPr>
          <w:rFonts w:ascii="Calibri" w:hAnsi="Calibri" w:eastAsia="Calibri" w:cs="Calibri"/>
          <w:lang w:val="en-GB"/>
        </w:rPr>
        <w:t xml:space="preserve"> the “Compare” feature in Microsoft Word to assess how similar the content is.</w:t>
      </w:r>
      <w:r w:rsidRPr="6CE733CA" w:rsidR="690C7B11">
        <w:rPr>
          <w:rFonts w:ascii="Calibri" w:hAnsi="Calibri" w:eastAsia="Calibri" w:cs="Calibri"/>
          <w:lang w:val="en-GB"/>
        </w:rPr>
        <w:t xml:space="preserve"> </w:t>
      </w:r>
      <w:r w:rsidRPr="6CE733CA" w:rsidR="690C7B11">
        <w:rPr>
          <w:lang w:val="en-GB"/>
        </w:rPr>
        <w:t xml:space="preserve">The “Compare” feature in Word helps </w:t>
      </w:r>
      <w:r w:rsidRPr="6CE733CA" w:rsidR="690C7B11">
        <w:rPr>
          <w:lang w:val="en-GB"/>
        </w:rPr>
        <w:t>determine</w:t>
      </w:r>
      <w:r w:rsidRPr="6CE733CA" w:rsidR="690C7B11">
        <w:rPr>
          <w:lang w:val="en-GB"/>
        </w:rPr>
        <w:t xml:space="preserve"> whether two articles with similar headings but different word counts are duplicates or </w:t>
      </w:r>
      <w:r w:rsidRPr="6CE733CA" w:rsidR="690C7B11">
        <w:rPr>
          <w:lang w:val="en-GB"/>
        </w:rPr>
        <w:t>contain</w:t>
      </w:r>
      <w:r w:rsidRPr="6CE733CA" w:rsidR="690C7B11">
        <w:rPr>
          <w:lang w:val="en-GB"/>
        </w:rPr>
        <w:t xml:space="preserve"> meaningful differences, guiding whether to </w:t>
      </w:r>
      <w:r w:rsidRPr="6CE733CA" w:rsidR="690C7B11">
        <w:rPr>
          <w:lang w:val="en-GB"/>
        </w:rPr>
        <w:t>retain</w:t>
      </w:r>
      <w:r w:rsidRPr="6CE733CA" w:rsidR="690C7B11">
        <w:rPr>
          <w:lang w:val="en-GB"/>
        </w:rPr>
        <w:t xml:space="preserve"> both or </w:t>
      </w:r>
      <w:r w:rsidRPr="6CE733CA" w:rsidR="690C7B11">
        <w:rPr>
          <w:lang w:val="en-GB"/>
        </w:rPr>
        <w:t>delete</w:t>
      </w:r>
      <w:r w:rsidRPr="6CE733CA" w:rsidR="690C7B11">
        <w:rPr>
          <w:lang w:val="en-GB"/>
        </w:rPr>
        <w:t xml:space="preserve"> one.</w:t>
      </w:r>
    </w:p>
    <w:p w:rsidRPr="00123C3C" w:rsidR="00FB641F" w:rsidP="6CE733CA" w:rsidRDefault="00FB641F" w14:paraId="61723BDB" w14:textId="687FBC60" w14:noSpellErr="1">
      <w:pPr>
        <w:jc w:val="both"/>
        <w:rPr>
          <w:lang w:val="en-GB"/>
        </w:rPr>
      </w:pPr>
    </w:p>
    <w:p w:rsidR="00C00F4E" w:rsidP="00C00F4E" w:rsidRDefault="009132AF" w14:paraId="547F1C6E" w14:textId="5CA7ECEE">
      <w:pPr>
        <w:pStyle w:val="Heading2"/>
        <w:rPr>
          <w:lang w:val="en-GB"/>
        </w:rPr>
      </w:pPr>
      <w:bookmarkStart w:name="_Toc1032364184" w:id="33"/>
      <w:r w:rsidRPr="6FA2DE1B">
        <w:rPr>
          <w:lang w:val="en-GB"/>
        </w:rPr>
        <w:t>Sampling</w:t>
      </w:r>
      <w:r w:rsidRPr="6FA2DE1B" w:rsidR="0093475F">
        <w:rPr>
          <w:lang w:val="en-GB"/>
        </w:rPr>
        <w:t xml:space="preserve"> frame</w:t>
      </w:r>
      <w:bookmarkEnd w:id="33"/>
    </w:p>
    <w:p w:rsidRPr="00C00F4E" w:rsidR="00C00F4E" w:rsidP="6CE733CA" w:rsidRDefault="00C00F4E" w14:paraId="61CDC643" w14:textId="6F985B81" w14:noSpellErr="1">
      <w:pPr>
        <w:jc w:val="both"/>
        <w:rPr>
          <w:lang w:val="en-GB"/>
        </w:rPr>
      </w:pPr>
      <w:r w:rsidR="00C00F4E">
        <w:rPr/>
        <w:t>Selecting</w:t>
      </w:r>
      <w:r w:rsidR="00C00F4E">
        <w:rPr/>
        <w:t xml:space="preserve"> an appropriate sample can </w:t>
      </w:r>
      <w:r w:rsidR="00C00F4E">
        <w:rPr/>
        <w:t>allow</w:t>
      </w:r>
      <w:r w:rsidR="00C00F4E">
        <w:rPr/>
        <w:t xml:space="preserve"> for a </w:t>
      </w:r>
      <w:r w:rsidR="00C00F4E">
        <w:rPr/>
        <w:t>manageable</w:t>
      </w:r>
      <w:r w:rsidR="00C00F4E">
        <w:rPr/>
        <w:t xml:space="preserve"> </w:t>
      </w:r>
      <w:r w:rsidR="00C00F4E">
        <w:rPr/>
        <w:t>yet</w:t>
      </w:r>
      <w:r w:rsidR="00C00F4E">
        <w:rPr/>
        <w:t xml:space="preserve"> </w:t>
      </w:r>
      <w:r w:rsidR="00C00F4E">
        <w:rPr/>
        <w:t>representative</w:t>
      </w:r>
      <w:r w:rsidR="00C00F4E">
        <w:rPr/>
        <w:t xml:space="preserve"> subset of data to be </w:t>
      </w:r>
      <w:r w:rsidR="00C00F4E">
        <w:rPr/>
        <w:t>studied</w:t>
      </w:r>
      <w:r w:rsidR="00C00F4E">
        <w:rPr/>
        <w:t xml:space="preserve"> in </w:t>
      </w:r>
      <w:r w:rsidR="00C00F4E">
        <w:rPr/>
        <w:t>depth</w:t>
      </w:r>
      <w:r w:rsidR="0093475F">
        <w:rPr/>
        <w:t xml:space="preserve">, </w:t>
      </w:r>
      <w:r w:rsidR="0093475F">
        <w:rPr/>
        <w:t>especially</w:t>
      </w:r>
      <w:r w:rsidR="0093475F">
        <w:rPr/>
        <w:t xml:space="preserve"> </w:t>
      </w:r>
      <w:r w:rsidR="0093475F">
        <w:rPr/>
        <w:t>when</w:t>
      </w:r>
      <w:r w:rsidR="0093475F">
        <w:rPr/>
        <w:t xml:space="preserve"> a </w:t>
      </w:r>
      <w:r w:rsidR="0093475F">
        <w:rPr/>
        <w:t>search</w:t>
      </w:r>
      <w:r w:rsidR="0093475F">
        <w:rPr/>
        <w:t xml:space="preserve"> </w:t>
      </w:r>
      <w:r w:rsidR="0093475F">
        <w:rPr/>
        <w:t>returns</w:t>
      </w:r>
      <w:r w:rsidR="0093475F">
        <w:rPr/>
        <w:t xml:space="preserve"> a large </w:t>
      </w:r>
      <w:r w:rsidR="0093475F">
        <w:rPr/>
        <w:t>nu</w:t>
      </w:r>
      <w:r w:rsidR="00621E0A">
        <w:rPr/>
        <w:t>m</w:t>
      </w:r>
      <w:r w:rsidR="0093475F">
        <w:rPr/>
        <w:t>ber</w:t>
      </w:r>
      <w:r w:rsidR="0093475F">
        <w:rPr/>
        <w:t xml:space="preserve"> of </w:t>
      </w:r>
      <w:r w:rsidR="0093475F">
        <w:rPr/>
        <w:t>articles</w:t>
      </w:r>
      <w:r w:rsidR="00C00F4E">
        <w:rPr/>
        <w:t xml:space="preserve">. </w:t>
      </w:r>
      <w:r w:rsidR="00C37AC5">
        <w:rPr/>
        <w:t xml:space="preserve">One </w:t>
      </w:r>
      <w:r w:rsidR="00C37AC5">
        <w:rPr/>
        <w:t>such</w:t>
      </w:r>
      <w:r w:rsidR="00C37AC5">
        <w:rPr/>
        <w:t xml:space="preserve"> </w:t>
      </w:r>
      <w:r w:rsidR="00C37AC5">
        <w:rPr/>
        <w:t>approach</w:t>
      </w:r>
      <w:r w:rsidR="00C37AC5">
        <w:rPr/>
        <w:t xml:space="preserve"> </w:t>
      </w:r>
      <w:r w:rsidR="00C37AC5">
        <w:rPr/>
        <w:t>is</w:t>
      </w:r>
      <w:r w:rsidR="00C37AC5">
        <w:rPr/>
        <w:t xml:space="preserve"> the</w:t>
      </w:r>
      <w:r w:rsidR="00C00F4E">
        <w:rPr/>
        <w:t> </w:t>
      </w:r>
      <w:r w:rsidRPr="6CE733CA" w:rsidR="00C00F4E">
        <w:rPr>
          <w:i w:val="1"/>
          <w:iCs w:val="1"/>
        </w:rPr>
        <w:t>Constructed</w:t>
      </w:r>
      <w:r w:rsidRPr="6CE733CA" w:rsidR="00C00F4E">
        <w:rPr>
          <w:i w:val="1"/>
          <w:iCs w:val="1"/>
        </w:rPr>
        <w:t xml:space="preserve"> Week Sampling</w:t>
      </w:r>
      <w:r w:rsidR="00C00F4E">
        <w:rPr/>
        <w:t> </w:t>
      </w:r>
      <w:r w:rsidR="00C00F4E">
        <w:rPr/>
        <w:t>method</w:t>
      </w:r>
      <w:r w:rsidR="006D7CBB">
        <w:rPr/>
        <w:t xml:space="preserve"> (1)</w:t>
      </w:r>
      <w:r w:rsidR="00C00F4E">
        <w:rPr/>
        <w:t xml:space="preserve">, </w:t>
      </w:r>
      <w:r w:rsidR="00C00F4E">
        <w:rPr/>
        <w:t>which</w:t>
      </w:r>
      <w:r w:rsidR="00C00F4E">
        <w:rPr/>
        <w:t xml:space="preserve"> </w:t>
      </w:r>
      <w:r w:rsidR="00C00F4E">
        <w:rPr/>
        <w:t>involves</w:t>
      </w:r>
      <w:r w:rsidR="00C00F4E">
        <w:rPr/>
        <w:t xml:space="preserve"> </w:t>
      </w:r>
      <w:r w:rsidR="00C00F4E">
        <w:rPr/>
        <w:t>selecting</w:t>
      </w:r>
      <w:r w:rsidR="00C00F4E">
        <w:rPr/>
        <w:t xml:space="preserve"> </w:t>
      </w:r>
      <w:r w:rsidR="00C00F4E">
        <w:rPr/>
        <w:t>articles</w:t>
      </w:r>
      <w:r w:rsidR="00C00F4E">
        <w:rPr/>
        <w:t xml:space="preserve"> from one day </w:t>
      </w:r>
      <w:r w:rsidR="00C00F4E">
        <w:rPr/>
        <w:t>each</w:t>
      </w:r>
      <w:r w:rsidR="00C00F4E">
        <w:rPr/>
        <w:t xml:space="preserve"> week</w:t>
      </w:r>
      <w:r w:rsidR="00540374">
        <w:rPr/>
        <w:t xml:space="preserve"> and</w:t>
      </w:r>
      <w:r w:rsidR="00C00F4E">
        <w:rPr/>
        <w:t xml:space="preserve"> </w:t>
      </w:r>
      <w:r w:rsidR="00C00F4E">
        <w:rPr/>
        <w:t>rotating</w:t>
      </w:r>
      <w:r w:rsidR="00C00F4E">
        <w:rPr/>
        <w:t xml:space="preserve"> the day to </w:t>
      </w:r>
      <w:r w:rsidR="00C00F4E">
        <w:rPr/>
        <w:t>ensure</w:t>
      </w:r>
      <w:r w:rsidR="00C00F4E">
        <w:rPr/>
        <w:t xml:space="preserve"> </w:t>
      </w:r>
      <w:r w:rsidR="00C00F4E">
        <w:rPr/>
        <w:t>all</w:t>
      </w:r>
      <w:r w:rsidR="00C00F4E">
        <w:rPr/>
        <w:t xml:space="preserve"> days are </w:t>
      </w:r>
      <w:r w:rsidR="00C00F4E">
        <w:rPr/>
        <w:t>represented</w:t>
      </w:r>
      <w:r w:rsidR="00C00F4E">
        <w:rPr/>
        <w:t xml:space="preserve">. </w:t>
      </w:r>
      <w:r w:rsidR="00C00F4E">
        <w:rPr/>
        <w:t>This</w:t>
      </w:r>
      <w:r w:rsidR="00C00F4E">
        <w:rPr/>
        <w:t xml:space="preserve"> </w:t>
      </w:r>
      <w:r w:rsidR="00C00F4E">
        <w:rPr/>
        <w:t>approach</w:t>
      </w:r>
      <w:r w:rsidR="00C00F4E">
        <w:rPr/>
        <w:t xml:space="preserve"> helps </w:t>
      </w:r>
      <w:r w:rsidR="00C00F4E">
        <w:rPr/>
        <w:t>capture</w:t>
      </w:r>
      <w:r w:rsidR="00C00F4E">
        <w:rPr/>
        <w:t xml:space="preserve"> </w:t>
      </w:r>
      <w:r w:rsidR="00C00F4E">
        <w:rPr/>
        <w:t>variation</w:t>
      </w:r>
      <w:r w:rsidR="00C00F4E">
        <w:rPr/>
        <w:t xml:space="preserve"> in coverage </w:t>
      </w:r>
      <w:r w:rsidR="00C00F4E">
        <w:rPr/>
        <w:t>across</w:t>
      </w:r>
      <w:r w:rsidR="00C00F4E">
        <w:rPr/>
        <w:t xml:space="preserve"> the week and </w:t>
      </w:r>
      <w:r w:rsidR="00C00F4E">
        <w:rPr/>
        <w:t>reduces</w:t>
      </w:r>
      <w:r w:rsidR="00C00F4E">
        <w:rPr/>
        <w:t xml:space="preserve"> </w:t>
      </w:r>
      <w:r w:rsidR="00C00F4E">
        <w:rPr/>
        <w:t>bias</w:t>
      </w:r>
      <w:r w:rsidR="00C00F4E">
        <w:rPr/>
        <w:t xml:space="preserve"> </w:t>
      </w:r>
      <w:r w:rsidR="00C00F4E">
        <w:rPr/>
        <w:t>associated</w:t>
      </w:r>
      <w:r w:rsidR="00C00F4E">
        <w:rPr/>
        <w:t xml:space="preserve"> with </w:t>
      </w:r>
      <w:r w:rsidR="00C00F4E">
        <w:rPr/>
        <w:t>specific</w:t>
      </w:r>
      <w:r w:rsidR="00C00F4E">
        <w:rPr/>
        <w:t xml:space="preserve"> </w:t>
      </w:r>
      <w:r w:rsidR="00C00F4E">
        <w:rPr/>
        <w:t>publication</w:t>
      </w:r>
      <w:r w:rsidR="00C00F4E">
        <w:rPr/>
        <w:t xml:space="preserve"> </w:t>
      </w:r>
      <w:r w:rsidR="00C00F4E">
        <w:rPr/>
        <w:t>cycles</w:t>
      </w:r>
      <w:r w:rsidR="00C00F4E">
        <w:rPr/>
        <w:t xml:space="preserve"> or news </w:t>
      </w:r>
      <w:r w:rsidR="00C00F4E">
        <w:rPr/>
        <w:t>rhythms</w:t>
      </w:r>
      <w:r w:rsidR="00C00F4E">
        <w:rPr/>
        <w:t>.</w:t>
      </w:r>
      <w:r w:rsidR="00E6704C">
        <w:rPr/>
        <w:t xml:space="preserve"> </w:t>
      </w:r>
    </w:p>
    <w:p w:rsidRPr="003F6C73" w:rsidR="003F6C73" w:rsidP="00C37AC5" w:rsidRDefault="00C37AC5" w14:paraId="6C6E7F78" w14:textId="25509CCB">
      <w:pPr>
        <w:pStyle w:val="Heading2"/>
      </w:pPr>
      <w:bookmarkStart w:name="_Toc1841071012" w:id="35"/>
      <w:r>
        <w:t>Data extraction</w:t>
      </w:r>
      <w:bookmarkEnd w:id="35"/>
    </w:p>
    <w:p w:rsidRPr="00C00F4E" w:rsidR="00C00F4E" w:rsidP="6CE733CA" w:rsidRDefault="00C00F4E" w14:paraId="0FDFADA8" w14:textId="5F2A0F7D" w14:noSpellErr="1">
      <w:pPr>
        <w:tabs>
          <w:tab w:val="num" w:pos="720"/>
        </w:tabs>
        <w:jc w:val="both"/>
        <w:rPr>
          <w:lang w:val="en-GB"/>
        </w:rPr>
      </w:pPr>
      <w:r w:rsidRPr="6CE733CA" w:rsidR="00C00F4E">
        <w:rPr>
          <w:lang w:val="en-GB"/>
        </w:rPr>
        <w:t>Key data for each articl</w:t>
      </w:r>
      <w:r w:rsidRPr="6CE733CA" w:rsidR="00776AE7">
        <w:rPr>
          <w:lang w:val="en-GB"/>
        </w:rPr>
        <w:t>e</w:t>
      </w:r>
      <w:r w:rsidRPr="6CE733CA" w:rsidR="00C37AC5">
        <w:rPr>
          <w:lang w:val="en-GB"/>
        </w:rPr>
        <w:t xml:space="preserve"> (e.g.</w:t>
      </w:r>
      <w:r w:rsidRPr="6CE733CA" w:rsidR="00C00F4E">
        <w:rPr>
          <w:lang w:val="en-GB"/>
        </w:rPr>
        <w:t xml:space="preserve"> headline, word count, publication date, and source</w:t>
      </w:r>
      <w:r w:rsidRPr="6CE733CA" w:rsidR="00C37AC5">
        <w:rPr>
          <w:lang w:val="en-GB"/>
        </w:rPr>
        <w:t xml:space="preserve">) should be recorded in </w:t>
      </w:r>
      <w:r w:rsidRPr="6CE733CA" w:rsidR="00E6704C">
        <w:rPr>
          <w:lang w:val="en-GB"/>
        </w:rPr>
        <w:t>a standardised</w:t>
      </w:r>
      <w:r w:rsidRPr="6CE733CA" w:rsidR="00C37AC5">
        <w:rPr>
          <w:lang w:val="en-GB"/>
        </w:rPr>
        <w:t xml:space="preserve"> Excel spreadsheet</w:t>
      </w:r>
      <w:r w:rsidRPr="6CE733CA" w:rsidR="00C37AC5">
        <w:rPr>
          <w:lang w:val="en-GB"/>
        </w:rPr>
        <w:t xml:space="preserve">.  </w:t>
      </w:r>
      <w:r w:rsidRPr="6CE733CA" w:rsidR="00C37AC5">
        <w:rPr>
          <w:lang w:val="en-GB"/>
        </w:rPr>
        <w:t>Save f</w:t>
      </w:r>
      <w:r w:rsidRPr="6CE733CA" w:rsidR="00C00F4E">
        <w:rPr>
          <w:lang w:val="en-GB"/>
        </w:rPr>
        <w:t>ull-text versions of each</w:t>
      </w:r>
      <w:r w:rsidRPr="6CE733CA" w:rsidR="00C37AC5">
        <w:rPr>
          <w:lang w:val="en-GB"/>
        </w:rPr>
        <w:t xml:space="preserve"> eligible</w:t>
      </w:r>
      <w:r w:rsidRPr="6CE733CA" w:rsidR="00C00F4E">
        <w:rPr>
          <w:lang w:val="en-GB"/>
        </w:rPr>
        <w:t xml:space="preserve"> article </w:t>
      </w:r>
      <w:r w:rsidRPr="6CE733CA" w:rsidR="00ED4C9C">
        <w:rPr>
          <w:lang w:val="en-GB"/>
        </w:rPr>
        <w:t xml:space="preserve">(e.g. </w:t>
      </w:r>
      <w:r w:rsidRPr="6CE733CA" w:rsidR="00C37AC5">
        <w:rPr>
          <w:lang w:val="en-GB"/>
        </w:rPr>
        <w:t>as</w:t>
      </w:r>
      <w:r w:rsidRPr="6CE733CA" w:rsidR="00C00F4E">
        <w:rPr>
          <w:lang w:val="en-GB"/>
        </w:rPr>
        <w:t xml:space="preserve"> Word documents</w:t>
      </w:r>
      <w:r w:rsidRPr="6CE733CA" w:rsidR="00ED4C9C">
        <w:rPr>
          <w:lang w:val="en-GB"/>
        </w:rPr>
        <w:t>)</w:t>
      </w:r>
      <w:r w:rsidRPr="6CE733CA" w:rsidR="00C00F4E">
        <w:rPr>
          <w:lang w:val="en-GB"/>
        </w:rPr>
        <w:t xml:space="preserve"> </w:t>
      </w:r>
      <w:r w:rsidRPr="6CE733CA" w:rsidR="00C37AC5">
        <w:rPr>
          <w:lang w:val="en-GB"/>
        </w:rPr>
        <w:t>and import into qualitative data analysis software (such as NVivo)</w:t>
      </w:r>
      <w:r w:rsidRPr="6CE733CA" w:rsidR="00C37AC5">
        <w:rPr>
          <w:lang w:val="en-GB"/>
        </w:rPr>
        <w:t xml:space="preserve">.  </w:t>
      </w:r>
    </w:p>
    <w:p w:rsidR="00A23441" w:rsidP="00A23441" w:rsidRDefault="009132AF" w14:paraId="57A11482" w14:textId="77777777">
      <w:pPr>
        <w:pStyle w:val="Heading2"/>
      </w:pPr>
      <w:bookmarkStart w:name="_Toc2086996285" w:id="39"/>
      <w:r>
        <w:t>Analysis</w:t>
      </w:r>
      <w:bookmarkEnd w:id="39"/>
    </w:p>
    <w:p w:rsidRPr="00E6704C" w:rsidR="004E4216" w:rsidP="6CE733CA" w:rsidRDefault="00E6704C" w14:paraId="58D34632" w14:textId="578BA4EE">
      <w:pPr>
        <w:jc w:val="both"/>
      </w:pPr>
      <w:r w:rsidR="00E6704C">
        <w:rPr/>
        <w:t xml:space="preserve">Once the </w:t>
      </w:r>
      <w:r w:rsidR="00E6704C">
        <w:rPr/>
        <w:t>final</w:t>
      </w:r>
      <w:r w:rsidR="00E6704C">
        <w:rPr/>
        <w:t xml:space="preserve"> news media dataset </w:t>
      </w:r>
      <w:r w:rsidR="00E6704C">
        <w:rPr/>
        <w:t>is</w:t>
      </w:r>
      <w:r w:rsidR="00E6704C">
        <w:rPr/>
        <w:t xml:space="preserve"> </w:t>
      </w:r>
      <w:r w:rsidR="00E6704C">
        <w:rPr/>
        <w:t>obtained</w:t>
      </w:r>
      <w:r w:rsidR="00E6704C">
        <w:rPr/>
        <w:t xml:space="preserve">, </w:t>
      </w:r>
      <w:r w:rsidR="00E6704C">
        <w:rPr/>
        <w:t>you</w:t>
      </w:r>
      <w:r w:rsidR="00E6704C">
        <w:rPr/>
        <w:t xml:space="preserve"> can </w:t>
      </w:r>
      <w:r w:rsidR="00E6704C">
        <w:rPr/>
        <w:t>analyse</w:t>
      </w:r>
      <w:r w:rsidR="00E6704C">
        <w:rPr/>
        <w:t xml:space="preserve"> the full text </w:t>
      </w:r>
      <w:r w:rsidR="00473542">
        <w:rPr/>
        <w:t>o</w:t>
      </w:r>
      <w:r w:rsidR="00E6704C">
        <w:rPr/>
        <w:t xml:space="preserve">f </w:t>
      </w:r>
      <w:r w:rsidR="00E6704C">
        <w:rPr/>
        <w:t>included</w:t>
      </w:r>
      <w:r w:rsidR="00E6704C">
        <w:rPr/>
        <w:t xml:space="preserve"> </w:t>
      </w:r>
      <w:r w:rsidR="00E6704C">
        <w:rPr/>
        <w:t>articles</w:t>
      </w:r>
      <w:r w:rsidR="00E6704C">
        <w:rPr/>
        <w:t xml:space="preserve"> </w:t>
      </w:r>
      <w:r w:rsidR="00E6704C">
        <w:rPr/>
        <w:t>qualitatively</w:t>
      </w:r>
      <w:r w:rsidR="00E6704C">
        <w:rPr/>
        <w:t xml:space="preserve">. The </w:t>
      </w:r>
      <w:r w:rsidR="00E6704C">
        <w:rPr/>
        <w:t>type</w:t>
      </w:r>
      <w:r w:rsidR="00E6704C">
        <w:rPr/>
        <w:t xml:space="preserve"> of </w:t>
      </w:r>
      <w:r w:rsidR="00E6704C">
        <w:rPr/>
        <w:t>analysis</w:t>
      </w:r>
      <w:r w:rsidR="00E6704C">
        <w:rPr/>
        <w:t xml:space="preserve"> </w:t>
      </w:r>
      <w:r w:rsidR="00E6704C">
        <w:rPr/>
        <w:t>will</w:t>
      </w:r>
      <w:r w:rsidR="00E6704C">
        <w:rPr/>
        <w:t xml:space="preserve"> </w:t>
      </w:r>
      <w:r w:rsidR="00E6704C">
        <w:rPr/>
        <w:t>depend</w:t>
      </w:r>
      <w:r w:rsidR="00E6704C">
        <w:rPr/>
        <w:t xml:space="preserve"> on the </w:t>
      </w:r>
      <w:r w:rsidR="00E6704C">
        <w:rPr/>
        <w:t>research</w:t>
      </w:r>
      <w:r w:rsidR="00E6704C">
        <w:rPr/>
        <w:t xml:space="preserve"> </w:t>
      </w:r>
      <w:r w:rsidR="00E6704C">
        <w:rPr/>
        <w:t>question</w:t>
      </w:r>
      <w:r w:rsidR="00E6704C">
        <w:rPr/>
        <w:t xml:space="preserve"> and </w:t>
      </w:r>
      <w:r w:rsidR="00A41BC5">
        <w:rPr/>
        <w:t>feasibility</w:t>
      </w:r>
      <w:r w:rsidR="00E6704C">
        <w:rPr/>
        <w:t xml:space="preserve">.  One </w:t>
      </w:r>
      <w:r w:rsidR="00E6704C">
        <w:rPr/>
        <w:t>example</w:t>
      </w:r>
      <w:r w:rsidR="00E6704C">
        <w:rPr/>
        <w:t xml:space="preserve"> </w:t>
      </w:r>
      <w:r w:rsidR="00E6704C">
        <w:rPr/>
        <w:t>is</w:t>
      </w:r>
      <w:r w:rsidR="00E6704C">
        <w:rPr/>
        <w:t xml:space="preserve"> </w:t>
      </w:r>
      <w:r w:rsidRPr="6CE733CA" w:rsidR="004E4216">
        <w:rPr>
          <w:lang w:val="en-GB"/>
        </w:rPr>
        <w:t>reflexive thematic analysis</w:t>
      </w:r>
      <w:r w:rsidRPr="6CE733CA" w:rsidR="00E6704C">
        <w:rPr>
          <w:lang w:val="en-GB"/>
        </w:rPr>
        <w:t xml:space="preserve"> using qualitative data analysis software (e.g. </w:t>
      </w:r>
      <w:r w:rsidRPr="6CE733CA" w:rsidR="00E6704C">
        <w:rPr>
          <w:lang w:val="en-GB"/>
        </w:rPr>
        <w:t>Nvivo</w:t>
      </w:r>
      <w:r w:rsidRPr="6CE733CA" w:rsidR="00E6704C">
        <w:rPr>
          <w:lang w:val="en-GB"/>
        </w:rPr>
        <w:t xml:space="preserve">) </w:t>
      </w:r>
      <w:r w:rsidRPr="6CE733CA" w:rsidR="00EF57C9">
        <w:rPr>
          <w:lang w:val="en-GB"/>
        </w:rPr>
        <w:t xml:space="preserve">(2). </w:t>
      </w:r>
    </w:p>
    <w:p w:rsidRPr="004E4216" w:rsidR="004E4216" w:rsidP="6CE733CA" w:rsidRDefault="004E4216" w14:paraId="69F9BB8F" w14:textId="2D88237D" w14:noSpellErr="1">
      <w:pPr>
        <w:jc w:val="both"/>
        <w:rPr>
          <w:lang w:val="en-GB"/>
        </w:rPr>
      </w:pPr>
      <w:r w:rsidRPr="6CE733CA" w:rsidR="004E4216">
        <w:rPr>
          <w:lang w:val="en-GB"/>
        </w:rPr>
        <w:t xml:space="preserve">Initial open coding on a </w:t>
      </w:r>
      <w:r w:rsidRPr="6CE733CA" w:rsidR="00E6704C">
        <w:rPr>
          <w:lang w:val="en-GB"/>
        </w:rPr>
        <w:t xml:space="preserve">random </w:t>
      </w:r>
      <w:r w:rsidRPr="6CE733CA" w:rsidR="004E4216">
        <w:rPr>
          <w:lang w:val="en-GB"/>
        </w:rPr>
        <w:t>subset of articles</w:t>
      </w:r>
      <w:r w:rsidRPr="6CE733CA" w:rsidR="00E6704C">
        <w:rPr>
          <w:lang w:val="en-GB"/>
        </w:rPr>
        <w:t xml:space="preserve"> will help</w:t>
      </w:r>
      <w:r w:rsidRPr="6CE733CA" w:rsidR="004E4216">
        <w:rPr>
          <w:lang w:val="en-GB"/>
        </w:rPr>
        <w:t xml:space="preserve"> to </w:t>
      </w:r>
      <w:r w:rsidRPr="6CE733CA" w:rsidR="004E4216">
        <w:rPr>
          <w:lang w:val="en-GB"/>
        </w:rPr>
        <w:t>identify</w:t>
      </w:r>
      <w:r w:rsidRPr="6CE733CA" w:rsidR="004E4216">
        <w:rPr>
          <w:lang w:val="en-GB"/>
        </w:rPr>
        <w:t xml:space="preserve"> preliminary themes and patterns. This coding </w:t>
      </w:r>
      <w:r w:rsidRPr="6CE733CA" w:rsidR="00E6704C">
        <w:rPr>
          <w:lang w:val="en-GB"/>
        </w:rPr>
        <w:t>should be</w:t>
      </w:r>
      <w:r w:rsidRPr="6CE733CA" w:rsidR="004E4216">
        <w:rPr>
          <w:lang w:val="en-GB"/>
        </w:rPr>
        <w:t xml:space="preserve"> carried out by the lead researcher</w:t>
      </w:r>
      <w:r w:rsidRPr="6CE733CA" w:rsidR="00E6704C">
        <w:rPr>
          <w:lang w:val="en-GB"/>
        </w:rPr>
        <w:t>,</w:t>
      </w:r>
      <w:r w:rsidRPr="6CE733CA" w:rsidR="004E4216">
        <w:rPr>
          <w:lang w:val="en-GB"/>
        </w:rPr>
        <w:t xml:space="preserve"> and </w:t>
      </w:r>
      <w:r w:rsidRPr="6CE733CA" w:rsidR="00E6704C">
        <w:rPr>
          <w:lang w:val="en-GB"/>
        </w:rPr>
        <w:t>ideally</w:t>
      </w:r>
      <w:r w:rsidRPr="6CE733CA" w:rsidR="004E4216">
        <w:rPr>
          <w:lang w:val="en-GB"/>
        </w:rPr>
        <w:t xml:space="preserve"> double-coded by </w:t>
      </w:r>
      <w:r w:rsidRPr="6CE733CA" w:rsidR="00E6704C">
        <w:rPr>
          <w:lang w:val="en-GB"/>
        </w:rPr>
        <w:t xml:space="preserve">another </w:t>
      </w:r>
      <w:r w:rsidRPr="6CE733CA" w:rsidR="004E4216">
        <w:rPr>
          <w:lang w:val="en-GB"/>
        </w:rPr>
        <w:t xml:space="preserve">member of the study team to ensure consistency and reliability. </w:t>
      </w:r>
      <w:r w:rsidRPr="6CE733CA" w:rsidR="00E6704C">
        <w:rPr>
          <w:lang w:val="en-GB"/>
        </w:rPr>
        <w:t xml:space="preserve">Following </w:t>
      </w:r>
      <w:r w:rsidRPr="6CE733CA" w:rsidR="00BC4CE3">
        <w:rPr>
          <w:lang w:val="en-GB"/>
        </w:rPr>
        <w:t>initial open</w:t>
      </w:r>
      <w:r w:rsidRPr="6CE733CA" w:rsidR="00E6704C">
        <w:rPr>
          <w:lang w:val="en-GB"/>
        </w:rPr>
        <w:t xml:space="preserve"> coding, codes </w:t>
      </w:r>
      <w:r w:rsidRPr="6CE733CA" w:rsidR="52302FFF">
        <w:rPr>
          <w:lang w:val="en-GB"/>
        </w:rPr>
        <w:t>should</w:t>
      </w:r>
      <w:r w:rsidRPr="6CE733CA" w:rsidR="00E6704C">
        <w:rPr>
          <w:lang w:val="en-GB"/>
        </w:rPr>
        <w:t xml:space="preserve"> be reviewed and </w:t>
      </w:r>
      <w:r w:rsidRPr="6CE733CA" w:rsidR="004E4216">
        <w:rPr>
          <w:lang w:val="en-GB"/>
        </w:rPr>
        <w:t xml:space="preserve">codebook </w:t>
      </w:r>
      <w:r w:rsidRPr="6CE733CA" w:rsidR="722A419D">
        <w:rPr>
          <w:lang w:val="en-GB"/>
        </w:rPr>
        <w:t xml:space="preserve">updated, before </w:t>
      </w:r>
      <w:r w:rsidRPr="6CE733CA" w:rsidR="53497A7E">
        <w:rPr>
          <w:lang w:val="en-GB"/>
        </w:rPr>
        <w:t>applying</w:t>
      </w:r>
      <w:r w:rsidRPr="6CE733CA" w:rsidR="722A419D">
        <w:rPr>
          <w:lang w:val="en-GB"/>
        </w:rPr>
        <w:t xml:space="preserve"> to the full sample by the lead researcher.</w:t>
      </w:r>
    </w:p>
    <w:p w:rsidR="3C732FF6" w:rsidP="6CE733CA" w:rsidRDefault="004E4216" w14:paraId="30CB9EE8" w14:textId="2866DE63" w14:noSpellErr="1">
      <w:pPr>
        <w:jc w:val="both"/>
        <w:rPr>
          <w:lang w:val="en-GB"/>
        </w:rPr>
      </w:pPr>
      <w:r w:rsidRPr="6CE733CA" w:rsidR="004E4216">
        <w:rPr>
          <w:lang w:val="en-GB"/>
        </w:rPr>
        <w:t xml:space="preserve">All </w:t>
      </w:r>
      <w:r w:rsidRPr="6CE733CA" w:rsidR="00BC4CE3">
        <w:rPr>
          <w:lang w:val="en-GB"/>
        </w:rPr>
        <w:t>included</w:t>
      </w:r>
      <w:r w:rsidRPr="6CE733CA" w:rsidR="004E4216">
        <w:rPr>
          <w:lang w:val="en-GB"/>
        </w:rPr>
        <w:t xml:space="preserve"> articles </w:t>
      </w:r>
      <w:r w:rsidRPr="6CE733CA" w:rsidR="00BC4CE3">
        <w:rPr>
          <w:lang w:val="en-GB"/>
        </w:rPr>
        <w:t>will then be</w:t>
      </w:r>
      <w:r w:rsidRPr="6CE733CA" w:rsidR="004E4216">
        <w:rPr>
          <w:lang w:val="en-GB"/>
        </w:rPr>
        <w:t xml:space="preserve"> analysed using the established codebook, with broader themes developed</w:t>
      </w:r>
      <w:r w:rsidRPr="6CE733CA" w:rsidR="00D02BE2">
        <w:rPr>
          <w:lang w:val="en-GB"/>
        </w:rPr>
        <w:t xml:space="preserve"> through</w:t>
      </w:r>
      <w:r w:rsidRPr="6CE733CA" w:rsidR="004E4216">
        <w:rPr>
          <w:lang w:val="en-GB"/>
        </w:rPr>
        <w:t xml:space="preserve"> </w:t>
      </w:r>
      <w:r w:rsidRPr="6CE733CA" w:rsidR="00BC4CE3">
        <w:rPr>
          <w:lang w:val="en-GB"/>
        </w:rPr>
        <w:t>iterative review</w:t>
      </w:r>
      <w:r w:rsidRPr="6CE733CA" w:rsidR="004E4216">
        <w:rPr>
          <w:lang w:val="en-GB"/>
        </w:rPr>
        <w:t xml:space="preserve">. </w:t>
      </w:r>
    </w:p>
    <w:p w:rsidR="009132AF" w:rsidP="009132AF" w:rsidRDefault="009132AF" w14:paraId="2E5BAE16" w14:textId="1448DDC9">
      <w:pPr>
        <w:pStyle w:val="Heading2"/>
      </w:pPr>
      <w:bookmarkStart w:name="_Toc547987465" w:id="43"/>
      <w:r>
        <w:t>Ethics</w:t>
      </w:r>
      <w:bookmarkEnd w:id="43"/>
    </w:p>
    <w:p w:rsidR="009132AF" w:rsidP="6CE733CA" w:rsidRDefault="00A23441" w14:paraId="03416DCC" w14:noSpellErr="1" w14:textId="329ECFC9">
      <w:pPr>
        <w:pStyle w:val="Normal"/>
      </w:pPr>
      <w:bookmarkStart w:name="_Hlk203436729" w:id="46"/>
      <w:r w:rsidR="00A23441">
        <w:rPr/>
        <w:t>Ethical</w:t>
      </w:r>
      <w:r w:rsidR="00A23441">
        <w:rPr/>
        <w:t xml:space="preserve"> </w:t>
      </w:r>
      <w:r w:rsidR="00A23441">
        <w:rPr/>
        <w:t>approval</w:t>
      </w:r>
      <w:r w:rsidR="00A23441">
        <w:rPr/>
        <w:t xml:space="preserve"> </w:t>
      </w:r>
      <w:r w:rsidR="00A23441">
        <w:rPr/>
        <w:t>is</w:t>
      </w:r>
      <w:r w:rsidR="00A23441">
        <w:rPr/>
        <w:t xml:space="preserve"> </w:t>
      </w:r>
      <w:r w:rsidR="00A23441">
        <w:rPr/>
        <w:t>not</w:t>
      </w:r>
      <w:r w:rsidR="00A23441">
        <w:rPr/>
        <w:t xml:space="preserve"> </w:t>
      </w:r>
      <w:r w:rsidR="00A23441">
        <w:rPr/>
        <w:t>required</w:t>
      </w:r>
      <w:r w:rsidR="00A23441">
        <w:rPr/>
        <w:t xml:space="preserve"> for news media </w:t>
      </w:r>
      <w:r w:rsidR="00A23441">
        <w:rPr/>
        <w:t>analysis</w:t>
      </w:r>
      <w:r w:rsidR="00A23441">
        <w:rPr/>
        <w:t xml:space="preserve"> </w:t>
      </w:r>
      <w:r w:rsidR="00A23441">
        <w:rPr/>
        <w:t>because</w:t>
      </w:r>
      <w:r w:rsidR="00A23441">
        <w:rPr/>
        <w:t xml:space="preserve"> </w:t>
      </w:r>
      <w:r w:rsidR="00A23441">
        <w:rPr/>
        <w:t>it</w:t>
      </w:r>
      <w:r w:rsidR="00A23441">
        <w:rPr/>
        <w:t xml:space="preserve"> </w:t>
      </w:r>
      <w:r w:rsidR="00A23441">
        <w:rPr/>
        <w:t>involves</w:t>
      </w:r>
      <w:r w:rsidR="00A23441">
        <w:rPr/>
        <w:t xml:space="preserve"> </w:t>
      </w:r>
      <w:r w:rsidR="00A23441">
        <w:rPr/>
        <w:t>publicly</w:t>
      </w:r>
      <w:r w:rsidR="00A23441">
        <w:rPr/>
        <w:t xml:space="preserve"> </w:t>
      </w:r>
      <w:r w:rsidR="00A23441">
        <w:rPr/>
        <w:t>available</w:t>
      </w:r>
      <w:r w:rsidR="00A23441">
        <w:rPr/>
        <w:t xml:space="preserve"> </w:t>
      </w:r>
      <w:r w:rsidR="00A23441">
        <w:rPr/>
        <w:t>content</w:t>
      </w:r>
      <w:r w:rsidR="00A23441">
        <w:rPr/>
        <w:t xml:space="preserve"> and </w:t>
      </w:r>
      <w:r w:rsidR="00A23441">
        <w:rPr/>
        <w:t>does</w:t>
      </w:r>
      <w:r w:rsidR="00A23441">
        <w:rPr/>
        <w:t xml:space="preserve"> </w:t>
      </w:r>
      <w:r w:rsidR="00A23441">
        <w:rPr/>
        <w:t>not</w:t>
      </w:r>
      <w:r w:rsidR="00A23441">
        <w:rPr/>
        <w:t xml:space="preserve"> include human </w:t>
      </w:r>
      <w:r w:rsidR="00A23441">
        <w:rPr/>
        <w:t>participants</w:t>
      </w:r>
      <w:r w:rsidR="00A23441">
        <w:rPr/>
        <w:t xml:space="preserve"> or personal data.</w:t>
      </w:r>
    </w:p>
    <w:p w:rsidR="009132AF" w:rsidP="009132AF" w:rsidRDefault="009132AF" w14:paraId="137B42FB" w14:textId="32B48201">
      <w:pPr>
        <w:pStyle w:val="Heading2"/>
      </w:pPr>
      <w:bookmarkStart w:name="_Toc634651391" w:id="47"/>
      <w:bookmarkEnd w:id="46"/>
      <w:r>
        <w:t>Patient and public involvement</w:t>
      </w:r>
      <w:bookmarkEnd w:id="47"/>
    </w:p>
    <w:p w:rsidR="001B3568" w:rsidP="6CE733CA" w:rsidRDefault="00BC4CE3" w14:paraId="12552FCB" w14:textId="501AE936" w14:noSpellErr="1">
      <w:pPr>
        <w:jc w:val="both"/>
      </w:pPr>
      <w:bookmarkStart w:name="_Hlk203436781" w:id="49"/>
      <w:r w:rsidR="00BC4CE3">
        <w:rPr/>
        <w:t>It</w:t>
      </w:r>
      <w:r w:rsidR="00BC4CE3">
        <w:rPr/>
        <w:t xml:space="preserve"> </w:t>
      </w:r>
      <w:r w:rsidR="00BC4CE3">
        <w:rPr/>
        <w:t>is</w:t>
      </w:r>
      <w:r w:rsidR="00BC4CE3">
        <w:rPr/>
        <w:t xml:space="preserve"> good practice to include the </w:t>
      </w:r>
      <w:r w:rsidR="00BC4CE3">
        <w:rPr/>
        <w:t>views</w:t>
      </w:r>
      <w:r w:rsidR="00BC4CE3">
        <w:rPr/>
        <w:t xml:space="preserve"> of community partners in </w:t>
      </w:r>
      <w:r w:rsidR="00BC4CE3">
        <w:rPr/>
        <w:t>analyses</w:t>
      </w:r>
      <w:r w:rsidR="00BC4CE3">
        <w:rPr/>
        <w:t xml:space="preserve">. </w:t>
      </w:r>
      <w:r w:rsidR="00BC4CE3">
        <w:rPr/>
        <w:t>They</w:t>
      </w:r>
      <w:r w:rsidR="00BC4CE3">
        <w:rPr/>
        <w:t xml:space="preserve"> </w:t>
      </w:r>
      <w:r w:rsidR="00BC4CE3">
        <w:rPr/>
        <w:t>may</w:t>
      </w:r>
      <w:r w:rsidR="00BC4CE3">
        <w:rPr/>
        <w:t xml:space="preserve"> be </w:t>
      </w:r>
      <w:r w:rsidR="00BC4CE3">
        <w:rPr/>
        <w:t>consulted</w:t>
      </w:r>
      <w:r w:rsidR="00BC4CE3">
        <w:rPr/>
        <w:t xml:space="preserve"> on the </w:t>
      </w:r>
      <w:r w:rsidR="00BC4CE3">
        <w:rPr/>
        <w:t>topic</w:t>
      </w:r>
      <w:r w:rsidR="00BC4CE3">
        <w:rPr/>
        <w:t xml:space="preserve"> of </w:t>
      </w:r>
      <w:r w:rsidR="00BC4CE3">
        <w:rPr/>
        <w:t>analysis</w:t>
      </w:r>
      <w:r w:rsidR="00BC4CE3">
        <w:rPr/>
        <w:t xml:space="preserve"> (</w:t>
      </w:r>
      <w:r w:rsidR="00BC4CE3">
        <w:rPr/>
        <w:t>including</w:t>
      </w:r>
      <w:r w:rsidR="00BC4CE3">
        <w:rPr/>
        <w:t xml:space="preserve"> </w:t>
      </w:r>
      <w:r w:rsidR="00BC4CE3">
        <w:rPr/>
        <w:t>where</w:t>
      </w:r>
      <w:r w:rsidR="00BC4CE3">
        <w:rPr/>
        <w:t xml:space="preserve"> </w:t>
      </w:r>
      <w:r w:rsidR="00BC4CE3">
        <w:rPr/>
        <w:t>specific</w:t>
      </w:r>
      <w:r w:rsidR="00BC4CE3">
        <w:rPr/>
        <w:t xml:space="preserve"> focus </w:t>
      </w:r>
      <w:r w:rsidR="00BC4CE3">
        <w:rPr/>
        <w:t>is</w:t>
      </w:r>
      <w:r w:rsidR="00BC4CE3">
        <w:rPr/>
        <w:t xml:space="preserve"> </w:t>
      </w:r>
      <w:r w:rsidR="00BC4CE3">
        <w:rPr/>
        <w:t>honed</w:t>
      </w:r>
      <w:r w:rsidR="00BC4CE3">
        <w:rPr/>
        <w:t xml:space="preserve"> in on), </w:t>
      </w:r>
      <w:r w:rsidR="00BC4CE3">
        <w:rPr/>
        <w:t>asked</w:t>
      </w:r>
      <w:r w:rsidR="00BC4CE3">
        <w:rPr/>
        <w:t xml:space="preserve"> to participate in </w:t>
      </w:r>
      <w:r w:rsidR="00BC4CE3">
        <w:rPr/>
        <w:t>extraction</w:t>
      </w:r>
      <w:r w:rsidR="00BC4CE3">
        <w:rPr/>
        <w:t xml:space="preserve"> or coding, or </w:t>
      </w:r>
      <w:r w:rsidR="00BC4CE3">
        <w:rPr/>
        <w:t>consulted</w:t>
      </w:r>
      <w:r w:rsidR="00BC4CE3">
        <w:rPr/>
        <w:t xml:space="preserve"> </w:t>
      </w:r>
      <w:r w:rsidR="008130B6">
        <w:rPr/>
        <w:t>regarding</w:t>
      </w:r>
      <w:r w:rsidR="00BC4CE3">
        <w:rPr/>
        <w:t xml:space="preserve"> </w:t>
      </w:r>
      <w:r w:rsidR="00BC4CE3">
        <w:rPr/>
        <w:t>interpretation</w:t>
      </w:r>
      <w:r w:rsidR="00BC4CE3">
        <w:rPr/>
        <w:t xml:space="preserve"> of </w:t>
      </w:r>
      <w:r w:rsidR="00BC4CE3">
        <w:rPr/>
        <w:t>findings</w:t>
      </w:r>
      <w:r w:rsidR="00BC4CE3">
        <w:rPr/>
        <w:t>.</w:t>
      </w:r>
    </w:p>
    <w:p w:rsidRPr="00157FF4" w:rsidR="00BC4CE3" w:rsidP="6CE733CA" w:rsidRDefault="00BC4CE3" w14:paraId="61B66E0D" w14:textId="4F0EEFC0" w14:noSpellErr="1">
      <w:pPr>
        <w:jc w:val="both"/>
      </w:pPr>
      <w:r w:rsidR="00BC4CE3">
        <w:rPr/>
        <w:t>•</w:t>
      </w:r>
      <w:r>
        <w:tab/>
      </w:r>
      <w:r w:rsidR="00BC4CE3">
        <w:rPr/>
        <w:t xml:space="preserve">Involve </w:t>
      </w:r>
      <w:r w:rsidR="00BC4CE3">
        <w:rPr/>
        <w:t>patients</w:t>
      </w:r>
      <w:r w:rsidR="00BC4CE3">
        <w:rPr/>
        <w:t xml:space="preserve">, caregivers, and community </w:t>
      </w:r>
      <w:r w:rsidR="00BC4CE3">
        <w:rPr/>
        <w:t>representatives</w:t>
      </w:r>
      <w:r w:rsidR="00BC4CE3">
        <w:rPr/>
        <w:t xml:space="preserve"> in the design and planning stages of </w:t>
      </w:r>
      <w:r w:rsidR="00BC4CE3">
        <w:rPr/>
        <w:t xml:space="preserve">news media </w:t>
      </w:r>
      <w:r w:rsidR="00BC4CE3">
        <w:rPr/>
        <w:t>analysis</w:t>
      </w:r>
      <w:r w:rsidR="00BC4CE3">
        <w:rPr/>
        <w:t xml:space="preserve"> to </w:t>
      </w:r>
      <w:r w:rsidR="00BC4CE3">
        <w:rPr/>
        <w:t>identify</w:t>
      </w:r>
      <w:r w:rsidR="00BC4CE3">
        <w:rPr/>
        <w:t xml:space="preserve"> </w:t>
      </w:r>
      <w:r w:rsidR="00BC4CE3">
        <w:rPr/>
        <w:t>relevant</w:t>
      </w:r>
      <w:r w:rsidR="00BC4CE3">
        <w:rPr/>
        <w:t xml:space="preserve"> </w:t>
      </w:r>
      <w:r w:rsidR="00BC4CE3">
        <w:rPr/>
        <w:t>concerns</w:t>
      </w:r>
      <w:r w:rsidR="00BC4CE3">
        <w:rPr/>
        <w:t xml:space="preserve"> and </w:t>
      </w:r>
      <w:r w:rsidR="00BC4CE3">
        <w:rPr/>
        <w:t>priorities</w:t>
      </w:r>
      <w:r w:rsidR="00BC4CE3">
        <w:rPr/>
        <w:t xml:space="preserve">. </w:t>
      </w:r>
      <w:r w:rsidR="00BC4CE3">
        <w:rPr/>
        <w:t>Where</w:t>
      </w:r>
      <w:r w:rsidR="00BC4CE3">
        <w:rPr/>
        <w:t xml:space="preserve"> </w:t>
      </w:r>
      <w:r w:rsidR="00BC4CE3">
        <w:rPr/>
        <w:t>possible</w:t>
      </w:r>
      <w:r w:rsidR="00BC4CE3">
        <w:rPr/>
        <w:t xml:space="preserve">, include </w:t>
      </w:r>
      <w:r w:rsidR="00BC4CE3">
        <w:rPr/>
        <w:t>representation</w:t>
      </w:r>
      <w:r w:rsidR="00BC4CE3">
        <w:rPr/>
        <w:t xml:space="preserve"> from diverse and </w:t>
      </w:r>
      <w:r w:rsidR="00BC4CE3">
        <w:rPr/>
        <w:t>affected</w:t>
      </w:r>
      <w:r w:rsidR="00BC4CE3">
        <w:rPr/>
        <w:t xml:space="preserve"> </w:t>
      </w:r>
      <w:r w:rsidR="00BC4CE3">
        <w:rPr/>
        <w:t>populations</w:t>
      </w:r>
      <w:r w:rsidR="00BC4CE3">
        <w:rPr/>
        <w:t xml:space="preserve">, </w:t>
      </w:r>
      <w:r w:rsidR="00BC4CE3">
        <w:rPr/>
        <w:t>including</w:t>
      </w:r>
      <w:r w:rsidR="00BC4CE3">
        <w:rPr/>
        <w:t xml:space="preserve"> </w:t>
      </w:r>
      <w:r w:rsidR="00BC4CE3">
        <w:rPr/>
        <w:t>vulnerable</w:t>
      </w:r>
      <w:r w:rsidR="00BC4CE3">
        <w:rPr/>
        <w:t xml:space="preserve"> or </w:t>
      </w:r>
      <w:r w:rsidR="00BC4CE3">
        <w:rPr/>
        <w:t>marginalised</w:t>
      </w:r>
      <w:r w:rsidR="00BC4CE3">
        <w:rPr/>
        <w:t xml:space="preserve"> groups.</w:t>
      </w:r>
    </w:p>
    <w:p w:rsidRPr="00157FF4" w:rsidR="00BC4CE3" w:rsidP="6CE733CA" w:rsidRDefault="00BC4CE3" w14:paraId="2EA8D79E" w14:textId="783A3238" w14:noSpellErr="1">
      <w:pPr>
        <w:jc w:val="both"/>
        <w:rPr>
          <w:lang w:val="x-none"/>
        </w:rPr>
      </w:pPr>
      <w:r w:rsidR="00BC4CE3">
        <w:rPr/>
        <w:t>•</w:t>
      </w:r>
      <w:r>
        <w:tab/>
      </w:r>
      <w:r w:rsidR="00BC4CE3">
        <w:rPr/>
        <w:t xml:space="preserve">Work with PPI groups to </w:t>
      </w:r>
      <w:r w:rsidR="00BC4CE3">
        <w:rPr/>
        <w:t>develop</w:t>
      </w:r>
      <w:r w:rsidR="00BC4CE3">
        <w:rPr/>
        <w:t xml:space="preserve"> </w:t>
      </w:r>
      <w:r w:rsidR="00BC4CE3">
        <w:rPr/>
        <w:t>accessible</w:t>
      </w:r>
      <w:r w:rsidR="00BC4CE3">
        <w:rPr/>
        <w:t xml:space="preserve"> and </w:t>
      </w:r>
      <w:r w:rsidR="00BC4CE3">
        <w:rPr/>
        <w:t>culturally</w:t>
      </w:r>
      <w:r w:rsidR="00BC4CE3">
        <w:rPr/>
        <w:t xml:space="preserve"> appropriate </w:t>
      </w:r>
      <w:r w:rsidR="00BC4CE3">
        <w:rPr/>
        <w:t>materials</w:t>
      </w:r>
      <w:r w:rsidR="00BC4CE3">
        <w:rPr/>
        <w:t xml:space="preserve"> to facilitate </w:t>
      </w:r>
      <w:r w:rsidR="00BC4CE3">
        <w:rPr/>
        <w:t>understanding</w:t>
      </w:r>
      <w:r w:rsidR="00BC4CE3">
        <w:rPr/>
        <w:t xml:space="preserve"> and </w:t>
      </w:r>
      <w:r w:rsidR="00DE7CB3">
        <w:rPr/>
        <w:t xml:space="preserve">engagement </w:t>
      </w:r>
      <w:r w:rsidR="00BC4CE3">
        <w:rPr/>
        <w:t xml:space="preserve">with the </w:t>
      </w:r>
      <w:r w:rsidR="00BC4CE3">
        <w:rPr/>
        <w:t>research</w:t>
      </w:r>
    </w:p>
    <w:p w:rsidRPr="00157FF4" w:rsidR="00BC4CE3" w:rsidP="6CE733CA" w:rsidRDefault="00BC4CE3" w14:paraId="1E649BA5" w14:textId="77777777" w14:noSpellErr="1">
      <w:pPr>
        <w:jc w:val="both"/>
      </w:pPr>
      <w:r w:rsidR="00BC4CE3">
        <w:rPr/>
        <w:t>•</w:t>
      </w:r>
      <w:r>
        <w:tab/>
      </w:r>
      <w:r w:rsidR="00BC4CE3">
        <w:rPr/>
        <w:t xml:space="preserve">Involve community </w:t>
      </w:r>
      <w:r w:rsidR="00BC4CE3">
        <w:rPr/>
        <w:t>members</w:t>
      </w:r>
      <w:r w:rsidR="00BC4CE3">
        <w:rPr/>
        <w:t xml:space="preserve"> in </w:t>
      </w:r>
      <w:r w:rsidR="00BC4CE3">
        <w:rPr/>
        <w:t>identifying</w:t>
      </w:r>
      <w:r w:rsidR="00BC4CE3">
        <w:rPr/>
        <w:t xml:space="preserve"> appropriate </w:t>
      </w:r>
      <w:r w:rsidR="00BC4CE3">
        <w:rPr/>
        <w:t xml:space="preserve">social media </w:t>
      </w:r>
      <w:r w:rsidR="00BC4CE3">
        <w:rPr/>
        <w:t>platforms</w:t>
      </w:r>
      <w:r w:rsidR="00BC4CE3">
        <w:rPr/>
        <w:t>.</w:t>
      </w:r>
    </w:p>
    <w:p w:rsidRPr="00157FF4" w:rsidR="00BC4CE3" w:rsidP="6CE733CA" w:rsidRDefault="00BC4CE3" w14:paraId="14B3DB37" w14:textId="77777777" w14:noSpellErr="1">
      <w:pPr>
        <w:jc w:val="both"/>
      </w:pPr>
      <w:r w:rsidR="00BC4CE3">
        <w:rPr/>
        <w:t>•</w:t>
      </w:r>
      <w:r>
        <w:tab/>
      </w:r>
      <w:r w:rsidR="00BC4CE3">
        <w:rPr/>
        <w:t>Maintain</w:t>
      </w:r>
      <w:r w:rsidR="00BC4CE3">
        <w:rPr/>
        <w:t xml:space="preserve"> regular updates with </w:t>
      </w:r>
      <w:r w:rsidR="00BC4CE3">
        <w:rPr/>
        <w:t>participants</w:t>
      </w:r>
      <w:r w:rsidR="00BC4CE3">
        <w:rPr/>
        <w:t xml:space="preserve"> and community stakeholders </w:t>
      </w:r>
      <w:r w:rsidR="00BC4CE3">
        <w:rPr/>
        <w:t>throughout</w:t>
      </w:r>
      <w:r w:rsidR="00BC4CE3">
        <w:rPr/>
        <w:t xml:space="preserve"> the </w:t>
      </w:r>
      <w:r w:rsidR="00BC4CE3">
        <w:rPr/>
        <w:t>research</w:t>
      </w:r>
      <w:r w:rsidR="00BC4CE3">
        <w:rPr/>
        <w:t xml:space="preserve"> </w:t>
      </w:r>
      <w:r w:rsidR="00BC4CE3">
        <w:rPr/>
        <w:t>process</w:t>
      </w:r>
      <w:r w:rsidR="00BC4CE3">
        <w:rPr/>
        <w:t xml:space="preserve"> and </w:t>
      </w:r>
      <w:r w:rsidR="00BC4CE3">
        <w:rPr/>
        <w:t>provide</w:t>
      </w:r>
      <w:r w:rsidR="00BC4CE3">
        <w:rPr/>
        <w:t xml:space="preserve"> </w:t>
      </w:r>
      <w:r w:rsidR="00BC4CE3">
        <w:rPr/>
        <w:t>opportunities</w:t>
      </w:r>
      <w:r w:rsidR="00BC4CE3">
        <w:rPr/>
        <w:t xml:space="preserve"> for feedback and </w:t>
      </w:r>
      <w:r w:rsidR="00BC4CE3">
        <w:rPr/>
        <w:t>adapt</w:t>
      </w:r>
      <w:r w:rsidR="00BC4CE3">
        <w:rPr/>
        <w:t xml:space="preserve"> </w:t>
      </w:r>
      <w:r w:rsidR="00BC4CE3">
        <w:rPr/>
        <w:t>approaches</w:t>
      </w:r>
      <w:r w:rsidR="00BC4CE3">
        <w:rPr/>
        <w:t xml:space="preserve"> </w:t>
      </w:r>
      <w:r w:rsidR="00BC4CE3">
        <w:rPr/>
        <w:t>based</w:t>
      </w:r>
      <w:r w:rsidR="00BC4CE3">
        <w:rPr/>
        <w:t xml:space="preserve"> on </w:t>
      </w:r>
      <w:r w:rsidR="00BC4CE3">
        <w:rPr/>
        <w:t>this</w:t>
      </w:r>
      <w:r w:rsidR="00BC4CE3">
        <w:rPr/>
        <w:t xml:space="preserve"> feedback.</w:t>
      </w:r>
    </w:p>
    <w:p w:rsidRPr="00157FF4" w:rsidR="00BC4CE3" w:rsidP="6CE733CA" w:rsidRDefault="00BC4CE3" w14:paraId="52ED9164" w14:textId="77777777" w14:noSpellErr="1">
      <w:pPr>
        <w:jc w:val="both"/>
      </w:pPr>
      <w:r w:rsidR="00BC4CE3">
        <w:rPr/>
        <w:t>•</w:t>
      </w:r>
      <w:r>
        <w:tab/>
      </w:r>
      <w:r w:rsidR="00BC4CE3">
        <w:rPr/>
        <w:t xml:space="preserve">Share </w:t>
      </w:r>
      <w:r w:rsidR="00BC4CE3">
        <w:rPr/>
        <w:t>findings</w:t>
      </w:r>
      <w:r w:rsidR="00BC4CE3">
        <w:rPr/>
        <w:t xml:space="preserve"> with </w:t>
      </w:r>
      <w:r w:rsidR="00BC4CE3">
        <w:rPr/>
        <w:t>participants</w:t>
      </w:r>
      <w:r w:rsidR="00BC4CE3">
        <w:rPr/>
        <w:t xml:space="preserve"> and the </w:t>
      </w:r>
      <w:r w:rsidR="00BC4CE3">
        <w:rPr/>
        <w:t>broader</w:t>
      </w:r>
      <w:r w:rsidR="00BC4CE3">
        <w:rPr/>
        <w:t xml:space="preserve"> community in clear, non-technical formats (e.g., community briefings, </w:t>
      </w:r>
      <w:r w:rsidR="00BC4CE3">
        <w:rPr/>
        <w:t>infographics</w:t>
      </w:r>
      <w:r w:rsidR="00BC4CE3">
        <w:rPr/>
        <w:t xml:space="preserve">). Highlight </w:t>
      </w:r>
      <w:r w:rsidR="00BC4CE3">
        <w:rPr/>
        <w:t>how</w:t>
      </w:r>
      <w:r w:rsidR="00BC4CE3">
        <w:rPr/>
        <w:t xml:space="preserve"> public input </w:t>
      </w:r>
      <w:r w:rsidR="00BC4CE3">
        <w:rPr/>
        <w:t>influenced</w:t>
      </w:r>
      <w:r w:rsidR="00BC4CE3">
        <w:rPr/>
        <w:t xml:space="preserve"> the </w:t>
      </w:r>
      <w:r w:rsidR="00BC4CE3">
        <w:rPr/>
        <w:t>research</w:t>
      </w:r>
      <w:r w:rsidR="00BC4CE3">
        <w:rPr/>
        <w:t xml:space="preserve"> and </w:t>
      </w:r>
      <w:r w:rsidR="00BC4CE3">
        <w:rPr/>
        <w:t>its</w:t>
      </w:r>
      <w:r w:rsidR="00BC4CE3">
        <w:rPr/>
        <w:t xml:space="preserve"> </w:t>
      </w:r>
      <w:r w:rsidR="00BC4CE3">
        <w:rPr/>
        <w:t>outcomes</w:t>
      </w:r>
      <w:r w:rsidR="00BC4CE3">
        <w:rPr/>
        <w:t>.</w:t>
      </w:r>
    </w:p>
    <w:p w:rsidR="00BC4CE3" w:rsidP="6CE733CA" w:rsidRDefault="00BC4CE3" w14:paraId="7EEF7CF2" w14:textId="77777777" w14:noSpellErr="1">
      <w:pPr>
        <w:jc w:val="both"/>
      </w:pPr>
      <w:r w:rsidR="00BC4CE3">
        <w:rPr/>
        <w:t>•</w:t>
      </w:r>
      <w:r>
        <w:tab/>
      </w:r>
      <w:r w:rsidR="00BC4CE3">
        <w:rPr/>
        <w:t>Recognise</w:t>
      </w:r>
      <w:r w:rsidR="00BC4CE3">
        <w:rPr/>
        <w:t xml:space="preserve"> and </w:t>
      </w:r>
      <w:r w:rsidR="00BC4CE3">
        <w:rPr/>
        <w:t>respect</w:t>
      </w:r>
      <w:r w:rsidR="00BC4CE3">
        <w:rPr/>
        <w:t xml:space="preserve"> the </w:t>
      </w:r>
      <w:r w:rsidR="00BC4CE3">
        <w:rPr/>
        <w:t>contributions</w:t>
      </w:r>
      <w:r w:rsidR="00BC4CE3">
        <w:rPr/>
        <w:t xml:space="preserve"> of public </w:t>
      </w:r>
      <w:r w:rsidR="00BC4CE3">
        <w:rPr/>
        <w:t>participants</w:t>
      </w:r>
      <w:r w:rsidR="00BC4CE3">
        <w:rPr/>
        <w:t xml:space="preserve"> and </w:t>
      </w:r>
      <w:r w:rsidR="00BC4CE3">
        <w:rPr/>
        <w:t>ensure</w:t>
      </w:r>
      <w:r w:rsidR="00BC4CE3">
        <w:rPr/>
        <w:t xml:space="preserve"> </w:t>
      </w:r>
      <w:r w:rsidR="00BC4CE3">
        <w:rPr/>
        <w:t>transparency</w:t>
      </w:r>
      <w:r w:rsidR="00BC4CE3">
        <w:rPr/>
        <w:t xml:space="preserve">, voluntary </w:t>
      </w:r>
      <w:r w:rsidR="00BC4CE3">
        <w:rPr/>
        <w:t>participation</w:t>
      </w:r>
      <w:r w:rsidR="00BC4CE3">
        <w:rPr/>
        <w:t xml:space="preserve">, and appropriate </w:t>
      </w:r>
      <w:r w:rsidR="00BC4CE3">
        <w:rPr/>
        <w:t>recognition</w:t>
      </w:r>
      <w:r w:rsidR="00BC4CE3">
        <w:rPr/>
        <w:t xml:space="preserve"> or </w:t>
      </w:r>
      <w:r w:rsidR="00BC4CE3">
        <w:rPr/>
        <w:t>compensation</w:t>
      </w:r>
      <w:r w:rsidR="00BC4CE3">
        <w:rPr/>
        <w:t xml:space="preserve"> </w:t>
      </w:r>
      <w:r w:rsidR="00BC4CE3">
        <w:rPr/>
        <w:t>where</w:t>
      </w:r>
      <w:r w:rsidR="00BC4CE3">
        <w:rPr/>
        <w:t xml:space="preserve"> </w:t>
      </w:r>
      <w:r w:rsidR="00BC4CE3">
        <w:rPr/>
        <w:t>applicable</w:t>
      </w:r>
      <w:r w:rsidR="00BC4CE3">
        <w:rPr/>
        <w:t>.</w:t>
      </w:r>
    </w:p>
    <w:bookmarkEnd w:id="49"/>
    <w:p w:rsidRPr="001B3568" w:rsidR="00BC4CE3" w:rsidP="001B3568" w:rsidRDefault="00BC4CE3" w14:paraId="5328BAF1" w14:textId="77777777">
      <w:pPr>
        <w:rPr>
          <w:lang w:val="x-none"/>
        </w:rPr>
      </w:pPr>
    </w:p>
    <w:p w:rsidR="009132AF" w:rsidP="009132AF" w:rsidRDefault="009132AF" w14:paraId="6C410EE5" w14:textId="0ADCAEFF">
      <w:pPr>
        <w:pStyle w:val="Heading2"/>
      </w:pPr>
      <w:bookmarkStart w:name="_Toc637603788" w:id="56"/>
      <w:r>
        <w:t xml:space="preserve">Related </w:t>
      </w:r>
      <w:r w:rsidR="00EA4BEF">
        <w:t>SOPs</w:t>
      </w:r>
      <w:bookmarkEnd w:id="56"/>
    </w:p>
    <w:p w:rsidR="00BC4CE3" w:rsidP="009B49E7" w:rsidRDefault="00907DE9" w14:paraId="778BC20F" w14:textId="77777777">
      <w:pPr>
        <w:pStyle w:val="ListParagraph"/>
        <w:numPr>
          <w:ilvl w:val="0"/>
          <w:numId w:val="43"/>
        </w:numPr>
        <w:rPr>
          <w:noProof/>
        </w:rPr>
      </w:pPr>
      <w:bookmarkStart w:name="_Toc202302176" w:id="57"/>
      <w:bookmarkStart w:name="_Hlk203436972" w:id="58"/>
      <w:r w:rsidRPr="00907DE9">
        <w:rPr>
          <w:noProof/>
        </w:rPr>
        <w:t>Corpus linguistic</w:t>
      </w:r>
      <w:bookmarkEnd w:id="57"/>
      <w:r w:rsidR="00BC4CE3">
        <w:rPr>
          <w:noProof/>
        </w:rPr>
        <w:t xml:space="preserve"> analysis of news media</w:t>
      </w:r>
    </w:p>
    <w:p w:rsidRPr="00BC4CE3" w:rsidR="009C22B2" w:rsidP="009B49E7" w:rsidRDefault="00BC4CE3" w14:paraId="4591DBF3" w14:textId="087B26CA">
      <w:pPr>
        <w:pStyle w:val="ListParagraph"/>
        <w:numPr>
          <w:ilvl w:val="0"/>
          <w:numId w:val="43"/>
        </w:numPr>
        <w:rPr>
          <w:noProof/>
        </w:rPr>
      </w:pPr>
      <w:r w:rsidRPr="00BC4CE3">
        <w:rPr>
          <w:noProof/>
        </w:rPr>
        <w:t>Comparative analysis of news media</w:t>
      </w:r>
      <w:bookmarkEnd w:id="58"/>
      <w:r w:rsidRPr="00B71841" w:rsidR="009C22B2">
        <w:br w:type="page"/>
      </w:r>
    </w:p>
    <w:p w:rsidRPr="009132AF" w:rsidR="009132AF" w:rsidP="009132AF" w:rsidRDefault="009132AF" w14:paraId="4A7DF5CF" w14:textId="6C6B0C41">
      <w:pPr>
        <w:pStyle w:val="ListParagraph"/>
        <w:numPr>
          <w:ilvl w:val="0"/>
          <w:numId w:val="23"/>
        </w:numPr>
        <w:rPr>
          <w:lang w:val="x-none"/>
        </w:rPr>
      </w:pPr>
    </w:p>
    <w:p w:rsidR="009C22B2" w:rsidP="00EA6C9C" w:rsidRDefault="009132AF" w14:paraId="4A20C62F" w14:textId="654B98A8">
      <w:pPr>
        <w:pStyle w:val="Heading1"/>
        <w:rPr>
          <w:lang w:val="en-GB"/>
        </w:rPr>
      </w:pPr>
      <w:bookmarkStart w:name="_Toc914758926" w:id="59"/>
      <w:r w:rsidRPr="6FA2DE1B">
        <w:rPr>
          <w:lang w:val="en-GB"/>
        </w:rPr>
        <w:t>References</w:t>
      </w:r>
      <w:bookmarkEnd w:id="59"/>
    </w:p>
    <w:p w:rsidRPr="00AB25C9" w:rsidR="00EA6C9C" w:rsidP="006D7CBB" w:rsidRDefault="006D7CBB" w14:paraId="0C66F82D" w14:textId="5479F1D5">
      <w:pPr>
        <w:pStyle w:val="ListParagraph"/>
        <w:numPr>
          <w:ilvl w:val="0"/>
          <w:numId w:val="41"/>
        </w:numPr>
        <w:rPr>
          <w:lang w:val="en-GB"/>
        </w:rPr>
      </w:pPr>
      <w:r w:rsidRPr="003555E2">
        <w:rPr>
          <w:rFonts w:eastAsia="Times New Roman" w:cstheme="minorHAnsi"/>
        </w:rPr>
        <w:t xml:space="preserve">Luke DA, Caburnay CA, Cohen EL. How much is enough? New recommendations for using constructed week sampling in newspaper content analysis of health stories. </w:t>
      </w:r>
      <w:r w:rsidRPr="00D505AE">
        <w:rPr>
          <w:rFonts w:eastAsia="Times New Roman" w:cstheme="minorHAnsi"/>
          <w:i/>
          <w:iCs/>
        </w:rPr>
        <w:t>Commun Methods Meas</w:t>
      </w:r>
      <w:r w:rsidRPr="003555E2">
        <w:rPr>
          <w:rFonts w:eastAsia="Times New Roman" w:cstheme="minorHAnsi"/>
        </w:rPr>
        <w:t>. 2011 Jan;5(1):76–91.</w:t>
      </w:r>
    </w:p>
    <w:p w:rsidRPr="006D7CBB" w:rsidR="00AB25C9" w:rsidP="006D7CBB" w:rsidRDefault="00AB25C9" w14:paraId="0668DBC0" w14:textId="5B04479F">
      <w:pPr>
        <w:pStyle w:val="ListParagraph"/>
        <w:numPr>
          <w:ilvl w:val="0"/>
          <w:numId w:val="41"/>
        </w:numPr>
        <w:rPr>
          <w:lang w:val="en-GB"/>
        </w:rPr>
      </w:pPr>
      <w:r w:rsidRPr="00AB25C9">
        <w:t>Braun, V., &amp; Clarke, V. Using thematic analysis in psychology. </w:t>
      </w:r>
      <w:r w:rsidRPr="00AB25C9">
        <w:rPr>
          <w:i/>
          <w:iCs/>
        </w:rPr>
        <w:t xml:space="preserve">Qualitative Research in Psychology, </w:t>
      </w:r>
      <w:r w:rsidR="00D505AE">
        <w:rPr>
          <w:i/>
          <w:iCs/>
        </w:rPr>
        <w:t xml:space="preserve">2006. </w:t>
      </w:r>
      <w:r w:rsidRPr="00AB25C9">
        <w:rPr>
          <w:i/>
          <w:iCs/>
        </w:rPr>
        <w:t>3</w:t>
      </w:r>
      <w:r w:rsidRPr="00AB25C9">
        <w:t>(2), 77–101. https://doi.org/10.1191/1478088706qp063oa</w:t>
      </w:r>
    </w:p>
    <w:p w:rsidRPr="00C54EDA" w:rsidR="009C22B2" w:rsidP="00C54EDA" w:rsidRDefault="009C22B2" w14:paraId="7F9C138F" w14:textId="0A2895A9">
      <w:pPr>
        <w:pStyle w:val="Heading1"/>
        <w:numPr>
          <w:ilvl w:val="0"/>
          <w:numId w:val="0"/>
        </w:numPr>
        <w:rPr>
          <w:lang w:val="en-GB"/>
        </w:rPr>
      </w:pPr>
    </w:p>
    <w:sectPr w:rsidRPr="00C54EDA" w:rsidR="009C22B2" w:rsidSect="00D875C5">
      <w:headerReference w:type="default" r:id="rId11"/>
      <w:footerReference w:type="even" r:id="rId12"/>
      <w:footerReference w:type="default" r:id="rId13"/>
      <w:headerReference w:type="first" r:id="rId14"/>
      <w:footerReference w:type="first" r:id="rId15"/>
      <w:pgSz w:w="11900" w:h="16840" w:orient="portrait"/>
      <w:pgMar w:top="2637" w:right="1554" w:bottom="2274" w:left="1276" w:header="794"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E5CB5" w:rsidP="000A28C8" w:rsidRDefault="002E5CB5" w14:paraId="1E00F56C" w14:textId="77777777">
      <w:r>
        <w:separator/>
      </w:r>
    </w:p>
  </w:endnote>
  <w:endnote w:type="continuationSeparator" w:id="0">
    <w:p w:rsidR="002E5CB5" w:rsidP="000A28C8" w:rsidRDefault="002E5CB5" w14:paraId="4F62F14D" w14:textId="77777777">
      <w:r>
        <w:continuationSeparator/>
      </w:r>
    </w:p>
  </w:endnote>
  <w:endnote w:type="continuationNotice" w:id="1">
    <w:p w:rsidR="002E5CB5" w:rsidRDefault="002E5CB5" w14:paraId="44304C6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28004937"/>
      <w:docPartObj>
        <w:docPartGallery w:val="Page Numbers (Bottom of Page)"/>
        <w:docPartUnique/>
      </w:docPartObj>
    </w:sdtPr>
    <w:sdtEndPr>
      <w:rPr>
        <w:rStyle w:val="PageNumber"/>
      </w:rPr>
    </w:sdtEndPr>
    <w:sdtContent>
      <w:p w:rsidR="006B2C44" w:rsidP="00B540A5" w:rsidRDefault="006B2C44" w14:paraId="32CC01B0" w14:textId="05E48356">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B2C44" w:rsidP="006B2C44" w:rsidRDefault="006B2C44" w14:paraId="171E9568"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61D6D" w:rsidRDefault="00861D6D" w14:paraId="159013A0" w14:textId="171F8220">
    <w:pPr>
      <w:pStyle w:val="Footer"/>
      <w:jc w:val="right"/>
    </w:pPr>
    <w:r>
      <w:rPr>
        <w:color w:val="4472C4" w:themeColor="accent1"/>
        <w:sz w:val="20"/>
        <w:szCs w:val="20"/>
      </w:rPr>
      <w:t xml:space="preserve"> </w:t>
    </w:r>
    <w:r>
      <w:rPr>
        <w:color w:val="4472C4" w:themeColor="accent1"/>
        <w:sz w:val="20"/>
        <w:szCs w:val="20"/>
      </w:rPr>
      <w:fldChar w:fldCharType="begin"/>
    </w:r>
    <w:r>
      <w:rPr>
        <w:color w:val="4472C4" w:themeColor="accent1"/>
        <w:sz w:val="20"/>
        <w:szCs w:val="20"/>
      </w:rPr>
      <w:instrText xml:space="preserve"> PAGE  \* Arabic </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rsidRPr="0082327D" w:rsidR="00CE4227" w:rsidP="006970EC" w:rsidRDefault="0071453F" w14:paraId="10BD7AA3" w14:textId="4B595077">
    <w:pPr>
      <w:spacing w:after="0"/>
      <w:ind w:left="-1276" w:right="360"/>
      <w:rPr>
        <w:rFonts w:ascii="Times New Roman" w:hAnsi="Times New Roman" w:eastAsia="Times New Roman"/>
        <w:sz w:val="18"/>
        <w:szCs w:val="18"/>
        <w:lang w:val="en-US" w:eastAsia="it-IT"/>
      </w:rPr>
    </w:pPr>
    <w:r>
      <w:rPr>
        <w:noProof/>
      </w:rPr>
      <w:drawing>
        <wp:anchor distT="0" distB="0" distL="114300" distR="114300" simplePos="0" relativeHeight="251658240" behindDoc="0" locked="0" layoutInCell="1" allowOverlap="1" wp14:anchorId="70FE9EE5" wp14:editId="412EFB36">
          <wp:simplePos x="0" y="0"/>
          <wp:positionH relativeFrom="column">
            <wp:posOffset>-491583</wp:posOffset>
          </wp:positionH>
          <wp:positionV relativeFrom="paragraph">
            <wp:posOffset>18176</wp:posOffset>
          </wp:positionV>
          <wp:extent cx="6916848" cy="379706"/>
          <wp:effectExtent l="0" t="0" r="0" b="1905"/>
          <wp:wrapThrough wrapText="bothSides">
            <wp:wrapPolygon edited="0">
              <wp:start x="0" y="0"/>
              <wp:lineTo x="0" y="20985"/>
              <wp:lineTo x="21537" y="20985"/>
              <wp:lineTo x="21537" y="0"/>
              <wp:lineTo x="0" y="0"/>
            </wp:wrapPolygon>
          </wp:wrapThrough>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1">
                    <a:extLst>
                      <a:ext uri="{28A0092B-C50C-407E-A947-70E740481C1C}">
                        <a14:useLocalDpi xmlns:a14="http://schemas.microsoft.com/office/drawing/2010/main" val="0"/>
                      </a:ext>
                    </a:extLst>
                  </a:blip>
                  <a:srcRect l="8644" t="22542" r="10097" b="25273"/>
                  <a:stretch/>
                </pic:blipFill>
                <pic:spPr bwMode="auto">
                  <a:xfrm>
                    <a:off x="0" y="0"/>
                    <a:ext cx="6916848" cy="379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5124D2" w:rsidR="005124D2" w:rsidRDefault="0071453F" w14:paraId="3CD18DDD" w14:textId="23BDF01E">
    <w:pPr>
      <w:pStyle w:val="Footer"/>
      <w:jc w:val="right"/>
      <w:rPr>
        <w:color w:val="B73D24"/>
      </w:rPr>
    </w:pPr>
    <w:r>
      <w:rPr>
        <w:noProof/>
      </w:rPr>
      <w:drawing>
        <wp:anchor distT="0" distB="0" distL="114300" distR="114300" simplePos="0" relativeHeight="251658241" behindDoc="0" locked="0" layoutInCell="1" allowOverlap="1" wp14:anchorId="2711BC32" wp14:editId="21239ECD">
          <wp:simplePos x="0" y="0"/>
          <wp:positionH relativeFrom="column">
            <wp:posOffset>-443443</wp:posOffset>
          </wp:positionH>
          <wp:positionV relativeFrom="paragraph">
            <wp:posOffset>416560</wp:posOffset>
          </wp:positionV>
          <wp:extent cx="6916848" cy="379706"/>
          <wp:effectExtent l="0" t="0" r="0" b="1905"/>
          <wp:wrapThrough wrapText="bothSides">
            <wp:wrapPolygon edited="0">
              <wp:start x="0" y="0"/>
              <wp:lineTo x="0" y="20985"/>
              <wp:lineTo x="21537" y="20985"/>
              <wp:lineTo x="21537" y="0"/>
              <wp:lineTo x="0" y="0"/>
            </wp:wrapPolygon>
          </wp:wrapThrough>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1">
                    <a:extLst>
                      <a:ext uri="{28A0092B-C50C-407E-A947-70E740481C1C}">
                        <a14:useLocalDpi xmlns:a14="http://schemas.microsoft.com/office/drawing/2010/main" val="0"/>
                      </a:ext>
                    </a:extLst>
                  </a:blip>
                  <a:srcRect l="8644" t="22542" r="10097" b="25273"/>
                  <a:stretch/>
                </pic:blipFill>
                <pic:spPr bwMode="auto">
                  <a:xfrm>
                    <a:off x="0" y="0"/>
                    <a:ext cx="6916848" cy="379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82327D" w:rsidR="00CE4227" w:rsidP="0071453F" w:rsidRDefault="00CE4227" w14:paraId="560013C8" w14:textId="64B23591">
    <w:pPr>
      <w:pStyle w:val="Footer"/>
      <w:ind w:left="-1276"/>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E5CB5" w:rsidP="000A28C8" w:rsidRDefault="002E5CB5" w14:paraId="533443E6" w14:textId="77777777">
      <w:r>
        <w:separator/>
      </w:r>
    </w:p>
  </w:footnote>
  <w:footnote w:type="continuationSeparator" w:id="0">
    <w:p w:rsidR="002E5CB5" w:rsidP="000A28C8" w:rsidRDefault="002E5CB5" w14:paraId="66454E35" w14:textId="77777777">
      <w:r>
        <w:continuationSeparator/>
      </w:r>
    </w:p>
  </w:footnote>
  <w:footnote w:type="continuationNotice" w:id="1">
    <w:p w:rsidR="002E5CB5" w:rsidRDefault="002E5CB5" w14:paraId="356C319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170EE1" w:rsidR="00CE4227" w:rsidP="0082327D" w:rsidRDefault="005124D2" w14:paraId="3FA53600" w14:textId="58A2A0F5">
    <w:pPr>
      <w:pStyle w:val="Header"/>
      <w:rPr>
        <w:rFonts w:ascii="Segoe UI" w:hAnsi="Segoe UI" w:cs="Segoe UI"/>
        <w:lang w:val="en-US"/>
      </w:rPr>
    </w:pPr>
    <w:r>
      <w:rPr>
        <w:noProof/>
      </w:rPr>
      <w:drawing>
        <wp:inline distT="0" distB="0" distL="0" distR="0" wp14:anchorId="7205B496" wp14:editId="74AA1184">
          <wp:extent cx="5760720" cy="921814"/>
          <wp:effectExtent l="0" t="0" r="0" b="5715"/>
          <wp:docPr id="3" name="Immagin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l="7235" t="34020" r="8930"/>
                  <a:stretch/>
                </pic:blipFill>
                <pic:spPr bwMode="auto">
                  <a:xfrm>
                    <a:off x="0" y="0"/>
                    <a:ext cx="5760720" cy="92181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0176E7" w:rsidR="00CE4227" w:rsidP="0082327D" w:rsidRDefault="003A1DE0" w14:paraId="472D2FF7" w14:textId="0C997819">
    <w:pPr>
      <w:pStyle w:val="Header"/>
      <w:rPr>
        <w:rFonts w:ascii="Segoe UI" w:hAnsi="Segoe UI" w:cs="Segoe UI"/>
        <w:lang w:val="en-US"/>
      </w:rPr>
    </w:pPr>
    <w:r>
      <w:rPr>
        <w:noProof/>
      </w:rPr>
      <w:drawing>
        <wp:inline distT="0" distB="0" distL="0" distR="0" wp14:anchorId="76A113EC" wp14:editId="3C2436DE">
          <wp:extent cx="5953089" cy="952594"/>
          <wp:effectExtent l="0" t="0" r="3810" b="0"/>
          <wp:docPr id="2" name="Immagin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l="7235" t="34020" r="8930"/>
                  <a:stretch/>
                </pic:blipFill>
                <pic:spPr bwMode="auto">
                  <a:xfrm>
                    <a:off x="0" y="0"/>
                    <a:ext cx="6193490" cy="991062"/>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BB55"/>
    <w:multiLevelType w:val="hybridMultilevel"/>
    <w:tmpl w:val="F66C386A"/>
    <w:lvl w:ilvl="0" w:tplc="898C4F06">
      <w:start w:val="1"/>
      <w:numFmt w:val="decimal"/>
      <w:lvlText w:val="%1."/>
      <w:lvlJc w:val="left"/>
      <w:pPr>
        <w:ind w:left="720" w:hanging="360"/>
      </w:pPr>
    </w:lvl>
    <w:lvl w:ilvl="1" w:tplc="2DD0F552">
      <w:start w:val="1"/>
      <w:numFmt w:val="lowerLetter"/>
      <w:lvlText w:val="%2."/>
      <w:lvlJc w:val="left"/>
      <w:pPr>
        <w:ind w:left="1440" w:hanging="360"/>
      </w:pPr>
    </w:lvl>
    <w:lvl w:ilvl="2" w:tplc="F3F48A86">
      <w:start w:val="1"/>
      <w:numFmt w:val="lowerRoman"/>
      <w:lvlText w:val="%3."/>
      <w:lvlJc w:val="right"/>
      <w:pPr>
        <w:ind w:left="2160" w:hanging="180"/>
      </w:pPr>
    </w:lvl>
    <w:lvl w:ilvl="3" w:tplc="ADC298CE">
      <w:start w:val="1"/>
      <w:numFmt w:val="decimal"/>
      <w:lvlText w:val="%4."/>
      <w:lvlJc w:val="left"/>
      <w:pPr>
        <w:ind w:left="2880" w:hanging="360"/>
      </w:pPr>
    </w:lvl>
    <w:lvl w:ilvl="4" w:tplc="B2CA74A8">
      <w:start w:val="1"/>
      <w:numFmt w:val="lowerLetter"/>
      <w:lvlText w:val="%5."/>
      <w:lvlJc w:val="left"/>
      <w:pPr>
        <w:ind w:left="3600" w:hanging="360"/>
      </w:pPr>
    </w:lvl>
    <w:lvl w:ilvl="5" w:tplc="E9642748">
      <w:start w:val="1"/>
      <w:numFmt w:val="lowerRoman"/>
      <w:lvlText w:val="%6."/>
      <w:lvlJc w:val="right"/>
      <w:pPr>
        <w:ind w:left="4320" w:hanging="180"/>
      </w:pPr>
    </w:lvl>
    <w:lvl w:ilvl="6" w:tplc="75EEBA96">
      <w:start w:val="1"/>
      <w:numFmt w:val="decimal"/>
      <w:lvlText w:val="%7."/>
      <w:lvlJc w:val="left"/>
      <w:pPr>
        <w:ind w:left="5040" w:hanging="360"/>
      </w:pPr>
    </w:lvl>
    <w:lvl w:ilvl="7" w:tplc="92E8618E">
      <w:start w:val="1"/>
      <w:numFmt w:val="lowerLetter"/>
      <w:lvlText w:val="%8."/>
      <w:lvlJc w:val="left"/>
      <w:pPr>
        <w:ind w:left="5760" w:hanging="360"/>
      </w:pPr>
    </w:lvl>
    <w:lvl w:ilvl="8" w:tplc="E3BAF3CE">
      <w:start w:val="1"/>
      <w:numFmt w:val="lowerRoman"/>
      <w:lvlText w:val="%9."/>
      <w:lvlJc w:val="right"/>
      <w:pPr>
        <w:ind w:left="6480" w:hanging="180"/>
      </w:pPr>
    </w:lvl>
  </w:abstractNum>
  <w:abstractNum w:abstractNumId="1" w15:restartNumberingAfterBreak="0">
    <w:nsid w:val="038C4BCE"/>
    <w:multiLevelType w:val="multilevel"/>
    <w:tmpl w:val="DE88B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ascii="Symbol" w:hAnsi="Symbo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0F0B35"/>
    <w:multiLevelType w:val="multilevel"/>
    <w:tmpl w:val="BE0E9566"/>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2E4815"/>
    <w:multiLevelType w:val="multilevel"/>
    <w:tmpl w:val="43BCE1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020EF6"/>
    <w:multiLevelType w:val="multilevel"/>
    <w:tmpl w:val="60D40C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BEE5D3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F060DC8"/>
    <w:multiLevelType w:val="hybridMultilevel"/>
    <w:tmpl w:val="51F0BA1E"/>
    <w:lvl w:ilvl="0" w:tplc="E6223126">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5A10B9"/>
    <w:multiLevelType w:val="hybridMultilevel"/>
    <w:tmpl w:val="BCC0BCC2"/>
    <w:lvl w:ilvl="0" w:tplc="D42E80C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F40C8B"/>
    <w:multiLevelType w:val="multilevel"/>
    <w:tmpl w:val="CC2401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6806C07"/>
    <w:multiLevelType w:val="multilevel"/>
    <w:tmpl w:val="1160D7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AC524F6"/>
    <w:multiLevelType w:val="multilevel"/>
    <w:tmpl w:val="3F7252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F1177B0"/>
    <w:multiLevelType w:val="multilevel"/>
    <w:tmpl w:val="6F5ECD52"/>
    <w:lvl w:ilvl="0">
      <w:start w:val="4"/>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F59437D"/>
    <w:multiLevelType w:val="multilevel"/>
    <w:tmpl w:val="A0D24A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74C3B97"/>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82A7F80"/>
    <w:multiLevelType w:val="multilevel"/>
    <w:tmpl w:val="A760B4D2"/>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F2B1CAB"/>
    <w:multiLevelType w:val="hybridMultilevel"/>
    <w:tmpl w:val="25F0ED30"/>
    <w:lvl w:ilvl="0" w:tplc="0448BCF2">
      <w:start w:val="1"/>
      <w:numFmt w:val="bullet"/>
      <w:lvlText w:val=""/>
      <w:lvlJc w:val="left"/>
      <w:pPr>
        <w:ind w:left="720" w:hanging="360"/>
      </w:pPr>
      <w:rPr>
        <w:rFonts w:hint="default" w:ascii="Symbol" w:hAnsi="Symbol"/>
      </w:rPr>
    </w:lvl>
    <w:lvl w:ilvl="1" w:tplc="0102FC9E">
      <w:start w:val="1"/>
      <w:numFmt w:val="bullet"/>
      <w:lvlText w:val="o"/>
      <w:lvlJc w:val="left"/>
      <w:pPr>
        <w:ind w:left="1440" w:hanging="360"/>
      </w:pPr>
      <w:rPr>
        <w:rFonts w:hint="default" w:ascii="Courier New" w:hAnsi="Courier New"/>
      </w:rPr>
    </w:lvl>
    <w:lvl w:ilvl="2" w:tplc="DDEC2690">
      <w:start w:val="1"/>
      <w:numFmt w:val="bullet"/>
      <w:lvlText w:val=""/>
      <w:lvlJc w:val="left"/>
      <w:pPr>
        <w:ind w:left="2160" w:hanging="360"/>
      </w:pPr>
      <w:rPr>
        <w:rFonts w:hint="default" w:ascii="Wingdings" w:hAnsi="Wingdings"/>
      </w:rPr>
    </w:lvl>
    <w:lvl w:ilvl="3" w:tplc="E79257A6">
      <w:start w:val="1"/>
      <w:numFmt w:val="bullet"/>
      <w:lvlText w:val=""/>
      <w:lvlJc w:val="left"/>
      <w:pPr>
        <w:ind w:left="2880" w:hanging="360"/>
      </w:pPr>
      <w:rPr>
        <w:rFonts w:hint="default" w:ascii="Symbol" w:hAnsi="Symbol"/>
      </w:rPr>
    </w:lvl>
    <w:lvl w:ilvl="4" w:tplc="F6CEF22A">
      <w:start w:val="1"/>
      <w:numFmt w:val="bullet"/>
      <w:lvlText w:val="o"/>
      <w:lvlJc w:val="left"/>
      <w:pPr>
        <w:ind w:left="3600" w:hanging="360"/>
      </w:pPr>
      <w:rPr>
        <w:rFonts w:hint="default" w:ascii="Courier New" w:hAnsi="Courier New"/>
      </w:rPr>
    </w:lvl>
    <w:lvl w:ilvl="5" w:tplc="CA0CEC98">
      <w:start w:val="1"/>
      <w:numFmt w:val="bullet"/>
      <w:lvlText w:val=""/>
      <w:lvlJc w:val="left"/>
      <w:pPr>
        <w:ind w:left="4320" w:hanging="360"/>
      </w:pPr>
      <w:rPr>
        <w:rFonts w:hint="default" w:ascii="Wingdings" w:hAnsi="Wingdings"/>
      </w:rPr>
    </w:lvl>
    <w:lvl w:ilvl="6" w:tplc="2B6EA3B8">
      <w:start w:val="1"/>
      <w:numFmt w:val="bullet"/>
      <w:lvlText w:val=""/>
      <w:lvlJc w:val="left"/>
      <w:pPr>
        <w:ind w:left="5040" w:hanging="360"/>
      </w:pPr>
      <w:rPr>
        <w:rFonts w:hint="default" w:ascii="Symbol" w:hAnsi="Symbol"/>
      </w:rPr>
    </w:lvl>
    <w:lvl w:ilvl="7" w:tplc="4C0014F6">
      <w:start w:val="1"/>
      <w:numFmt w:val="bullet"/>
      <w:lvlText w:val="o"/>
      <w:lvlJc w:val="left"/>
      <w:pPr>
        <w:ind w:left="5760" w:hanging="360"/>
      </w:pPr>
      <w:rPr>
        <w:rFonts w:hint="default" w:ascii="Courier New" w:hAnsi="Courier New"/>
      </w:rPr>
    </w:lvl>
    <w:lvl w:ilvl="8" w:tplc="647685E2">
      <w:start w:val="1"/>
      <w:numFmt w:val="bullet"/>
      <w:lvlText w:val=""/>
      <w:lvlJc w:val="left"/>
      <w:pPr>
        <w:ind w:left="6480" w:hanging="360"/>
      </w:pPr>
      <w:rPr>
        <w:rFonts w:hint="default" w:ascii="Wingdings" w:hAnsi="Wingdings"/>
      </w:rPr>
    </w:lvl>
  </w:abstractNum>
  <w:abstractNum w:abstractNumId="16" w15:restartNumberingAfterBreak="0">
    <w:nsid w:val="3395242A"/>
    <w:multiLevelType w:val="hybridMultilevel"/>
    <w:tmpl w:val="7590A9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DC7395"/>
    <w:multiLevelType w:val="multilevel"/>
    <w:tmpl w:val="E2E651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40E0013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24D4CD9"/>
    <w:multiLevelType w:val="multilevel"/>
    <w:tmpl w:val="69987040"/>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40825EC"/>
    <w:multiLevelType w:val="hybridMultilevel"/>
    <w:tmpl w:val="3F3E7C08"/>
    <w:lvl w:ilvl="0" w:tplc="B8BC7816">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76529FF"/>
    <w:multiLevelType w:val="multilevel"/>
    <w:tmpl w:val="C326218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2" w15:restartNumberingAfterBreak="0">
    <w:nsid w:val="4D23CD54"/>
    <w:multiLevelType w:val="hybridMultilevel"/>
    <w:tmpl w:val="C79A1776"/>
    <w:lvl w:ilvl="0" w:tplc="60C0258A">
      <w:start w:val="1"/>
      <w:numFmt w:val="decimal"/>
      <w:lvlText w:val="%1."/>
      <w:lvlJc w:val="left"/>
      <w:pPr>
        <w:ind w:left="720" w:hanging="360"/>
      </w:pPr>
    </w:lvl>
    <w:lvl w:ilvl="1" w:tplc="9C7CDAA8">
      <w:start w:val="1"/>
      <w:numFmt w:val="lowerLetter"/>
      <w:lvlText w:val="%2."/>
      <w:lvlJc w:val="left"/>
      <w:pPr>
        <w:ind w:left="1440" w:hanging="360"/>
      </w:pPr>
    </w:lvl>
    <w:lvl w:ilvl="2" w:tplc="F8A2E172">
      <w:start w:val="1"/>
      <w:numFmt w:val="lowerRoman"/>
      <w:lvlText w:val="%3."/>
      <w:lvlJc w:val="right"/>
      <w:pPr>
        <w:ind w:left="2160" w:hanging="180"/>
      </w:pPr>
    </w:lvl>
    <w:lvl w:ilvl="3" w:tplc="714E5612">
      <w:start w:val="1"/>
      <w:numFmt w:val="decimal"/>
      <w:lvlText w:val="%4."/>
      <w:lvlJc w:val="left"/>
      <w:pPr>
        <w:ind w:left="2880" w:hanging="360"/>
      </w:pPr>
    </w:lvl>
    <w:lvl w:ilvl="4" w:tplc="42F63680">
      <w:start w:val="1"/>
      <w:numFmt w:val="lowerLetter"/>
      <w:lvlText w:val="%5."/>
      <w:lvlJc w:val="left"/>
      <w:pPr>
        <w:ind w:left="3600" w:hanging="360"/>
      </w:pPr>
    </w:lvl>
    <w:lvl w:ilvl="5" w:tplc="426825C8">
      <w:start w:val="1"/>
      <w:numFmt w:val="lowerRoman"/>
      <w:lvlText w:val="%6."/>
      <w:lvlJc w:val="right"/>
      <w:pPr>
        <w:ind w:left="4320" w:hanging="180"/>
      </w:pPr>
    </w:lvl>
    <w:lvl w:ilvl="6" w:tplc="E304A702">
      <w:start w:val="1"/>
      <w:numFmt w:val="decimal"/>
      <w:lvlText w:val="%7."/>
      <w:lvlJc w:val="left"/>
      <w:pPr>
        <w:ind w:left="5040" w:hanging="360"/>
      </w:pPr>
    </w:lvl>
    <w:lvl w:ilvl="7" w:tplc="656667C2">
      <w:start w:val="1"/>
      <w:numFmt w:val="lowerLetter"/>
      <w:lvlText w:val="%8."/>
      <w:lvlJc w:val="left"/>
      <w:pPr>
        <w:ind w:left="5760" w:hanging="360"/>
      </w:pPr>
    </w:lvl>
    <w:lvl w:ilvl="8" w:tplc="1BB44A32">
      <w:start w:val="1"/>
      <w:numFmt w:val="lowerRoman"/>
      <w:lvlText w:val="%9."/>
      <w:lvlJc w:val="right"/>
      <w:pPr>
        <w:ind w:left="6480" w:hanging="180"/>
      </w:pPr>
    </w:lvl>
  </w:abstractNum>
  <w:abstractNum w:abstractNumId="23" w15:restartNumberingAfterBreak="0">
    <w:nsid w:val="4F844B02"/>
    <w:multiLevelType w:val="hybridMultilevel"/>
    <w:tmpl w:val="9378DC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FBF0C7E"/>
    <w:multiLevelType w:val="multilevel"/>
    <w:tmpl w:val="2040C01E"/>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227608A"/>
    <w:multiLevelType w:val="hybridMultilevel"/>
    <w:tmpl w:val="468CF120"/>
    <w:lvl w:ilvl="0" w:tplc="652A6D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AD237C"/>
    <w:multiLevelType w:val="multilevel"/>
    <w:tmpl w:val="A336C72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6676E3E"/>
    <w:multiLevelType w:val="multilevel"/>
    <w:tmpl w:val="28D4AD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5B9944D7"/>
    <w:multiLevelType w:val="multilevel"/>
    <w:tmpl w:val="5D1EA98A"/>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FFCE25F"/>
    <w:multiLevelType w:val="hybridMultilevel"/>
    <w:tmpl w:val="2B9A3E1A"/>
    <w:lvl w:ilvl="0" w:tplc="FFC837F0">
      <w:start w:val="1"/>
      <w:numFmt w:val="decimal"/>
      <w:lvlText w:val="%1."/>
      <w:lvlJc w:val="left"/>
      <w:pPr>
        <w:ind w:left="720" w:hanging="360"/>
      </w:pPr>
    </w:lvl>
    <w:lvl w:ilvl="1" w:tplc="60946E60">
      <w:start w:val="1"/>
      <w:numFmt w:val="lowerLetter"/>
      <w:lvlText w:val="%2."/>
      <w:lvlJc w:val="left"/>
      <w:pPr>
        <w:ind w:left="1440" w:hanging="360"/>
      </w:pPr>
    </w:lvl>
    <w:lvl w:ilvl="2" w:tplc="D0F86BEA">
      <w:start w:val="1"/>
      <w:numFmt w:val="lowerRoman"/>
      <w:lvlText w:val="%3."/>
      <w:lvlJc w:val="right"/>
      <w:pPr>
        <w:ind w:left="2160" w:hanging="180"/>
      </w:pPr>
    </w:lvl>
    <w:lvl w:ilvl="3" w:tplc="7A48B0CE">
      <w:start w:val="1"/>
      <w:numFmt w:val="decimal"/>
      <w:lvlText w:val="%4."/>
      <w:lvlJc w:val="left"/>
      <w:pPr>
        <w:ind w:left="2880" w:hanging="360"/>
      </w:pPr>
    </w:lvl>
    <w:lvl w:ilvl="4" w:tplc="5A46A4A6">
      <w:start w:val="1"/>
      <w:numFmt w:val="lowerLetter"/>
      <w:lvlText w:val="%5."/>
      <w:lvlJc w:val="left"/>
      <w:pPr>
        <w:ind w:left="3600" w:hanging="360"/>
      </w:pPr>
    </w:lvl>
    <w:lvl w:ilvl="5" w:tplc="15828CD0">
      <w:start w:val="1"/>
      <w:numFmt w:val="lowerRoman"/>
      <w:lvlText w:val="%6."/>
      <w:lvlJc w:val="right"/>
      <w:pPr>
        <w:ind w:left="4320" w:hanging="180"/>
      </w:pPr>
    </w:lvl>
    <w:lvl w:ilvl="6" w:tplc="6DCA7C60">
      <w:start w:val="1"/>
      <w:numFmt w:val="decimal"/>
      <w:lvlText w:val="%7."/>
      <w:lvlJc w:val="left"/>
      <w:pPr>
        <w:ind w:left="5040" w:hanging="360"/>
      </w:pPr>
    </w:lvl>
    <w:lvl w:ilvl="7" w:tplc="E99A47E8">
      <w:start w:val="1"/>
      <w:numFmt w:val="lowerLetter"/>
      <w:lvlText w:val="%8."/>
      <w:lvlJc w:val="left"/>
      <w:pPr>
        <w:ind w:left="5760" w:hanging="360"/>
      </w:pPr>
    </w:lvl>
    <w:lvl w:ilvl="8" w:tplc="0FE067E2">
      <w:start w:val="1"/>
      <w:numFmt w:val="lowerRoman"/>
      <w:lvlText w:val="%9."/>
      <w:lvlJc w:val="right"/>
      <w:pPr>
        <w:ind w:left="6480" w:hanging="180"/>
      </w:pPr>
    </w:lvl>
  </w:abstractNum>
  <w:abstractNum w:abstractNumId="30" w15:restartNumberingAfterBreak="0">
    <w:nsid w:val="619610FB"/>
    <w:multiLevelType w:val="hybridMultilevel"/>
    <w:tmpl w:val="417A7792"/>
    <w:lvl w:ilvl="0" w:tplc="24C02116">
      <w:start w:val="10"/>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1E727D1"/>
    <w:multiLevelType w:val="multilevel"/>
    <w:tmpl w:val="94806F8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2" w15:restartNumberingAfterBreak="0">
    <w:nsid w:val="62521CA3"/>
    <w:multiLevelType w:val="multilevel"/>
    <w:tmpl w:val="8B8288AA"/>
    <w:lvl w:ilvl="0">
      <w:start w:val="1"/>
      <w:numFmt w:val="decimal"/>
      <w:lvlText w:val="1.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616218C"/>
    <w:multiLevelType w:val="multilevel"/>
    <w:tmpl w:val="4BFEA1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6745146C"/>
    <w:multiLevelType w:val="multilevel"/>
    <w:tmpl w:val="5220F3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9AD5219"/>
    <w:multiLevelType w:val="multilevel"/>
    <w:tmpl w:val="8ADA73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6E2B33E0"/>
    <w:multiLevelType w:val="hybridMultilevel"/>
    <w:tmpl w:val="C2164EAE"/>
    <w:lvl w:ilvl="0" w:tplc="441A305E">
      <w:start w:val="1"/>
      <w:numFmt w:val="decimal"/>
      <w:lvlText w:val="4.%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BF1F04"/>
    <w:multiLevelType w:val="hybridMultilevel"/>
    <w:tmpl w:val="D1EA7D4C"/>
    <w:lvl w:ilvl="0" w:tplc="24C02116">
      <w:start w:val="10"/>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1CB422B"/>
    <w:multiLevelType w:val="hybridMultilevel"/>
    <w:tmpl w:val="6BA29B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5C25DF8"/>
    <w:multiLevelType w:val="multilevel"/>
    <w:tmpl w:val="83CC9E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7D822A6F"/>
    <w:multiLevelType w:val="multilevel"/>
    <w:tmpl w:val="400C96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7E804063"/>
    <w:multiLevelType w:val="multilevel"/>
    <w:tmpl w:val="C9EE62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983740">
    <w:abstractNumId w:val="15"/>
  </w:num>
  <w:num w:numId="2" w16cid:durableId="414403420">
    <w:abstractNumId w:val="29"/>
  </w:num>
  <w:num w:numId="3" w16cid:durableId="204105305">
    <w:abstractNumId w:val="22"/>
  </w:num>
  <w:num w:numId="4" w16cid:durableId="707338329">
    <w:abstractNumId w:val="0"/>
  </w:num>
  <w:num w:numId="5" w16cid:durableId="1206454142">
    <w:abstractNumId w:val="7"/>
  </w:num>
  <w:num w:numId="6" w16cid:durableId="542211442">
    <w:abstractNumId w:val="6"/>
  </w:num>
  <w:num w:numId="7" w16cid:durableId="1027635215">
    <w:abstractNumId w:val="36"/>
  </w:num>
  <w:num w:numId="8" w16cid:durableId="1485925325">
    <w:abstractNumId w:val="28"/>
  </w:num>
  <w:num w:numId="9" w16cid:durableId="2110732346">
    <w:abstractNumId w:val="2"/>
  </w:num>
  <w:num w:numId="10" w16cid:durableId="157501779">
    <w:abstractNumId w:val="24"/>
  </w:num>
  <w:num w:numId="11" w16cid:durableId="1359620113">
    <w:abstractNumId w:val="11"/>
  </w:num>
  <w:num w:numId="12" w16cid:durableId="958612784">
    <w:abstractNumId w:val="14"/>
  </w:num>
  <w:num w:numId="13" w16cid:durableId="740718163">
    <w:abstractNumId w:val="19"/>
  </w:num>
  <w:num w:numId="14" w16cid:durableId="861867553">
    <w:abstractNumId w:val="32"/>
  </w:num>
  <w:num w:numId="15" w16cid:durableId="990138091">
    <w:abstractNumId w:val="25"/>
  </w:num>
  <w:num w:numId="16" w16cid:durableId="16346854">
    <w:abstractNumId w:val="5"/>
  </w:num>
  <w:num w:numId="17" w16cid:durableId="994795800">
    <w:abstractNumId w:val="13"/>
  </w:num>
  <w:num w:numId="18" w16cid:durableId="1244416450">
    <w:abstractNumId w:val="26"/>
  </w:num>
  <w:num w:numId="19" w16cid:durableId="15541246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75881990">
    <w:abstractNumId w:val="18"/>
  </w:num>
  <w:num w:numId="21" w16cid:durableId="1934166138">
    <w:abstractNumId w:val="8"/>
  </w:num>
  <w:num w:numId="22" w16cid:durableId="1133139913">
    <w:abstractNumId w:val="37"/>
  </w:num>
  <w:num w:numId="23" w16cid:durableId="1018387100">
    <w:abstractNumId w:val="30"/>
  </w:num>
  <w:num w:numId="24" w16cid:durableId="1438017361">
    <w:abstractNumId w:val="12"/>
  </w:num>
  <w:num w:numId="25" w16cid:durableId="492258668">
    <w:abstractNumId w:val="1"/>
  </w:num>
  <w:num w:numId="26" w16cid:durableId="1873224492">
    <w:abstractNumId w:val="17"/>
  </w:num>
  <w:num w:numId="27" w16cid:durableId="1473012706">
    <w:abstractNumId w:val="9"/>
  </w:num>
  <w:num w:numId="28" w16cid:durableId="1757095227">
    <w:abstractNumId w:val="33"/>
  </w:num>
  <w:num w:numId="29" w16cid:durableId="427317005">
    <w:abstractNumId w:val="4"/>
  </w:num>
  <w:num w:numId="30" w16cid:durableId="729613804">
    <w:abstractNumId w:val="27"/>
  </w:num>
  <w:num w:numId="31" w16cid:durableId="875504254">
    <w:abstractNumId w:val="40"/>
  </w:num>
  <w:num w:numId="32" w16cid:durableId="1762724432">
    <w:abstractNumId w:val="39"/>
  </w:num>
  <w:num w:numId="33" w16cid:durableId="408890736">
    <w:abstractNumId w:val="35"/>
  </w:num>
  <w:num w:numId="34" w16cid:durableId="1022973040">
    <w:abstractNumId w:val="21"/>
  </w:num>
  <w:num w:numId="35" w16cid:durableId="1159812595">
    <w:abstractNumId w:val="31"/>
  </w:num>
  <w:num w:numId="36" w16cid:durableId="1073552578">
    <w:abstractNumId w:val="3"/>
  </w:num>
  <w:num w:numId="37" w16cid:durableId="1708405679">
    <w:abstractNumId w:val="34"/>
  </w:num>
  <w:num w:numId="38" w16cid:durableId="845706909">
    <w:abstractNumId w:val="41"/>
  </w:num>
  <w:num w:numId="39" w16cid:durableId="1540437801">
    <w:abstractNumId w:val="20"/>
  </w:num>
  <w:num w:numId="40" w16cid:durableId="2030644384">
    <w:abstractNumId w:val="10"/>
  </w:num>
  <w:num w:numId="41" w16cid:durableId="1554584274">
    <w:abstractNumId w:val="16"/>
  </w:num>
  <w:num w:numId="42" w16cid:durableId="891960155">
    <w:abstractNumId w:val="23"/>
  </w:num>
  <w:num w:numId="43" w16cid:durableId="386220986">
    <w:abstractNumId w:val="38"/>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true"/>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8C8"/>
    <w:rsid w:val="00005A9C"/>
    <w:rsid w:val="00015083"/>
    <w:rsid w:val="00016E8A"/>
    <w:rsid w:val="000176E7"/>
    <w:rsid w:val="00017AB0"/>
    <w:rsid w:val="00021E81"/>
    <w:rsid w:val="000228B3"/>
    <w:rsid w:val="00022A68"/>
    <w:rsid w:val="000262FC"/>
    <w:rsid w:val="000366CE"/>
    <w:rsid w:val="00036D71"/>
    <w:rsid w:val="000407D5"/>
    <w:rsid w:val="0004171D"/>
    <w:rsid w:val="00041882"/>
    <w:rsid w:val="00042814"/>
    <w:rsid w:val="00050948"/>
    <w:rsid w:val="00054806"/>
    <w:rsid w:val="0006339E"/>
    <w:rsid w:val="00070D9F"/>
    <w:rsid w:val="000711AA"/>
    <w:rsid w:val="0007547D"/>
    <w:rsid w:val="0008541D"/>
    <w:rsid w:val="00093B6B"/>
    <w:rsid w:val="000A0618"/>
    <w:rsid w:val="000A255F"/>
    <w:rsid w:val="000A28C8"/>
    <w:rsid w:val="000A4449"/>
    <w:rsid w:val="000A596A"/>
    <w:rsid w:val="000B1BFA"/>
    <w:rsid w:val="000B42DA"/>
    <w:rsid w:val="000B6822"/>
    <w:rsid w:val="000B6862"/>
    <w:rsid w:val="000D21A4"/>
    <w:rsid w:val="000D35E5"/>
    <w:rsid w:val="000D63C8"/>
    <w:rsid w:val="000D794D"/>
    <w:rsid w:val="000E3AC2"/>
    <w:rsid w:val="000E3CBD"/>
    <w:rsid w:val="000E529C"/>
    <w:rsid w:val="000F26EE"/>
    <w:rsid w:val="000F5D0E"/>
    <w:rsid w:val="000F65D6"/>
    <w:rsid w:val="00110DD8"/>
    <w:rsid w:val="0011119F"/>
    <w:rsid w:val="00123C3C"/>
    <w:rsid w:val="0013506E"/>
    <w:rsid w:val="001367FF"/>
    <w:rsid w:val="00137ECD"/>
    <w:rsid w:val="00140DA8"/>
    <w:rsid w:val="001479CC"/>
    <w:rsid w:val="00156803"/>
    <w:rsid w:val="00164002"/>
    <w:rsid w:val="00167325"/>
    <w:rsid w:val="001677FB"/>
    <w:rsid w:val="00170EE1"/>
    <w:rsid w:val="001751ED"/>
    <w:rsid w:val="00175869"/>
    <w:rsid w:val="00185537"/>
    <w:rsid w:val="00187B39"/>
    <w:rsid w:val="001918FF"/>
    <w:rsid w:val="00194756"/>
    <w:rsid w:val="00194CB1"/>
    <w:rsid w:val="00195B16"/>
    <w:rsid w:val="00196918"/>
    <w:rsid w:val="00196E73"/>
    <w:rsid w:val="001A4888"/>
    <w:rsid w:val="001A6004"/>
    <w:rsid w:val="001B3568"/>
    <w:rsid w:val="001C0B37"/>
    <w:rsid w:val="001C36C5"/>
    <w:rsid w:val="001D06D7"/>
    <w:rsid w:val="001D57AE"/>
    <w:rsid w:val="001EF650"/>
    <w:rsid w:val="001F2A0F"/>
    <w:rsid w:val="001F3EF9"/>
    <w:rsid w:val="001F4D1B"/>
    <w:rsid w:val="001F5488"/>
    <w:rsid w:val="001F55BC"/>
    <w:rsid w:val="00200DD3"/>
    <w:rsid w:val="002038CF"/>
    <w:rsid w:val="00205533"/>
    <w:rsid w:val="0021522F"/>
    <w:rsid w:val="0022073E"/>
    <w:rsid w:val="00220782"/>
    <w:rsid w:val="0022288C"/>
    <w:rsid w:val="00227919"/>
    <w:rsid w:val="00230714"/>
    <w:rsid w:val="002417EE"/>
    <w:rsid w:val="00242349"/>
    <w:rsid w:val="00244197"/>
    <w:rsid w:val="00253203"/>
    <w:rsid w:val="002532A0"/>
    <w:rsid w:val="002576D6"/>
    <w:rsid w:val="002621A0"/>
    <w:rsid w:val="00264D38"/>
    <w:rsid w:val="00266004"/>
    <w:rsid w:val="00276F2C"/>
    <w:rsid w:val="00284347"/>
    <w:rsid w:val="002966F9"/>
    <w:rsid w:val="002A063A"/>
    <w:rsid w:val="002A17CA"/>
    <w:rsid w:val="002A6C2A"/>
    <w:rsid w:val="002B0BB9"/>
    <w:rsid w:val="002C1395"/>
    <w:rsid w:val="002C1B26"/>
    <w:rsid w:val="002C46BF"/>
    <w:rsid w:val="002C7F76"/>
    <w:rsid w:val="002D31F1"/>
    <w:rsid w:val="002D73EA"/>
    <w:rsid w:val="002E0F53"/>
    <w:rsid w:val="002E5120"/>
    <w:rsid w:val="002E5CB5"/>
    <w:rsid w:val="002F0D5D"/>
    <w:rsid w:val="002F22E0"/>
    <w:rsid w:val="002F321F"/>
    <w:rsid w:val="002F4220"/>
    <w:rsid w:val="00301F6D"/>
    <w:rsid w:val="00304F62"/>
    <w:rsid w:val="003054C4"/>
    <w:rsid w:val="00306479"/>
    <w:rsid w:val="00306DF0"/>
    <w:rsid w:val="00312799"/>
    <w:rsid w:val="00316FE9"/>
    <w:rsid w:val="00317570"/>
    <w:rsid w:val="00320085"/>
    <w:rsid w:val="00327C23"/>
    <w:rsid w:val="00334751"/>
    <w:rsid w:val="003360F3"/>
    <w:rsid w:val="0033674B"/>
    <w:rsid w:val="003417D3"/>
    <w:rsid w:val="00355E4F"/>
    <w:rsid w:val="003622F9"/>
    <w:rsid w:val="00373AB8"/>
    <w:rsid w:val="00373CB7"/>
    <w:rsid w:val="00380F0E"/>
    <w:rsid w:val="0038319A"/>
    <w:rsid w:val="003837DD"/>
    <w:rsid w:val="00384156"/>
    <w:rsid w:val="00387068"/>
    <w:rsid w:val="003976F5"/>
    <w:rsid w:val="003A1C8C"/>
    <w:rsid w:val="003A1DE0"/>
    <w:rsid w:val="003A4C3F"/>
    <w:rsid w:val="003A7997"/>
    <w:rsid w:val="003B161E"/>
    <w:rsid w:val="003C3F6E"/>
    <w:rsid w:val="003C6CC4"/>
    <w:rsid w:val="003D12EE"/>
    <w:rsid w:val="003D3C92"/>
    <w:rsid w:val="003D6EAD"/>
    <w:rsid w:val="003D70B0"/>
    <w:rsid w:val="003E0C1E"/>
    <w:rsid w:val="003E5BC9"/>
    <w:rsid w:val="003E6A09"/>
    <w:rsid w:val="003F2E0A"/>
    <w:rsid w:val="003F3828"/>
    <w:rsid w:val="003F6C73"/>
    <w:rsid w:val="003F7AD4"/>
    <w:rsid w:val="00405A03"/>
    <w:rsid w:val="00406E0F"/>
    <w:rsid w:val="00411D13"/>
    <w:rsid w:val="00414F6D"/>
    <w:rsid w:val="004165C9"/>
    <w:rsid w:val="004221F7"/>
    <w:rsid w:val="00425FC0"/>
    <w:rsid w:val="00426121"/>
    <w:rsid w:val="00426D34"/>
    <w:rsid w:val="0043052B"/>
    <w:rsid w:val="00430E1D"/>
    <w:rsid w:val="00433218"/>
    <w:rsid w:val="004354FF"/>
    <w:rsid w:val="00437332"/>
    <w:rsid w:val="00440AB5"/>
    <w:rsid w:val="00443F0A"/>
    <w:rsid w:val="00444769"/>
    <w:rsid w:val="00453D72"/>
    <w:rsid w:val="00454825"/>
    <w:rsid w:val="00460937"/>
    <w:rsid w:val="00462706"/>
    <w:rsid w:val="00462D2B"/>
    <w:rsid w:val="00463412"/>
    <w:rsid w:val="004708F2"/>
    <w:rsid w:val="00473542"/>
    <w:rsid w:val="00474B77"/>
    <w:rsid w:val="00482226"/>
    <w:rsid w:val="00485201"/>
    <w:rsid w:val="00492C38"/>
    <w:rsid w:val="00492C70"/>
    <w:rsid w:val="00494373"/>
    <w:rsid w:val="0049655A"/>
    <w:rsid w:val="004A1533"/>
    <w:rsid w:val="004A33BB"/>
    <w:rsid w:val="004A6ED3"/>
    <w:rsid w:val="004B2CF7"/>
    <w:rsid w:val="004B7971"/>
    <w:rsid w:val="004C49F5"/>
    <w:rsid w:val="004C4D9E"/>
    <w:rsid w:val="004C5745"/>
    <w:rsid w:val="004C65E9"/>
    <w:rsid w:val="004D1F9D"/>
    <w:rsid w:val="004D4B53"/>
    <w:rsid w:val="004E1CC4"/>
    <w:rsid w:val="004E4216"/>
    <w:rsid w:val="004E4A30"/>
    <w:rsid w:val="004F3414"/>
    <w:rsid w:val="00500585"/>
    <w:rsid w:val="00504F01"/>
    <w:rsid w:val="00510F2F"/>
    <w:rsid w:val="00511ABB"/>
    <w:rsid w:val="00511C1C"/>
    <w:rsid w:val="005124D2"/>
    <w:rsid w:val="00516572"/>
    <w:rsid w:val="0051657F"/>
    <w:rsid w:val="00522010"/>
    <w:rsid w:val="00526A06"/>
    <w:rsid w:val="00526CFE"/>
    <w:rsid w:val="00530B7D"/>
    <w:rsid w:val="00532F87"/>
    <w:rsid w:val="00540374"/>
    <w:rsid w:val="00541550"/>
    <w:rsid w:val="0054431B"/>
    <w:rsid w:val="00551054"/>
    <w:rsid w:val="0057092B"/>
    <w:rsid w:val="005718E8"/>
    <w:rsid w:val="00573B89"/>
    <w:rsid w:val="005832F9"/>
    <w:rsid w:val="00584582"/>
    <w:rsid w:val="005A7203"/>
    <w:rsid w:val="005A7FEB"/>
    <w:rsid w:val="005B28F2"/>
    <w:rsid w:val="005B3D07"/>
    <w:rsid w:val="005D5106"/>
    <w:rsid w:val="005D572D"/>
    <w:rsid w:val="005D629B"/>
    <w:rsid w:val="005E71D4"/>
    <w:rsid w:val="005F279E"/>
    <w:rsid w:val="006013DA"/>
    <w:rsid w:val="00605947"/>
    <w:rsid w:val="00611610"/>
    <w:rsid w:val="00614967"/>
    <w:rsid w:val="00621E0A"/>
    <w:rsid w:val="006252B0"/>
    <w:rsid w:val="0062552E"/>
    <w:rsid w:val="00627642"/>
    <w:rsid w:val="00627D08"/>
    <w:rsid w:val="00631460"/>
    <w:rsid w:val="0064251D"/>
    <w:rsid w:val="00642EAC"/>
    <w:rsid w:val="0065271B"/>
    <w:rsid w:val="00657E27"/>
    <w:rsid w:val="00665255"/>
    <w:rsid w:val="006715E6"/>
    <w:rsid w:val="00677A27"/>
    <w:rsid w:val="0068039C"/>
    <w:rsid w:val="00684FBB"/>
    <w:rsid w:val="006863C9"/>
    <w:rsid w:val="00694625"/>
    <w:rsid w:val="00694D44"/>
    <w:rsid w:val="006970EC"/>
    <w:rsid w:val="006A2594"/>
    <w:rsid w:val="006A2841"/>
    <w:rsid w:val="006A7B1C"/>
    <w:rsid w:val="006B2C44"/>
    <w:rsid w:val="006B2DC9"/>
    <w:rsid w:val="006C3D04"/>
    <w:rsid w:val="006D0BA1"/>
    <w:rsid w:val="006D11E2"/>
    <w:rsid w:val="006D2C71"/>
    <w:rsid w:val="006D69DD"/>
    <w:rsid w:val="006D7CBB"/>
    <w:rsid w:val="006F3191"/>
    <w:rsid w:val="006F3A6C"/>
    <w:rsid w:val="0070105F"/>
    <w:rsid w:val="00712DD7"/>
    <w:rsid w:val="007135C0"/>
    <w:rsid w:val="0071453F"/>
    <w:rsid w:val="00716A89"/>
    <w:rsid w:val="007232A5"/>
    <w:rsid w:val="0072588A"/>
    <w:rsid w:val="00732907"/>
    <w:rsid w:val="00740520"/>
    <w:rsid w:val="00741B73"/>
    <w:rsid w:val="00745609"/>
    <w:rsid w:val="00747990"/>
    <w:rsid w:val="00754638"/>
    <w:rsid w:val="0075710A"/>
    <w:rsid w:val="00764263"/>
    <w:rsid w:val="007642A5"/>
    <w:rsid w:val="0076494A"/>
    <w:rsid w:val="0076647F"/>
    <w:rsid w:val="00772F8E"/>
    <w:rsid w:val="00776AE7"/>
    <w:rsid w:val="007836E6"/>
    <w:rsid w:val="007874F8"/>
    <w:rsid w:val="007A36C4"/>
    <w:rsid w:val="007A4307"/>
    <w:rsid w:val="007A4553"/>
    <w:rsid w:val="007A632E"/>
    <w:rsid w:val="007A74C4"/>
    <w:rsid w:val="007A774B"/>
    <w:rsid w:val="007B094F"/>
    <w:rsid w:val="007B2385"/>
    <w:rsid w:val="007C285F"/>
    <w:rsid w:val="007C686F"/>
    <w:rsid w:val="007D3DD2"/>
    <w:rsid w:val="007E09BE"/>
    <w:rsid w:val="007E2EFF"/>
    <w:rsid w:val="007E400F"/>
    <w:rsid w:val="007F07AC"/>
    <w:rsid w:val="007F345F"/>
    <w:rsid w:val="007F66B8"/>
    <w:rsid w:val="00804F6F"/>
    <w:rsid w:val="008051AB"/>
    <w:rsid w:val="00810530"/>
    <w:rsid w:val="008130B6"/>
    <w:rsid w:val="00815CAE"/>
    <w:rsid w:val="00820506"/>
    <w:rsid w:val="0082327D"/>
    <w:rsid w:val="00826526"/>
    <w:rsid w:val="008304CA"/>
    <w:rsid w:val="00831186"/>
    <w:rsid w:val="0083370F"/>
    <w:rsid w:val="008516B2"/>
    <w:rsid w:val="00861D6D"/>
    <w:rsid w:val="00867E27"/>
    <w:rsid w:val="00874B6A"/>
    <w:rsid w:val="00880F74"/>
    <w:rsid w:val="00886908"/>
    <w:rsid w:val="00886D78"/>
    <w:rsid w:val="0089211B"/>
    <w:rsid w:val="008921F1"/>
    <w:rsid w:val="008927F1"/>
    <w:rsid w:val="00892C01"/>
    <w:rsid w:val="008939E2"/>
    <w:rsid w:val="008971F0"/>
    <w:rsid w:val="008A374B"/>
    <w:rsid w:val="008A3CF8"/>
    <w:rsid w:val="008A48D2"/>
    <w:rsid w:val="008BFD81"/>
    <w:rsid w:val="008C7CF7"/>
    <w:rsid w:val="008D204C"/>
    <w:rsid w:val="008E1878"/>
    <w:rsid w:val="008E575C"/>
    <w:rsid w:val="008E64B9"/>
    <w:rsid w:val="008F3F90"/>
    <w:rsid w:val="00901690"/>
    <w:rsid w:val="00907DE9"/>
    <w:rsid w:val="009132AF"/>
    <w:rsid w:val="00916A22"/>
    <w:rsid w:val="00917522"/>
    <w:rsid w:val="00920414"/>
    <w:rsid w:val="0093475F"/>
    <w:rsid w:val="00940244"/>
    <w:rsid w:val="00941A7F"/>
    <w:rsid w:val="009452BA"/>
    <w:rsid w:val="00950AE9"/>
    <w:rsid w:val="0095388F"/>
    <w:rsid w:val="00953A1F"/>
    <w:rsid w:val="00960AB1"/>
    <w:rsid w:val="00967DDF"/>
    <w:rsid w:val="00972636"/>
    <w:rsid w:val="00975F05"/>
    <w:rsid w:val="00975FA8"/>
    <w:rsid w:val="009839D1"/>
    <w:rsid w:val="00983DDE"/>
    <w:rsid w:val="009858C5"/>
    <w:rsid w:val="00985D26"/>
    <w:rsid w:val="00987F52"/>
    <w:rsid w:val="009A1164"/>
    <w:rsid w:val="009A2773"/>
    <w:rsid w:val="009A44AE"/>
    <w:rsid w:val="009A53F6"/>
    <w:rsid w:val="009A5F8B"/>
    <w:rsid w:val="009B49E7"/>
    <w:rsid w:val="009B5831"/>
    <w:rsid w:val="009B60E5"/>
    <w:rsid w:val="009C22B2"/>
    <w:rsid w:val="009C511A"/>
    <w:rsid w:val="009C66D6"/>
    <w:rsid w:val="009D4FA7"/>
    <w:rsid w:val="009E6EA6"/>
    <w:rsid w:val="009F545A"/>
    <w:rsid w:val="009F5CB1"/>
    <w:rsid w:val="00A0626D"/>
    <w:rsid w:val="00A0D2A3"/>
    <w:rsid w:val="00A1007D"/>
    <w:rsid w:val="00A1352B"/>
    <w:rsid w:val="00A13A1B"/>
    <w:rsid w:val="00A14479"/>
    <w:rsid w:val="00A23441"/>
    <w:rsid w:val="00A23568"/>
    <w:rsid w:val="00A278D8"/>
    <w:rsid w:val="00A30353"/>
    <w:rsid w:val="00A41BC5"/>
    <w:rsid w:val="00A43162"/>
    <w:rsid w:val="00A528B7"/>
    <w:rsid w:val="00A52EA1"/>
    <w:rsid w:val="00A53243"/>
    <w:rsid w:val="00A545EA"/>
    <w:rsid w:val="00A663A2"/>
    <w:rsid w:val="00A75DA4"/>
    <w:rsid w:val="00A80DDC"/>
    <w:rsid w:val="00A825C5"/>
    <w:rsid w:val="00A830BE"/>
    <w:rsid w:val="00A83CD0"/>
    <w:rsid w:val="00A854C2"/>
    <w:rsid w:val="00A93132"/>
    <w:rsid w:val="00AA0D4F"/>
    <w:rsid w:val="00AA4D86"/>
    <w:rsid w:val="00AA7E5C"/>
    <w:rsid w:val="00AB25C9"/>
    <w:rsid w:val="00AB3130"/>
    <w:rsid w:val="00AB45E6"/>
    <w:rsid w:val="00AB4EBB"/>
    <w:rsid w:val="00AD29E4"/>
    <w:rsid w:val="00AD36CC"/>
    <w:rsid w:val="00AE15E8"/>
    <w:rsid w:val="00AE166C"/>
    <w:rsid w:val="00AE363F"/>
    <w:rsid w:val="00AE5AEA"/>
    <w:rsid w:val="00AE7453"/>
    <w:rsid w:val="00AE7943"/>
    <w:rsid w:val="00AF7013"/>
    <w:rsid w:val="00B03556"/>
    <w:rsid w:val="00B053FF"/>
    <w:rsid w:val="00B06F1C"/>
    <w:rsid w:val="00B129EA"/>
    <w:rsid w:val="00B12DF5"/>
    <w:rsid w:val="00B12F42"/>
    <w:rsid w:val="00B20727"/>
    <w:rsid w:val="00B21AF1"/>
    <w:rsid w:val="00B246BF"/>
    <w:rsid w:val="00B302ED"/>
    <w:rsid w:val="00B35789"/>
    <w:rsid w:val="00B3690B"/>
    <w:rsid w:val="00B42AEC"/>
    <w:rsid w:val="00B45C8C"/>
    <w:rsid w:val="00B47606"/>
    <w:rsid w:val="00B540A5"/>
    <w:rsid w:val="00B54DB8"/>
    <w:rsid w:val="00B61617"/>
    <w:rsid w:val="00B6703E"/>
    <w:rsid w:val="00B71841"/>
    <w:rsid w:val="00B766F5"/>
    <w:rsid w:val="00B8071C"/>
    <w:rsid w:val="00B80CAA"/>
    <w:rsid w:val="00B84518"/>
    <w:rsid w:val="00B85A7E"/>
    <w:rsid w:val="00B86917"/>
    <w:rsid w:val="00B96341"/>
    <w:rsid w:val="00B96D44"/>
    <w:rsid w:val="00BA08F3"/>
    <w:rsid w:val="00BA28BD"/>
    <w:rsid w:val="00BA2E62"/>
    <w:rsid w:val="00BC19C1"/>
    <w:rsid w:val="00BC4CE3"/>
    <w:rsid w:val="00BC569C"/>
    <w:rsid w:val="00BC5F45"/>
    <w:rsid w:val="00BD1B8A"/>
    <w:rsid w:val="00BD25A7"/>
    <w:rsid w:val="00BD3333"/>
    <w:rsid w:val="00BD42E0"/>
    <w:rsid w:val="00BE1617"/>
    <w:rsid w:val="00BE3181"/>
    <w:rsid w:val="00BE32FD"/>
    <w:rsid w:val="00BE7B2D"/>
    <w:rsid w:val="00BF0B88"/>
    <w:rsid w:val="00BF2A3A"/>
    <w:rsid w:val="00BF51A1"/>
    <w:rsid w:val="00BF5E77"/>
    <w:rsid w:val="00BF641B"/>
    <w:rsid w:val="00BF6BC4"/>
    <w:rsid w:val="00BF73FE"/>
    <w:rsid w:val="00C00F4E"/>
    <w:rsid w:val="00C0196A"/>
    <w:rsid w:val="00C02C16"/>
    <w:rsid w:val="00C03D47"/>
    <w:rsid w:val="00C25863"/>
    <w:rsid w:val="00C2E517"/>
    <w:rsid w:val="00C34C81"/>
    <w:rsid w:val="00C36B1C"/>
    <w:rsid w:val="00C3780D"/>
    <w:rsid w:val="00C37AC5"/>
    <w:rsid w:val="00C41284"/>
    <w:rsid w:val="00C42BEF"/>
    <w:rsid w:val="00C4413A"/>
    <w:rsid w:val="00C46C64"/>
    <w:rsid w:val="00C54EDA"/>
    <w:rsid w:val="00C61153"/>
    <w:rsid w:val="00C64A36"/>
    <w:rsid w:val="00C64A56"/>
    <w:rsid w:val="00C6C0E5"/>
    <w:rsid w:val="00C74A2E"/>
    <w:rsid w:val="00C76EA2"/>
    <w:rsid w:val="00C82040"/>
    <w:rsid w:val="00C8770F"/>
    <w:rsid w:val="00C90810"/>
    <w:rsid w:val="00C9127B"/>
    <w:rsid w:val="00C94F91"/>
    <w:rsid w:val="00C95F60"/>
    <w:rsid w:val="00CA2567"/>
    <w:rsid w:val="00CB01A5"/>
    <w:rsid w:val="00CB15CD"/>
    <w:rsid w:val="00CB441D"/>
    <w:rsid w:val="00CB54B4"/>
    <w:rsid w:val="00CC0FD1"/>
    <w:rsid w:val="00CC776E"/>
    <w:rsid w:val="00CE05C3"/>
    <w:rsid w:val="00CE35CD"/>
    <w:rsid w:val="00CE4227"/>
    <w:rsid w:val="00CE73AF"/>
    <w:rsid w:val="00CF3493"/>
    <w:rsid w:val="00CF5E18"/>
    <w:rsid w:val="00D02BE2"/>
    <w:rsid w:val="00D2017F"/>
    <w:rsid w:val="00D20C98"/>
    <w:rsid w:val="00D24357"/>
    <w:rsid w:val="00D24CE5"/>
    <w:rsid w:val="00D24DA4"/>
    <w:rsid w:val="00D257FD"/>
    <w:rsid w:val="00D36DD0"/>
    <w:rsid w:val="00D40026"/>
    <w:rsid w:val="00D41FBE"/>
    <w:rsid w:val="00D46370"/>
    <w:rsid w:val="00D47CBE"/>
    <w:rsid w:val="00D505AE"/>
    <w:rsid w:val="00D52084"/>
    <w:rsid w:val="00D5365A"/>
    <w:rsid w:val="00D57738"/>
    <w:rsid w:val="00D63188"/>
    <w:rsid w:val="00D64496"/>
    <w:rsid w:val="00D6604F"/>
    <w:rsid w:val="00D675B9"/>
    <w:rsid w:val="00D8063F"/>
    <w:rsid w:val="00D81CB0"/>
    <w:rsid w:val="00D857E0"/>
    <w:rsid w:val="00D875C5"/>
    <w:rsid w:val="00D947F3"/>
    <w:rsid w:val="00DA7B0D"/>
    <w:rsid w:val="00DB267D"/>
    <w:rsid w:val="00DB6D1A"/>
    <w:rsid w:val="00DC4EE0"/>
    <w:rsid w:val="00DC5CD6"/>
    <w:rsid w:val="00DCAAC3"/>
    <w:rsid w:val="00DD2E3C"/>
    <w:rsid w:val="00DE431F"/>
    <w:rsid w:val="00DE5A94"/>
    <w:rsid w:val="00DE7CB3"/>
    <w:rsid w:val="00DF5697"/>
    <w:rsid w:val="00E05450"/>
    <w:rsid w:val="00E077D1"/>
    <w:rsid w:val="00E10CDF"/>
    <w:rsid w:val="00E11FCD"/>
    <w:rsid w:val="00E23345"/>
    <w:rsid w:val="00E27DB9"/>
    <w:rsid w:val="00E352DB"/>
    <w:rsid w:val="00E40408"/>
    <w:rsid w:val="00E4761D"/>
    <w:rsid w:val="00E636CD"/>
    <w:rsid w:val="00E65486"/>
    <w:rsid w:val="00E6704C"/>
    <w:rsid w:val="00E74B72"/>
    <w:rsid w:val="00E81DB4"/>
    <w:rsid w:val="00E83B3D"/>
    <w:rsid w:val="00E849B9"/>
    <w:rsid w:val="00E85307"/>
    <w:rsid w:val="00E8740D"/>
    <w:rsid w:val="00E90050"/>
    <w:rsid w:val="00E95249"/>
    <w:rsid w:val="00EA0D5B"/>
    <w:rsid w:val="00EA4BEF"/>
    <w:rsid w:val="00EA5946"/>
    <w:rsid w:val="00EA6626"/>
    <w:rsid w:val="00EA6C9C"/>
    <w:rsid w:val="00EB2A48"/>
    <w:rsid w:val="00EB2EE5"/>
    <w:rsid w:val="00EC15C8"/>
    <w:rsid w:val="00ED4C9C"/>
    <w:rsid w:val="00EE1ED2"/>
    <w:rsid w:val="00EF53FE"/>
    <w:rsid w:val="00EF57C9"/>
    <w:rsid w:val="00F02C35"/>
    <w:rsid w:val="00F03D46"/>
    <w:rsid w:val="00F045A0"/>
    <w:rsid w:val="00F34361"/>
    <w:rsid w:val="00F350F6"/>
    <w:rsid w:val="00F377E2"/>
    <w:rsid w:val="00F413BB"/>
    <w:rsid w:val="00F443F0"/>
    <w:rsid w:val="00F5510E"/>
    <w:rsid w:val="00F576E7"/>
    <w:rsid w:val="00F5793F"/>
    <w:rsid w:val="00F622E9"/>
    <w:rsid w:val="00F67358"/>
    <w:rsid w:val="00F67D55"/>
    <w:rsid w:val="00F70D2B"/>
    <w:rsid w:val="00F75972"/>
    <w:rsid w:val="00F84695"/>
    <w:rsid w:val="00F85AE7"/>
    <w:rsid w:val="00F94D1F"/>
    <w:rsid w:val="00F94EC9"/>
    <w:rsid w:val="00FB641F"/>
    <w:rsid w:val="00FC006E"/>
    <w:rsid w:val="00FC2012"/>
    <w:rsid w:val="00FC4916"/>
    <w:rsid w:val="00FC49D0"/>
    <w:rsid w:val="00FC5013"/>
    <w:rsid w:val="00FD17AE"/>
    <w:rsid w:val="00FD1F53"/>
    <w:rsid w:val="00FE01D5"/>
    <w:rsid w:val="00FE0C3D"/>
    <w:rsid w:val="00FE0FE8"/>
    <w:rsid w:val="00FE6DEF"/>
    <w:rsid w:val="00FF2A54"/>
    <w:rsid w:val="016E5131"/>
    <w:rsid w:val="01DE1716"/>
    <w:rsid w:val="020206E8"/>
    <w:rsid w:val="02E6C26F"/>
    <w:rsid w:val="035A9188"/>
    <w:rsid w:val="037B4D37"/>
    <w:rsid w:val="03BE70E8"/>
    <w:rsid w:val="03D51644"/>
    <w:rsid w:val="03F680DB"/>
    <w:rsid w:val="05662A98"/>
    <w:rsid w:val="057D211E"/>
    <w:rsid w:val="05B5AA75"/>
    <w:rsid w:val="065F0713"/>
    <w:rsid w:val="0661D154"/>
    <w:rsid w:val="06E2287A"/>
    <w:rsid w:val="06E9753D"/>
    <w:rsid w:val="07809C79"/>
    <w:rsid w:val="07A68DC5"/>
    <w:rsid w:val="07B1D9BA"/>
    <w:rsid w:val="07FBE6F9"/>
    <w:rsid w:val="08F3471C"/>
    <w:rsid w:val="09566F8D"/>
    <w:rsid w:val="0970AA11"/>
    <w:rsid w:val="09D7C3AA"/>
    <w:rsid w:val="0A19B412"/>
    <w:rsid w:val="0A30B4C2"/>
    <w:rsid w:val="0A984A41"/>
    <w:rsid w:val="0AD58EDF"/>
    <w:rsid w:val="0AD7FC01"/>
    <w:rsid w:val="0B00F2C1"/>
    <w:rsid w:val="0B147257"/>
    <w:rsid w:val="0B1D82F2"/>
    <w:rsid w:val="0C1488CF"/>
    <w:rsid w:val="0C155540"/>
    <w:rsid w:val="0D14CA68"/>
    <w:rsid w:val="0D739C2D"/>
    <w:rsid w:val="0D8A2BD4"/>
    <w:rsid w:val="0E35DBE5"/>
    <w:rsid w:val="0E378EF8"/>
    <w:rsid w:val="0EA32F62"/>
    <w:rsid w:val="0F0CC9C5"/>
    <w:rsid w:val="0F498023"/>
    <w:rsid w:val="0F63BDEA"/>
    <w:rsid w:val="0F99E30B"/>
    <w:rsid w:val="0FC5FF0A"/>
    <w:rsid w:val="0FEBF0B6"/>
    <w:rsid w:val="1035FF78"/>
    <w:rsid w:val="1048053C"/>
    <w:rsid w:val="104C9D29"/>
    <w:rsid w:val="109F9BFD"/>
    <w:rsid w:val="10ACEEA0"/>
    <w:rsid w:val="10CF64D9"/>
    <w:rsid w:val="10EA45B2"/>
    <w:rsid w:val="10EABD9E"/>
    <w:rsid w:val="112E83B8"/>
    <w:rsid w:val="11907384"/>
    <w:rsid w:val="11AED0B9"/>
    <w:rsid w:val="12109E1E"/>
    <w:rsid w:val="1233DB48"/>
    <w:rsid w:val="127D0E8B"/>
    <w:rsid w:val="12C19042"/>
    <w:rsid w:val="137476E7"/>
    <w:rsid w:val="1494BF87"/>
    <w:rsid w:val="14984D9D"/>
    <w:rsid w:val="14AD56A5"/>
    <w:rsid w:val="14E87567"/>
    <w:rsid w:val="15488295"/>
    <w:rsid w:val="157C28C3"/>
    <w:rsid w:val="15B73DF7"/>
    <w:rsid w:val="17003A82"/>
    <w:rsid w:val="17629FDD"/>
    <w:rsid w:val="177C1438"/>
    <w:rsid w:val="17B73D47"/>
    <w:rsid w:val="18908B18"/>
    <w:rsid w:val="18F0200D"/>
    <w:rsid w:val="19129F78"/>
    <w:rsid w:val="19268790"/>
    <w:rsid w:val="1A58057F"/>
    <w:rsid w:val="1A60EB97"/>
    <w:rsid w:val="1A691C42"/>
    <w:rsid w:val="1B491263"/>
    <w:rsid w:val="1B5EF82F"/>
    <w:rsid w:val="1B702669"/>
    <w:rsid w:val="1B879888"/>
    <w:rsid w:val="1B9603D0"/>
    <w:rsid w:val="1BC10D6E"/>
    <w:rsid w:val="1C1582E4"/>
    <w:rsid w:val="1C3A83A5"/>
    <w:rsid w:val="1C5700E0"/>
    <w:rsid w:val="1CA21B61"/>
    <w:rsid w:val="1D183704"/>
    <w:rsid w:val="1D6B47A4"/>
    <w:rsid w:val="1D840D76"/>
    <w:rsid w:val="1FAD5DAB"/>
    <w:rsid w:val="1FEFEAFC"/>
    <w:rsid w:val="2005AF3F"/>
    <w:rsid w:val="2025D34C"/>
    <w:rsid w:val="202D9BAE"/>
    <w:rsid w:val="2053E4D7"/>
    <w:rsid w:val="205DB32C"/>
    <w:rsid w:val="2089AF38"/>
    <w:rsid w:val="20F2E121"/>
    <w:rsid w:val="20F57671"/>
    <w:rsid w:val="214E96BD"/>
    <w:rsid w:val="2167D8A6"/>
    <w:rsid w:val="21977F08"/>
    <w:rsid w:val="222C272A"/>
    <w:rsid w:val="22779B7B"/>
    <w:rsid w:val="227F0F99"/>
    <w:rsid w:val="22F591EF"/>
    <w:rsid w:val="23145A85"/>
    <w:rsid w:val="23151F47"/>
    <w:rsid w:val="239957C8"/>
    <w:rsid w:val="23F61ACC"/>
    <w:rsid w:val="246AAA71"/>
    <w:rsid w:val="247CEDA1"/>
    <w:rsid w:val="24883C6B"/>
    <w:rsid w:val="24AC9501"/>
    <w:rsid w:val="2513B7D6"/>
    <w:rsid w:val="253E53C4"/>
    <w:rsid w:val="25B0F1D3"/>
    <w:rsid w:val="25BDEB2C"/>
    <w:rsid w:val="25C188DA"/>
    <w:rsid w:val="2649F73D"/>
    <w:rsid w:val="267395DC"/>
    <w:rsid w:val="26A80812"/>
    <w:rsid w:val="26B8D030"/>
    <w:rsid w:val="26BC7370"/>
    <w:rsid w:val="26C0D02F"/>
    <w:rsid w:val="271A0170"/>
    <w:rsid w:val="27370DF1"/>
    <w:rsid w:val="2742BE3F"/>
    <w:rsid w:val="276C40EF"/>
    <w:rsid w:val="28B9E498"/>
    <w:rsid w:val="28D44250"/>
    <w:rsid w:val="28E55EEC"/>
    <w:rsid w:val="2989512C"/>
    <w:rsid w:val="29F0D8C3"/>
    <w:rsid w:val="2A06BC42"/>
    <w:rsid w:val="2A137F7F"/>
    <w:rsid w:val="2A2C8DFB"/>
    <w:rsid w:val="2A932B1D"/>
    <w:rsid w:val="2ABAF93B"/>
    <w:rsid w:val="2AE6664A"/>
    <w:rsid w:val="2B1F9395"/>
    <w:rsid w:val="2BC8EE98"/>
    <w:rsid w:val="2BFE1449"/>
    <w:rsid w:val="2C112C8E"/>
    <w:rsid w:val="2C4006A6"/>
    <w:rsid w:val="2CABDE0E"/>
    <w:rsid w:val="2CDDCDEB"/>
    <w:rsid w:val="2CF6C7F8"/>
    <w:rsid w:val="2D7E8D37"/>
    <w:rsid w:val="2D8F4B6E"/>
    <w:rsid w:val="2D94E0F4"/>
    <w:rsid w:val="2DB2DED9"/>
    <w:rsid w:val="2E20D6C2"/>
    <w:rsid w:val="2E67739F"/>
    <w:rsid w:val="2E78F1B3"/>
    <w:rsid w:val="2E8101F8"/>
    <w:rsid w:val="2EB06B75"/>
    <w:rsid w:val="2EBEB38D"/>
    <w:rsid w:val="2EC6E2D5"/>
    <w:rsid w:val="2EDCE92F"/>
    <w:rsid w:val="2EE69D8D"/>
    <w:rsid w:val="2F106B4B"/>
    <w:rsid w:val="2F18904F"/>
    <w:rsid w:val="2F3DEE1D"/>
    <w:rsid w:val="2F6B2FDE"/>
    <w:rsid w:val="2F6BB0A7"/>
    <w:rsid w:val="2F751817"/>
    <w:rsid w:val="2FBC1AAA"/>
    <w:rsid w:val="2FE77717"/>
    <w:rsid w:val="3052E16C"/>
    <w:rsid w:val="306BB080"/>
    <w:rsid w:val="30AA4D3F"/>
    <w:rsid w:val="3101EBD4"/>
    <w:rsid w:val="3117B0F6"/>
    <w:rsid w:val="31482609"/>
    <w:rsid w:val="31FB3344"/>
    <w:rsid w:val="322659B4"/>
    <w:rsid w:val="32F05221"/>
    <w:rsid w:val="3319E404"/>
    <w:rsid w:val="3324D7AB"/>
    <w:rsid w:val="33685755"/>
    <w:rsid w:val="33865AE0"/>
    <w:rsid w:val="338C2294"/>
    <w:rsid w:val="3393A4B6"/>
    <w:rsid w:val="33A4EFD1"/>
    <w:rsid w:val="33CBF9A8"/>
    <w:rsid w:val="33EB8FA0"/>
    <w:rsid w:val="345B58AA"/>
    <w:rsid w:val="34A93134"/>
    <w:rsid w:val="34C72FDC"/>
    <w:rsid w:val="351886B9"/>
    <w:rsid w:val="351CADED"/>
    <w:rsid w:val="35D2A43C"/>
    <w:rsid w:val="366BED5A"/>
    <w:rsid w:val="36AB7761"/>
    <w:rsid w:val="36B7143F"/>
    <w:rsid w:val="3703AFDA"/>
    <w:rsid w:val="378A02A6"/>
    <w:rsid w:val="3859B6E4"/>
    <w:rsid w:val="385BBF9F"/>
    <w:rsid w:val="38D9E0E0"/>
    <w:rsid w:val="391DD2C1"/>
    <w:rsid w:val="392A0F43"/>
    <w:rsid w:val="393EF104"/>
    <w:rsid w:val="3958423E"/>
    <w:rsid w:val="395BD3B3"/>
    <w:rsid w:val="396B5D06"/>
    <w:rsid w:val="399F966B"/>
    <w:rsid w:val="39CDE38F"/>
    <w:rsid w:val="39F6C8D1"/>
    <w:rsid w:val="39FA8311"/>
    <w:rsid w:val="3B11A5E9"/>
    <w:rsid w:val="3B2FFAF1"/>
    <w:rsid w:val="3B6BE0C7"/>
    <w:rsid w:val="3B8AB51E"/>
    <w:rsid w:val="3BC230CF"/>
    <w:rsid w:val="3C1DE284"/>
    <w:rsid w:val="3C732FF6"/>
    <w:rsid w:val="3CA8DB78"/>
    <w:rsid w:val="3CE8B2A7"/>
    <w:rsid w:val="3D1CC896"/>
    <w:rsid w:val="3DEBB7D7"/>
    <w:rsid w:val="3E168D90"/>
    <w:rsid w:val="3E6A3F26"/>
    <w:rsid w:val="3EBF69E2"/>
    <w:rsid w:val="3F0BD353"/>
    <w:rsid w:val="3F4B1C6A"/>
    <w:rsid w:val="3F969A37"/>
    <w:rsid w:val="3F96C02B"/>
    <w:rsid w:val="3FBB7291"/>
    <w:rsid w:val="40088149"/>
    <w:rsid w:val="40C366EB"/>
    <w:rsid w:val="41492D38"/>
    <w:rsid w:val="41976091"/>
    <w:rsid w:val="41B26A6D"/>
    <w:rsid w:val="41C8B6F9"/>
    <w:rsid w:val="420C9428"/>
    <w:rsid w:val="421E335A"/>
    <w:rsid w:val="421F7308"/>
    <w:rsid w:val="42302DD6"/>
    <w:rsid w:val="42350DE2"/>
    <w:rsid w:val="424CB508"/>
    <w:rsid w:val="4274E3E5"/>
    <w:rsid w:val="428FB0FB"/>
    <w:rsid w:val="42D602EB"/>
    <w:rsid w:val="433594D6"/>
    <w:rsid w:val="4336C20A"/>
    <w:rsid w:val="439C568A"/>
    <w:rsid w:val="43EE2994"/>
    <w:rsid w:val="4415C514"/>
    <w:rsid w:val="445C941B"/>
    <w:rsid w:val="44DE2FDC"/>
    <w:rsid w:val="44E36BCB"/>
    <w:rsid w:val="452257B4"/>
    <w:rsid w:val="4568807B"/>
    <w:rsid w:val="45AFA234"/>
    <w:rsid w:val="45FDF663"/>
    <w:rsid w:val="461C53D3"/>
    <w:rsid w:val="462317F6"/>
    <w:rsid w:val="4667BFDD"/>
    <w:rsid w:val="46BF018A"/>
    <w:rsid w:val="46E0BF68"/>
    <w:rsid w:val="47269C53"/>
    <w:rsid w:val="4735479D"/>
    <w:rsid w:val="482DD5B1"/>
    <w:rsid w:val="487556AA"/>
    <w:rsid w:val="48B1FBC4"/>
    <w:rsid w:val="48F443AA"/>
    <w:rsid w:val="4985B777"/>
    <w:rsid w:val="49C1DDCB"/>
    <w:rsid w:val="49C4ADDB"/>
    <w:rsid w:val="4A3D26C7"/>
    <w:rsid w:val="4A613303"/>
    <w:rsid w:val="4A736CEC"/>
    <w:rsid w:val="4AB9AAF0"/>
    <w:rsid w:val="4B2FD758"/>
    <w:rsid w:val="4B51528B"/>
    <w:rsid w:val="4B540116"/>
    <w:rsid w:val="4B54F1C4"/>
    <w:rsid w:val="4C1E2728"/>
    <w:rsid w:val="4CC4997B"/>
    <w:rsid w:val="4CDC9BB2"/>
    <w:rsid w:val="4CEF0051"/>
    <w:rsid w:val="4D19AB54"/>
    <w:rsid w:val="4D1EA9C1"/>
    <w:rsid w:val="4D233EB6"/>
    <w:rsid w:val="4D25D622"/>
    <w:rsid w:val="4D555332"/>
    <w:rsid w:val="4D9A979C"/>
    <w:rsid w:val="4E0A70BC"/>
    <w:rsid w:val="4E10BEBD"/>
    <w:rsid w:val="4E110351"/>
    <w:rsid w:val="4E2D230D"/>
    <w:rsid w:val="4EA2ABF1"/>
    <w:rsid w:val="4ECB7CAF"/>
    <w:rsid w:val="4EE26C67"/>
    <w:rsid w:val="4F361821"/>
    <w:rsid w:val="4F7F811C"/>
    <w:rsid w:val="4FB4244E"/>
    <w:rsid w:val="4FBFDEAF"/>
    <w:rsid w:val="51CFCEDD"/>
    <w:rsid w:val="522D7914"/>
    <w:rsid w:val="52302FFF"/>
    <w:rsid w:val="527167B3"/>
    <w:rsid w:val="52846BA4"/>
    <w:rsid w:val="5312D8F7"/>
    <w:rsid w:val="53497A7E"/>
    <w:rsid w:val="53506896"/>
    <w:rsid w:val="539EA9C5"/>
    <w:rsid w:val="5418ECD7"/>
    <w:rsid w:val="544F5896"/>
    <w:rsid w:val="546D6DAA"/>
    <w:rsid w:val="54AAD8A4"/>
    <w:rsid w:val="559DD1E1"/>
    <w:rsid w:val="568F7C9D"/>
    <w:rsid w:val="56A3A4DC"/>
    <w:rsid w:val="56D7616F"/>
    <w:rsid w:val="57C66456"/>
    <w:rsid w:val="57D8FA2E"/>
    <w:rsid w:val="5816D881"/>
    <w:rsid w:val="5833E092"/>
    <w:rsid w:val="58CE2360"/>
    <w:rsid w:val="58FF05B1"/>
    <w:rsid w:val="5A05C230"/>
    <w:rsid w:val="5A5ABDEC"/>
    <w:rsid w:val="5B5DA124"/>
    <w:rsid w:val="5BB295EC"/>
    <w:rsid w:val="5BBDB938"/>
    <w:rsid w:val="5BD686B6"/>
    <w:rsid w:val="5BE98B03"/>
    <w:rsid w:val="5C05AAE5"/>
    <w:rsid w:val="5C121131"/>
    <w:rsid w:val="5C537EFD"/>
    <w:rsid w:val="5C87CA7B"/>
    <w:rsid w:val="5C9D1122"/>
    <w:rsid w:val="5CE832C2"/>
    <w:rsid w:val="5D46E216"/>
    <w:rsid w:val="5D52509E"/>
    <w:rsid w:val="5D564F1B"/>
    <w:rsid w:val="5DB40307"/>
    <w:rsid w:val="5DDB0EBE"/>
    <w:rsid w:val="5E1E7EC2"/>
    <w:rsid w:val="5E6E5932"/>
    <w:rsid w:val="5E880AA9"/>
    <w:rsid w:val="5EBBD851"/>
    <w:rsid w:val="5EBCF6AF"/>
    <w:rsid w:val="5EBFC0F4"/>
    <w:rsid w:val="5EF275A5"/>
    <w:rsid w:val="5EF93344"/>
    <w:rsid w:val="60066A11"/>
    <w:rsid w:val="604D8233"/>
    <w:rsid w:val="60AD9EB7"/>
    <w:rsid w:val="60B17D85"/>
    <w:rsid w:val="60B37E27"/>
    <w:rsid w:val="60E10F71"/>
    <w:rsid w:val="61E28D2A"/>
    <w:rsid w:val="621A7B50"/>
    <w:rsid w:val="6252BEF9"/>
    <w:rsid w:val="62D1B91D"/>
    <w:rsid w:val="63274D0F"/>
    <w:rsid w:val="634E693E"/>
    <w:rsid w:val="635B2F4D"/>
    <w:rsid w:val="63A639EE"/>
    <w:rsid w:val="63B82814"/>
    <w:rsid w:val="63C9BF69"/>
    <w:rsid w:val="63D89F7A"/>
    <w:rsid w:val="63F55988"/>
    <w:rsid w:val="64748D68"/>
    <w:rsid w:val="649AFAD8"/>
    <w:rsid w:val="64A00BF3"/>
    <w:rsid w:val="64A94BDD"/>
    <w:rsid w:val="64E0C26A"/>
    <w:rsid w:val="64EF8060"/>
    <w:rsid w:val="655BD1B2"/>
    <w:rsid w:val="656A0893"/>
    <w:rsid w:val="668423C7"/>
    <w:rsid w:val="66B01D0B"/>
    <w:rsid w:val="66CF8470"/>
    <w:rsid w:val="66D5D413"/>
    <w:rsid w:val="67325939"/>
    <w:rsid w:val="6753D1C7"/>
    <w:rsid w:val="677D6925"/>
    <w:rsid w:val="67B08C09"/>
    <w:rsid w:val="684D92F7"/>
    <w:rsid w:val="6900CBC0"/>
    <w:rsid w:val="690C7B11"/>
    <w:rsid w:val="696DA617"/>
    <w:rsid w:val="6A3B5A05"/>
    <w:rsid w:val="6A429E21"/>
    <w:rsid w:val="6AFC7354"/>
    <w:rsid w:val="6B26E658"/>
    <w:rsid w:val="6B461110"/>
    <w:rsid w:val="6BB5F8D0"/>
    <w:rsid w:val="6C01DDAA"/>
    <w:rsid w:val="6C95D4AE"/>
    <w:rsid w:val="6CA48994"/>
    <w:rsid w:val="6CB66764"/>
    <w:rsid w:val="6CDC9A16"/>
    <w:rsid w:val="6CE2593A"/>
    <w:rsid w:val="6CE733CA"/>
    <w:rsid w:val="6D6E12C3"/>
    <w:rsid w:val="6D7F4A73"/>
    <w:rsid w:val="6E4FE091"/>
    <w:rsid w:val="6E763806"/>
    <w:rsid w:val="6F40C04C"/>
    <w:rsid w:val="6F549820"/>
    <w:rsid w:val="6FA2DE1B"/>
    <w:rsid w:val="6FE4217B"/>
    <w:rsid w:val="6FFC0D8F"/>
    <w:rsid w:val="7014FC7B"/>
    <w:rsid w:val="70252803"/>
    <w:rsid w:val="709E24F9"/>
    <w:rsid w:val="70FCFA1D"/>
    <w:rsid w:val="716976EF"/>
    <w:rsid w:val="71FFB3AB"/>
    <w:rsid w:val="7222AD01"/>
    <w:rsid w:val="722A419D"/>
    <w:rsid w:val="726991FA"/>
    <w:rsid w:val="72A84D88"/>
    <w:rsid w:val="72F423E6"/>
    <w:rsid w:val="736105BC"/>
    <w:rsid w:val="73C949B5"/>
    <w:rsid w:val="73CA972B"/>
    <w:rsid w:val="73EDB31A"/>
    <w:rsid w:val="73F4E7FC"/>
    <w:rsid w:val="744B391D"/>
    <w:rsid w:val="74D40EC4"/>
    <w:rsid w:val="74EC0E16"/>
    <w:rsid w:val="7527EFC6"/>
    <w:rsid w:val="755A6D7C"/>
    <w:rsid w:val="7591F7E5"/>
    <w:rsid w:val="75CEE52F"/>
    <w:rsid w:val="75EF3CBD"/>
    <w:rsid w:val="75F2733A"/>
    <w:rsid w:val="75F6E5AD"/>
    <w:rsid w:val="76047EE0"/>
    <w:rsid w:val="761147A7"/>
    <w:rsid w:val="762F1BB6"/>
    <w:rsid w:val="76548748"/>
    <w:rsid w:val="7703D992"/>
    <w:rsid w:val="775D62F9"/>
    <w:rsid w:val="78345296"/>
    <w:rsid w:val="78AFBC13"/>
    <w:rsid w:val="78CF1CCA"/>
    <w:rsid w:val="79348AD2"/>
    <w:rsid w:val="795C86A0"/>
    <w:rsid w:val="7A01688E"/>
    <w:rsid w:val="7A09FDFA"/>
    <w:rsid w:val="7A0A92F5"/>
    <w:rsid w:val="7A18D60B"/>
    <w:rsid w:val="7A4B7588"/>
    <w:rsid w:val="7A53C352"/>
    <w:rsid w:val="7A7451C3"/>
    <w:rsid w:val="7A9CF84B"/>
    <w:rsid w:val="7AB0FB81"/>
    <w:rsid w:val="7AB4EAD6"/>
    <w:rsid w:val="7BCC04F3"/>
    <w:rsid w:val="7C3AF7B4"/>
    <w:rsid w:val="7C40E4FE"/>
    <w:rsid w:val="7C9160D9"/>
    <w:rsid w:val="7CB80977"/>
    <w:rsid w:val="7CC18575"/>
    <w:rsid w:val="7DA2832A"/>
    <w:rsid w:val="7DA5A80C"/>
    <w:rsid w:val="7DE5CA62"/>
    <w:rsid w:val="7E480FAD"/>
    <w:rsid w:val="7ECEC9A6"/>
    <w:rsid w:val="7ED0A43B"/>
    <w:rsid w:val="7F166350"/>
    <w:rsid w:val="7F23BB22"/>
    <w:rsid w:val="7F688873"/>
    <w:rsid w:val="7F8EF654"/>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F5C60"/>
  <w15:chartTrackingRefBased/>
  <w15:docId w15:val="{F9060331-C165-FD46-B9F6-F5B6D250EB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0"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0626D"/>
    <w:pPr>
      <w:spacing w:after="160" w:line="259" w:lineRule="auto"/>
    </w:pPr>
    <w:rPr>
      <w:sz w:val="22"/>
      <w:szCs w:val="22"/>
    </w:rPr>
  </w:style>
  <w:style w:type="paragraph" w:styleId="Heading1">
    <w:name w:val="heading 1"/>
    <w:aliases w:val="Heading"/>
    <w:basedOn w:val="Normal"/>
    <w:next w:val="Normal"/>
    <w:link w:val="Heading1Char"/>
    <w:uiPriority w:val="9"/>
    <w:qFormat/>
    <w:rsid w:val="003A1DE0"/>
    <w:pPr>
      <w:keepNext/>
      <w:keepLines/>
      <w:numPr>
        <w:numId w:val="18"/>
      </w:numPr>
      <w:spacing w:before="240"/>
      <w:outlineLvl w:val="0"/>
    </w:pPr>
    <w:rPr>
      <w:rFonts w:asciiTheme="majorHAnsi" w:hAnsiTheme="majorHAnsi" w:eastAsiaTheme="majorEastAsia" w:cstheme="majorBidi"/>
      <w:color w:val="B73D24"/>
      <w:sz w:val="32"/>
      <w:szCs w:val="32"/>
    </w:rPr>
  </w:style>
  <w:style w:type="paragraph" w:styleId="Heading2">
    <w:name w:val="heading 2"/>
    <w:aliases w:val="Sub heading"/>
    <w:basedOn w:val="ListParagraph"/>
    <w:next w:val="Normal"/>
    <w:link w:val="Heading2Char"/>
    <w:unhideWhenUsed/>
    <w:qFormat/>
    <w:rsid w:val="003A1DE0"/>
    <w:pPr>
      <w:keepNext/>
      <w:keepLines/>
      <w:numPr>
        <w:ilvl w:val="1"/>
        <w:numId w:val="18"/>
      </w:numPr>
      <w:spacing w:before="40" w:after="0"/>
      <w:outlineLvl w:val="1"/>
    </w:pPr>
    <w:rPr>
      <w:rFonts w:asciiTheme="majorHAnsi" w:hAnsiTheme="majorHAnsi" w:eastAsiaTheme="majorEastAsia" w:cstheme="majorBidi"/>
      <w:color w:val="B73D24"/>
      <w:sz w:val="26"/>
      <w:szCs w:val="26"/>
      <w:lang w:val="x-none"/>
    </w:rPr>
  </w:style>
  <w:style w:type="paragraph" w:styleId="Heading3">
    <w:name w:val="heading 3"/>
    <w:aliases w:val="Sub-sub-heading"/>
    <w:basedOn w:val="Normal"/>
    <w:next w:val="Normal"/>
    <w:link w:val="Heading3Char"/>
    <w:autoRedefine/>
    <w:unhideWhenUsed/>
    <w:qFormat/>
    <w:rsid w:val="003A1DE0"/>
    <w:pPr>
      <w:keepNext/>
      <w:keepLines/>
      <w:numPr>
        <w:ilvl w:val="2"/>
        <w:numId w:val="18"/>
      </w:numPr>
      <w:spacing w:before="40" w:after="0"/>
      <w:outlineLvl w:val="2"/>
    </w:pPr>
    <w:rPr>
      <w:rFonts w:asciiTheme="majorHAnsi" w:hAnsiTheme="majorHAnsi" w:eastAsiaTheme="majorEastAsia" w:cstheme="majorBidi"/>
      <w:color w:val="B73D24"/>
      <w:sz w:val="24"/>
      <w:szCs w:val="24"/>
      <w:lang w:val="x-none"/>
    </w:rPr>
  </w:style>
  <w:style w:type="paragraph" w:styleId="Heading4">
    <w:name w:val="heading 4"/>
    <w:basedOn w:val="Normal"/>
    <w:next w:val="Normal"/>
    <w:link w:val="Heading4Char"/>
    <w:unhideWhenUsed/>
    <w:rsid w:val="009A1164"/>
    <w:pPr>
      <w:keepNext/>
      <w:keepLines/>
      <w:spacing w:before="40" w:after="0"/>
      <w:outlineLvl w:val="3"/>
    </w:pPr>
    <w:rPr>
      <w:rFonts w:asciiTheme="majorHAnsi" w:hAnsiTheme="majorHAnsi" w:eastAsiaTheme="majorEastAsia" w:cstheme="majorBidi"/>
      <w:i/>
      <w:iCs/>
      <w:color w:val="2F5496" w:themeColor="accent1" w:themeShade="BF"/>
      <w:lang w:val="x-none"/>
    </w:rPr>
  </w:style>
  <w:style w:type="paragraph" w:styleId="Heading5">
    <w:name w:val="heading 5"/>
    <w:basedOn w:val="Normal"/>
    <w:next w:val="Normal"/>
    <w:link w:val="Heading5Char"/>
    <w:uiPriority w:val="9"/>
    <w:semiHidden/>
    <w:unhideWhenUsed/>
    <w:qFormat/>
    <w:rsid w:val="009A1164"/>
    <w:pPr>
      <w:keepNext/>
      <w:keepLines/>
      <w:spacing w:before="40" w:after="0"/>
      <w:outlineLvl w:val="4"/>
    </w:pPr>
    <w:rPr>
      <w:rFonts w:asciiTheme="majorHAnsi" w:hAnsiTheme="majorHAnsi"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A28C8"/>
    <w:pPr>
      <w:tabs>
        <w:tab w:val="center" w:pos="4819"/>
        <w:tab w:val="right" w:pos="9638"/>
      </w:tabs>
    </w:pPr>
  </w:style>
  <w:style w:type="character" w:styleId="HeaderChar" w:customStyle="1">
    <w:name w:val="Header Char"/>
    <w:basedOn w:val="DefaultParagraphFont"/>
    <w:link w:val="Header"/>
    <w:uiPriority w:val="99"/>
    <w:rsid w:val="000A28C8"/>
  </w:style>
  <w:style w:type="paragraph" w:styleId="Footer">
    <w:name w:val="footer"/>
    <w:basedOn w:val="Normal"/>
    <w:link w:val="FooterChar"/>
    <w:uiPriority w:val="99"/>
    <w:unhideWhenUsed/>
    <w:rsid w:val="000A28C8"/>
    <w:pPr>
      <w:tabs>
        <w:tab w:val="center" w:pos="4819"/>
        <w:tab w:val="right" w:pos="9638"/>
      </w:tabs>
    </w:pPr>
  </w:style>
  <w:style w:type="character" w:styleId="FooterChar" w:customStyle="1">
    <w:name w:val="Footer Char"/>
    <w:basedOn w:val="DefaultParagraphFont"/>
    <w:link w:val="Footer"/>
    <w:uiPriority w:val="99"/>
    <w:rsid w:val="000A28C8"/>
  </w:style>
  <w:style w:type="paragraph" w:styleId="BalloonText">
    <w:name w:val="Balloon Text"/>
    <w:basedOn w:val="Normal"/>
    <w:link w:val="BalloonTextChar"/>
    <w:uiPriority w:val="99"/>
    <w:semiHidden/>
    <w:unhideWhenUsed/>
    <w:rsid w:val="000A28C8"/>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0A28C8"/>
    <w:rPr>
      <w:rFonts w:ascii="Times New Roman" w:hAnsi="Times New Roman" w:cs="Times New Roman"/>
      <w:sz w:val="18"/>
      <w:szCs w:val="18"/>
    </w:rPr>
  </w:style>
  <w:style w:type="character" w:styleId="Heading1Char" w:customStyle="1">
    <w:name w:val="Heading 1 Char"/>
    <w:aliases w:val="Heading Char"/>
    <w:basedOn w:val="DefaultParagraphFont"/>
    <w:link w:val="Heading1"/>
    <w:uiPriority w:val="9"/>
    <w:rsid w:val="003A1DE0"/>
    <w:rPr>
      <w:rFonts w:asciiTheme="majorHAnsi" w:hAnsiTheme="majorHAnsi" w:eastAsiaTheme="majorEastAsia" w:cstheme="majorBidi"/>
      <w:noProof/>
      <w:color w:val="B73D24"/>
      <w:sz w:val="32"/>
      <w:szCs w:val="32"/>
    </w:rPr>
  </w:style>
  <w:style w:type="paragraph" w:styleId="NormalWeb">
    <w:name w:val="Normal (Web)"/>
    <w:basedOn w:val="Normal"/>
    <w:uiPriority w:val="99"/>
    <w:semiHidden/>
    <w:unhideWhenUsed/>
    <w:rsid w:val="00AD29E4"/>
    <w:pPr>
      <w:spacing w:before="100" w:beforeAutospacing="1" w:after="100" w:afterAutospacing="1"/>
    </w:pPr>
    <w:rPr>
      <w:rFonts w:ascii="Times New Roman" w:hAnsi="Times New Roman" w:eastAsia="Times New Roman" w:cs="Times New Roman"/>
      <w:lang w:eastAsia="it-IT"/>
    </w:rPr>
  </w:style>
  <w:style w:type="paragraph" w:styleId="Default" w:customStyle="1">
    <w:name w:val="Default"/>
    <w:rsid w:val="00A0626D"/>
    <w:pPr>
      <w:autoSpaceDE w:val="0"/>
      <w:autoSpaceDN w:val="0"/>
      <w:adjustRightInd w:val="0"/>
    </w:pPr>
    <w:rPr>
      <w:rFonts w:ascii="Times New Roman" w:hAnsi="Times New Roman" w:cs="Times New Roman"/>
      <w:color w:val="000000"/>
      <w:lang w:val="en-GB"/>
    </w:rPr>
  </w:style>
  <w:style w:type="table" w:styleId="TableGrid">
    <w:name w:val="Table Grid"/>
    <w:basedOn w:val="TableNormal"/>
    <w:uiPriority w:val="59"/>
    <w:rsid w:val="009A1164"/>
    <w:rPr>
      <w:sz w:val="22"/>
      <w:szCs w:val="22"/>
      <w:lang w:val="x-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ageNumber">
    <w:name w:val="page number"/>
    <w:basedOn w:val="DefaultParagraphFont"/>
    <w:uiPriority w:val="99"/>
    <w:semiHidden/>
    <w:unhideWhenUsed/>
    <w:rsid w:val="009A1164"/>
  </w:style>
  <w:style w:type="character" w:styleId="Heading5Char" w:customStyle="1">
    <w:name w:val="Heading 5 Char"/>
    <w:basedOn w:val="DefaultParagraphFont"/>
    <w:link w:val="Heading5"/>
    <w:uiPriority w:val="9"/>
    <w:semiHidden/>
    <w:rsid w:val="009A1164"/>
    <w:rPr>
      <w:rFonts w:asciiTheme="majorHAnsi" w:hAnsiTheme="majorHAnsi" w:eastAsiaTheme="majorEastAsia" w:cstheme="majorBidi"/>
      <w:noProof/>
      <w:color w:val="2F5496" w:themeColor="accent1" w:themeShade="BF"/>
      <w:sz w:val="22"/>
      <w:szCs w:val="22"/>
    </w:rPr>
  </w:style>
  <w:style w:type="paragraph" w:styleId="TOC1">
    <w:name w:val="toc 1"/>
    <w:basedOn w:val="Normal"/>
    <w:next w:val="Normal"/>
    <w:autoRedefine/>
    <w:uiPriority w:val="39"/>
    <w:rsid w:val="009A1164"/>
    <w:pPr>
      <w:spacing w:before="120" w:after="0"/>
    </w:pPr>
    <w:rPr>
      <w:rFonts w:cstheme="minorHAnsi"/>
      <w:b/>
      <w:bCs/>
      <w:i/>
      <w:iCs/>
      <w:sz w:val="24"/>
      <w:szCs w:val="24"/>
    </w:rPr>
  </w:style>
  <w:style w:type="character" w:styleId="Heading2Char" w:customStyle="1">
    <w:name w:val="Heading 2 Char"/>
    <w:aliases w:val="Sub heading Char"/>
    <w:basedOn w:val="DefaultParagraphFont"/>
    <w:link w:val="Heading2"/>
    <w:rsid w:val="003A1DE0"/>
    <w:rPr>
      <w:rFonts w:asciiTheme="majorHAnsi" w:hAnsiTheme="majorHAnsi" w:eastAsiaTheme="majorEastAsia" w:cstheme="majorBidi"/>
      <w:color w:val="B73D24"/>
      <w:sz w:val="26"/>
      <w:szCs w:val="26"/>
      <w:lang w:val="x-none"/>
    </w:rPr>
  </w:style>
  <w:style w:type="character" w:styleId="Heading3Char" w:customStyle="1">
    <w:name w:val="Heading 3 Char"/>
    <w:aliases w:val="Sub-sub-heading Char"/>
    <w:basedOn w:val="DefaultParagraphFont"/>
    <w:link w:val="Heading3"/>
    <w:rsid w:val="003A1DE0"/>
    <w:rPr>
      <w:rFonts w:asciiTheme="majorHAnsi" w:hAnsiTheme="majorHAnsi" w:eastAsiaTheme="majorEastAsia" w:cstheme="majorBidi"/>
      <w:color w:val="B73D24"/>
      <w:lang w:val="x-none"/>
    </w:rPr>
  </w:style>
  <w:style w:type="character" w:styleId="Heading4Char" w:customStyle="1">
    <w:name w:val="Heading 4 Char"/>
    <w:basedOn w:val="DefaultParagraphFont"/>
    <w:link w:val="Heading4"/>
    <w:rsid w:val="009A1164"/>
    <w:rPr>
      <w:rFonts w:asciiTheme="majorHAnsi" w:hAnsiTheme="majorHAnsi" w:eastAsiaTheme="majorEastAsia" w:cstheme="majorBidi"/>
      <w:i/>
      <w:iCs/>
      <w:color w:val="2F5496" w:themeColor="accent1" w:themeShade="BF"/>
      <w:sz w:val="22"/>
      <w:szCs w:val="22"/>
      <w:lang w:val="x-none"/>
    </w:rPr>
  </w:style>
  <w:style w:type="paragraph" w:styleId="Title">
    <w:name w:val="Title"/>
    <w:aliases w:val="Main Heading"/>
    <w:basedOn w:val="Normal"/>
    <w:next w:val="Normal"/>
    <w:link w:val="TitleChar"/>
    <w:uiPriority w:val="10"/>
    <w:rsid w:val="00170EE1"/>
    <w:pPr>
      <w:spacing w:after="0" w:line="240" w:lineRule="auto"/>
      <w:contextualSpacing/>
    </w:pPr>
    <w:rPr>
      <w:rFonts w:asciiTheme="majorHAnsi" w:hAnsiTheme="majorHAnsi" w:eastAsiaTheme="majorEastAsia" w:cstheme="majorBidi"/>
      <w:color w:val="ED7D31" w:themeColor="accent2"/>
      <w:spacing w:val="-10"/>
      <w:kern w:val="28"/>
      <w:sz w:val="44"/>
      <w:szCs w:val="56"/>
    </w:rPr>
  </w:style>
  <w:style w:type="character" w:styleId="TitleChar" w:customStyle="1">
    <w:name w:val="Title Char"/>
    <w:aliases w:val="Main Heading Char"/>
    <w:basedOn w:val="DefaultParagraphFont"/>
    <w:link w:val="Title"/>
    <w:uiPriority w:val="10"/>
    <w:rsid w:val="00170EE1"/>
    <w:rPr>
      <w:rFonts w:asciiTheme="majorHAnsi" w:hAnsiTheme="majorHAnsi" w:eastAsiaTheme="majorEastAsia" w:cstheme="majorBidi"/>
      <w:noProof/>
      <w:color w:val="ED7D31" w:themeColor="accent2"/>
      <w:spacing w:val="-10"/>
      <w:kern w:val="28"/>
      <w:sz w:val="44"/>
      <w:szCs w:val="56"/>
    </w:rPr>
  </w:style>
  <w:style w:type="paragraph" w:styleId="TOCHeading">
    <w:name w:val="TOC Heading"/>
    <w:basedOn w:val="Heading1"/>
    <w:next w:val="Normal"/>
    <w:uiPriority w:val="39"/>
    <w:unhideWhenUsed/>
    <w:rsid w:val="00B71841"/>
    <w:pPr>
      <w:spacing w:before="480" w:after="0" w:line="276" w:lineRule="auto"/>
      <w:outlineLvl w:val="9"/>
    </w:pPr>
    <w:rPr>
      <w:b/>
      <w:bCs/>
      <w:color w:val="2F5496" w:themeColor="accent1" w:themeShade="BF"/>
      <w:sz w:val="28"/>
      <w:szCs w:val="28"/>
      <w:lang w:val="en-US"/>
    </w:rPr>
  </w:style>
  <w:style w:type="paragraph" w:styleId="TOC2">
    <w:name w:val="toc 2"/>
    <w:basedOn w:val="Normal"/>
    <w:next w:val="Normal"/>
    <w:autoRedefine/>
    <w:uiPriority w:val="39"/>
    <w:unhideWhenUsed/>
    <w:rsid w:val="00B71841"/>
    <w:pPr>
      <w:spacing w:before="120" w:after="0"/>
      <w:ind w:left="220"/>
    </w:pPr>
    <w:rPr>
      <w:rFonts w:cstheme="minorHAnsi"/>
      <w:b/>
      <w:bCs/>
    </w:rPr>
  </w:style>
  <w:style w:type="paragraph" w:styleId="TOC3">
    <w:name w:val="toc 3"/>
    <w:basedOn w:val="Normal"/>
    <w:next w:val="Normal"/>
    <w:autoRedefine/>
    <w:uiPriority w:val="39"/>
    <w:unhideWhenUsed/>
    <w:rsid w:val="00B71841"/>
    <w:pPr>
      <w:spacing w:after="0"/>
      <w:ind w:left="440"/>
    </w:pPr>
    <w:rPr>
      <w:rFonts w:cstheme="minorHAnsi"/>
      <w:sz w:val="20"/>
      <w:szCs w:val="20"/>
    </w:rPr>
  </w:style>
  <w:style w:type="character" w:styleId="Hyperlink">
    <w:name w:val="Hyperlink"/>
    <w:basedOn w:val="DefaultParagraphFont"/>
    <w:uiPriority w:val="99"/>
    <w:unhideWhenUsed/>
    <w:rsid w:val="00B71841"/>
    <w:rPr>
      <w:color w:val="0563C1" w:themeColor="hyperlink"/>
      <w:u w:val="single"/>
    </w:rPr>
  </w:style>
  <w:style w:type="paragraph" w:styleId="TOC4">
    <w:name w:val="toc 4"/>
    <w:basedOn w:val="Normal"/>
    <w:next w:val="Normal"/>
    <w:autoRedefine/>
    <w:uiPriority w:val="39"/>
    <w:semiHidden/>
    <w:unhideWhenUsed/>
    <w:rsid w:val="00B71841"/>
    <w:pPr>
      <w:spacing w:after="0"/>
      <w:ind w:left="660"/>
    </w:pPr>
    <w:rPr>
      <w:rFonts w:cstheme="minorHAnsi"/>
      <w:sz w:val="20"/>
      <w:szCs w:val="20"/>
    </w:rPr>
  </w:style>
  <w:style w:type="paragraph" w:styleId="TOC5">
    <w:name w:val="toc 5"/>
    <w:basedOn w:val="Normal"/>
    <w:next w:val="Normal"/>
    <w:autoRedefine/>
    <w:uiPriority w:val="39"/>
    <w:semiHidden/>
    <w:unhideWhenUsed/>
    <w:rsid w:val="00B71841"/>
    <w:pPr>
      <w:spacing w:after="0"/>
      <w:ind w:left="880"/>
    </w:pPr>
    <w:rPr>
      <w:rFonts w:cstheme="minorHAnsi"/>
      <w:sz w:val="20"/>
      <w:szCs w:val="20"/>
    </w:rPr>
  </w:style>
  <w:style w:type="paragraph" w:styleId="TOC6">
    <w:name w:val="toc 6"/>
    <w:basedOn w:val="Normal"/>
    <w:next w:val="Normal"/>
    <w:autoRedefine/>
    <w:uiPriority w:val="39"/>
    <w:semiHidden/>
    <w:unhideWhenUsed/>
    <w:rsid w:val="00B71841"/>
    <w:pPr>
      <w:spacing w:after="0"/>
      <w:ind w:left="1100"/>
    </w:pPr>
    <w:rPr>
      <w:rFonts w:cstheme="minorHAnsi"/>
      <w:sz w:val="20"/>
      <w:szCs w:val="20"/>
    </w:rPr>
  </w:style>
  <w:style w:type="paragraph" w:styleId="TOC7">
    <w:name w:val="toc 7"/>
    <w:basedOn w:val="Normal"/>
    <w:next w:val="Normal"/>
    <w:autoRedefine/>
    <w:uiPriority w:val="39"/>
    <w:semiHidden/>
    <w:unhideWhenUsed/>
    <w:rsid w:val="00B71841"/>
    <w:pPr>
      <w:spacing w:after="0"/>
      <w:ind w:left="1320"/>
    </w:pPr>
    <w:rPr>
      <w:rFonts w:cstheme="minorHAnsi"/>
      <w:sz w:val="20"/>
      <w:szCs w:val="20"/>
    </w:rPr>
  </w:style>
  <w:style w:type="paragraph" w:styleId="TOC8">
    <w:name w:val="toc 8"/>
    <w:basedOn w:val="Normal"/>
    <w:next w:val="Normal"/>
    <w:autoRedefine/>
    <w:uiPriority w:val="39"/>
    <w:semiHidden/>
    <w:unhideWhenUsed/>
    <w:rsid w:val="00B71841"/>
    <w:pPr>
      <w:spacing w:after="0"/>
      <w:ind w:left="1540"/>
    </w:pPr>
    <w:rPr>
      <w:rFonts w:cstheme="minorHAnsi"/>
      <w:sz w:val="20"/>
      <w:szCs w:val="20"/>
    </w:rPr>
  </w:style>
  <w:style w:type="paragraph" w:styleId="TOC9">
    <w:name w:val="toc 9"/>
    <w:basedOn w:val="Normal"/>
    <w:next w:val="Normal"/>
    <w:autoRedefine/>
    <w:uiPriority w:val="39"/>
    <w:semiHidden/>
    <w:unhideWhenUsed/>
    <w:rsid w:val="00B71841"/>
    <w:pPr>
      <w:spacing w:after="0"/>
      <w:ind w:left="1760"/>
    </w:pPr>
    <w:rPr>
      <w:rFonts w:cstheme="minorHAnsi"/>
      <w:sz w:val="20"/>
      <w:szCs w:val="20"/>
    </w:rPr>
  </w:style>
  <w:style w:type="character" w:styleId="CommentReference">
    <w:name w:val="annotation reference"/>
    <w:basedOn w:val="DefaultParagraphFont"/>
    <w:uiPriority w:val="99"/>
    <w:semiHidden/>
    <w:unhideWhenUsed/>
    <w:rsid w:val="00B71841"/>
    <w:rPr>
      <w:sz w:val="16"/>
      <w:szCs w:val="16"/>
    </w:rPr>
  </w:style>
  <w:style w:type="paragraph" w:styleId="CommentText">
    <w:name w:val="annotation text"/>
    <w:basedOn w:val="Normal"/>
    <w:link w:val="CommentTextChar"/>
    <w:unhideWhenUsed/>
    <w:rsid w:val="00B71841"/>
    <w:pPr>
      <w:spacing w:line="240" w:lineRule="auto"/>
    </w:pPr>
    <w:rPr>
      <w:sz w:val="20"/>
      <w:szCs w:val="20"/>
    </w:rPr>
  </w:style>
  <w:style w:type="character" w:styleId="CommentTextChar" w:customStyle="1">
    <w:name w:val="Comment Text Char"/>
    <w:basedOn w:val="DefaultParagraphFont"/>
    <w:link w:val="CommentText"/>
    <w:rsid w:val="00B71841"/>
    <w:rPr>
      <w:noProof/>
      <w:sz w:val="20"/>
      <w:szCs w:val="20"/>
    </w:rPr>
  </w:style>
  <w:style w:type="paragraph" w:styleId="CommentSubject">
    <w:name w:val="annotation subject"/>
    <w:basedOn w:val="CommentText"/>
    <w:next w:val="CommentText"/>
    <w:link w:val="CommentSubjectChar"/>
    <w:uiPriority w:val="99"/>
    <w:semiHidden/>
    <w:unhideWhenUsed/>
    <w:rsid w:val="00B71841"/>
    <w:rPr>
      <w:b/>
      <w:bCs/>
    </w:rPr>
  </w:style>
  <w:style w:type="character" w:styleId="CommentSubjectChar" w:customStyle="1">
    <w:name w:val="Comment Subject Char"/>
    <w:basedOn w:val="CommentTextChar"/>
    <w:link w:val="CommentSubject"/>
    <w:uiPriority w:val="99"/>
    <w:semiHidden/>
    <w:rsid w:val="00B71841"/>
    <w:rPr>
      <w:b/>
      <w:bCs/>
      <w:noProof/>
      <w:sz w:val="20"/>
      <w:szCs w:val="20"/>
    </w:rPr>
  </w:style>
  <w:style w:type="paragraph" w:styleId="BodyText2">
    <w:name w:val="Body Text 2"/>
    <w:basedOn w:val="Normal"/>
    <w:link w:val="BodyText2Char"/>
    <w:semiHidden/>
    <w:rsid w:val="00B766F5"/>
    <w:pPr>
      <w:spacing w:after="0" w:line="240" w:lineRule="auto"/>
    </w:pPr>
    <w:rPr>
      <w:rFonts w:ascii="Arial" w:hAnsi="Arial" w:eastAsia="Times New Roman" w:cs="Arial"/>
      <w:b/>
      <w:bCs/>
      <w:color w:val="000000"/>
      <w:lang w:eastAsia="it-IT"/>
    </w:rPr>
  </w:style>
  <w:style w:type="character" w:styleId="BodyText2Char" w:customStyle="1">
    <w:name w:val="Body Text 2 Char"/>
    <w:basedOn w:val="DefaultParagraphFont"/>
    <w:link w:val="BodyText2"/>
    <w:semiHidden/>
    <w:rsid w:val="00B766F5"/>
    <w:rPr>
      <w:rFonts w:ascii="Arial" w:hAnsi="Arial" w:eastAsia="Times New Roman" w:cs="Arial"/>
      <w:b/>
      <w:bCs/>
      <w:color w:val="000000"/>
      <w:sz w:val="22"/>
      <w:szCs w:val="22"/>
      <w:lang w:eastAsia="it-IT"/>
    </w:rPr>
  </w:style>
  <w:style w:type="character" w:styleId="normaltextrun" w:customStyle="1">
    <w:name w:val="normaltextrun"/>
    <w:basedOn w:val="DefaultParagraphFont"/>
    <w:rsid w:val="00B766F5"/>
  </w:style>
  <w:style w:type="character" w:styleId="eop" w:customStyle="1">
    <w:name w:val="eop"/>
    <w:basedOn w:val="DefaultParagraphFont"/>
    <w:rsid w:val="00B766F5"/>
  </w:style>
  <w:style w:type="paragraph" w:styleId="ListParagraph">
    <w:name w:val="List Paragraph"/>
    <w:basedOn w:val="Normal"/>
    <w:uiPriority w:val="34"/>
    <w:rsid w:val="00532F87"/>
    <w:pPr>
      <w:ind w:left="720"/>
      <w:contextualSpacing/>
    </w:pPr>
  </w:style>
  <w:style w:type="paragraph" w:styleId="paragraph" w:customStyle="1">
    <w:name w:val="paragraph"/>
    <w:basedOn w:val="Normal"/>
    <w:rsid w:val="0083370F"/>
    <w:pPr>
      <w:spacing w:before="100" w:beforeAutospacing="1" w:after="100" w:afterAutospacing="1" w:line="240" w:lineRule="auto"/>
    </w:pPr>
    <w:rPr>
      <w:rFonts w:ascii="Times New Roman" w:hAnsi="Times New Roman" w:eastAsia="Times New Roman" w:cs="Times New Roman"/>
      <w:sz w:val="24"/>
      <w:szCs w:val="24"/>
      <w:lang w:eastAsia="en-GB"/>
    </w:rPr>
  </w:style>
  <w:style w:type="table" w:styleId="TableGrid1" w:customStyle="1">
    <w:name w:val="Table Grid1"/>
    <w:basedOn w:val="TableNormal"/>
    <w:next w:val="TableGrid"/>
    <w:uiPriority w:val="59"/>
    <w:rsid w:val="00A30353"/>
    <w:rPr>
      <w:sz w:val="22"/>
      <w:szCs w:val="22"/>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Revision">
    <w:name w:val="Revision"/>
    <w:hidden/>
    <w:uiPriority w:val="99"/>
    <w:semiHidden/>
    <w:rsid w:val="00C41284"/>
    <w:rPr>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63732">
      <w:bodyDiv w:val="1"/>
      <w:marLeft w:val="0"/>
      <w:marRight w:val="0"/>
      <w:marTop w:val="0"/>
      <w:marBottom w:val="0"/>
      <w:divBdr>
        <w:top w:val="none" w:sz="0" w:space="0" w:color="auto"/>
        <w:left w:val="none" w:sz="0" w:space="0" w:color="auto"/>
        <w:bottom w:val="none" w:sz="0" w:space="0" w:color="auto"/>
        <w:right w:val="none" w:sz="0" w:space="0" w:color="auto"/>
      </w:divBdr>
    </w:div>
    <w:div w:id="35543810">
      <w:bodyDiv w:val="1"/>
      <w:marLeft w:val="0"/>
      <w:marRight w:val="0"/>
      <w:marTop w:val="0"/>
      <w:marBottom w:val="0"/>
      <w:divBdr>
        <w:top w:val="none" w:sz="0" w:space="0" w:color="auto"/>
        <w:left w:val="none" w:sz="0" w:space="0" w:color="auto"/>
        <w:bottom w:val="none" w:sz="0" w:space="0" w:color="auto"/>
        <w:right w:val="none" w:sz="0" w:space="0" w:color="auto"/>
      </w:divBdr>
    </w:div>
    <w:div w:id="49889002">
      <w:bodyDiv w:val="1"/>
      <w:marLeft w:val="0"/>
      <w:marRight w:val="0"/>
      <w:marTop w:val="0"/>
      <w:marBottom w:val="0"/>
      <w:divBdr>
        <w:top w:val="none" w:sz="0" w:space="0" w:color="auto"/>
        <w:left w:val="none" w:sz="0" w:space="0" w:color="auto"/>
        <w:bottom w:val="none" w:sz="0" w:space="0" w:color="auto"/>
        <w:right w:val="none" w:sz="0" w:space="0" w:color="auto"/>
      </w:divBdr>
      <w:divsChild>
        <w:div w:id="194579884">
          <w:marLeft w:val="0"/>
          <w:marRight w:val="0"/>
          <w:marTop w:val="0"/>
          <w:marBottom w:val="0"/>
          <w:divBdr>
            <w:top w:val="none" w:sz="0" w:space="0" w:color="auto"/>
            <w:left w:val="none" w:sz="0" w:space="0" w:color="auto"/>
            <w:bottom w:val="none" w:sz="0" w:space="0" w:color="auto"/>
            <w:right w:val="none" w:sz="0" w:space="0" w:color="auto"/>
          </w:divBdr>
        </w:div>
        <w:div w:id="1739085198">
          <w:marLeft w:val="0"/>
          <w:marRight w:val="0"/>
          <w:marTop w:val="0"/>
          <w:marBottom w:val="0"/>
          <w:divBdr>
            <w:top w:val="none" w:sz="0" w:space="0" w:color="auto"/>
            <w:left w:val="none" w:sz="0" w:space="0" w:color="auto"/>
            <w:bottom w:val="none" w:sz="0" w:space="0" w:color="auto"/>
            <w:right w:val="none" w:sz="0" w:space="0" w:color="auto"/>
          </w:divBdr>
        </w:div>
        <w:div w:id="1765104559">
          <w:marLeft w:val="0"/>
          <w:marRight w:val="0"/>
          <w:marTop w:val="0"/>
          <w:marBottom w:val="0"/>
          <w:divBdr>
            <w:top w:val="none" w:sz="0" w:space="0" w:color="auto"/>
            <w:left w:val="none" w:sz="0" w:space="0" w:color="auto"/>
            <w:bottom w:val="none" w:sz="0" w:space="0" w:color="auto"/>
            <w:right w:val="none" w:sz="0" w:space="0" w:color="auto"/>
          </w:divBdr>
        </w:div>
        <w:div w:id="31926968">
          <w:marLeft w:val="0"/>
          <w:marRight w:val="0"/>
          <w:marTop w:val="0"/>
          <w:marBottom w:val="0"/>
          <w:divBdr>
            <w:top w:val="none" w:sz="0" w:space="0" w:color="auto"/>
            <w:left w:val="none" w:sz="0" w:space="0" w:color="auto"/>
            <w:bottom w:val="none" w:sz="0" w:space="0" w:color="auto"/>
            <w:right w:val="none" w:sz="0" w:space="0" w:color="auto"/>
          </w:divBdr>
        </w:div>
        <w:div w:id="1042709642">
          <w:marLeft w:val="0"/>
          <w:marRight w:val="0"/>
          <w:marTop w:val="0"/>
          <w:marBottom w:val="0"/>
          <w:divBdr>
            <w:top w:val="none" w:sz="0" w:space="0" w:color="auto"/>
            <w:left w:val="none" w:sz="0" w:space="0" w:color="auto"/>
            <w:bottom w:val="none" w:sz="0" w:space="0" w:color="auto"/>
            <w:right w:val="none" w:sz="0" w:space="0" w:color="auto"/>
          </w:divBdr>
        </w:div>
        <w:div w:id="1779837116">
          <w:marLeft w:val="0"/>
          <w:marRight w:val="0"/>
          <w:marTop w:val="0"/>
          <w:marBottom w:val="0"/>
          <w:divBdr>
            <w:top w:val="none" w:sz="0" w:space="0" w:color="auto"/>
            <w:left w:val="none" w:sz="0" w:space="0" w:color="auto"/>
            <w:bottom w:val="none" w:sz="0" w:space="0" w:color="auto"/>
            <w:right w:val="none" w:sz="0" w:space="0" w:color="auto"/>
          </w:divBdr>
        </w:div>
        <w:div w:id="548495656">
          <w:marLeft w:val="0"/>
          <w:marRight w:val="0"/>
          <w:marTop w:val="0"/>
          <w:marBottom w:val="0"/>
          <w:divBdr>
            <w:top w:val="none" w:sz="0" w:space="0" w:color="auto"/>
            <w:left w:val="none" w:sz="0" w:space="0" w:color="auto"/>
            <w:bottom w:val="none" w:sz="0" w:space="0" w:color="auto"/>
            <w:right w:val="none" w:sz="0" w:space="0" w:color="auto"/>
          </w:divBdr>
        </w:div>
        <w:div w:id="418869309">
          <w:marLeft w:val="0"/>
          <w:marRight w:val="0"/>
          <w:marTop w:val="0"/>
          <w:marBottom w:val="0"/>
          <w:divBdr>
            <w:top w:val="none" w:sz="0" w:space="0" w:color="auto"/>
            <w:left w:val="none" w:sz="0" w:space="0" w:color="auto"/>
            <w:bottom w:val="none" w:sz="0" w:space="0" w:color="auto"/>
            <w:right w:val="none" w:sz="0" w:space="0" w:color="auto"/>
          </w:divBdr>
        </w:div>
      </w:divsChild>
    </w:div>
    <w:div w:id="66847101">
      <w:bodyDiv w:val="1"/>
      <w:marLeft w:val="0"/>
      <w:marRight w:val="0"/>
      <w:marTop w:val="0"/>
      <w:marBottom w:val="0"/>
      <w:divBdr>
        <w:top w:val="none" w:sz="0" w:space="0" w:color="auto"/>
        <w:left w:val="none" w:sz="0" w:space="0" w:color="auto"/>
        <w:bottom w:val="none" w:sz="0" w:space="0" w:color="auto"/>
        <w:right w:val="none" w:sz="0" w:space="0" w:color="auto"/>
      </w:divBdr>
    </w:div>
    <w:div w:id="186988892">
      <w:bodyDiv w:val="1"/>
      <w:marLeft w:val="0"/>
      <w:marRight w:val="0"/>
      <w:marTop w:val="0"/>
      <w:marBottom w:val="0"/>
      <w:divBdr>
        <w:top w:val="none" w:sz="0" w:space="0" w:color="auto"/>
        <w:left w:val="none" w:sz="0" w:space="0" w:color="auto"/>
        <w:bottom w:val="none" w:sz="0" w:space="0" w:color="auto"/>
        <w:right w:val="none" w:sz="0" w:space="0" w:color="auto"/>
      </w:divBdr>
    </w:div>
    <w:div w:id="384793666">
      <w:bodyDiv w:val="1"/>
      <w:marLeft w:val="0"/>
      <w:marRight w:val="0"/>
      <w:marTop w:val="0"/>
      <w:marBottom w:val="0"/>
      <w:divBdr>
        <w:top w:val="none" w:sz="0" w:space="0" w:color="auto"/>
        <w:left w:val="none" w:sz="0" w:space="0" w:color="auto"/>
        <w:bottom w:val="none" w:sz="0" w:space="0" w:color="auto"/>
        <w:right w:val="none" w:sz="0" w:space="0" w:color="auto"/>
      </w:divBdr>
    </w:div>
    <w:div w:id="389572477">
      <w:bodyDiv w:val="1"/>
      <w:marLeft w:val="0"/>
      <w:marRight w:val="0"/>
      <w:marTop w:val="0"/>
      <w:marBottom w:val="0"/>
      <w:divBdr>
        <w:top w:val="none" w:sz="0" w:space="0" w:color="auto"/>
        <w:left w:val="none" w:sz="0" w:space="0" w:color="auto"/>
        <w:bottom w:val="none" w:sz="0" w:space="0" w:color="auto"/>
        <w:right w:val="none" w:sz="0" w:space="0" w:color="auto"/>
      </w:divBdr>
    </w:div>
    <w:div w:id="459038457">
      <w:bodyDiv w:val="1"/>
      <w:marLeft w:val="0"/>
      <w:marRight w:val="0"/>
      <w:marTop w:val="0"/>
      <w:marBottom w:val="0"/>
      <w:divBdr>
        <w:top w:val="none" w:sz="0" w:space="0" w:color="auto"/>
        <w:left w:val="none" w:sz="0" w:space="0" w:color="auto"/>
        <w:bottom w:val="none" w:sz="0" w:space="0" w:color="auto"/>
        <w:right w:val="none" w:sz="0" w:space="0" w:color="auto"/>
      </w:divBdr>
      <w:divsChild>
        <w:div w:id="937061571">
          <w:marLeft w:val="0"/>
          <w:marRight w:val="0"/>
          <w:marTop w:val="0"/>
          <w:marBottom w:val="0"/>
          <w:divBdr>
            <w:top w:val="none" w:sz="0" w:space="0" w:color="auto"/>
            <w:left w:val="none" w:sz="0" w:space="0" w:color="auto"/>
            <w:bottom w:val="none" w:sz="0" w:space="0" w:color="auto"/>
            <w:right w:val="none" w:sz="0" w:space="0" w:color="auto"/>
          </w:divBdr>
          <w:divsChild>
            <w:div w:id="1859660014">
              <w:marLeft w:val="0"/>
              <w:marRight w:val="0"/>
              <w:marTop w:val="0"/>
              <w:marBottom w:val="0"/>
              <w:divBdr>
                <w:top w:val="none" w:sz="0" w:space="0" w:color="auto"/>
                <w:left w:val="none" w:sz="0" w:space="0" w:color="auto"/>
                <w:bottom w:val="none" w:sz="0" w:space="0" w:color="auto"/>
                <w:right w:val="none" w:sz="0" w:space="0" w:color="auto"/>
              </w:divBdr>
              <w:divsChild>
                <w:div w:id="166168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52024">
      <w:bodyDiv w:val="1"/>
      <w:marLeft w:val="0"/>
      <w:marRight w:val="0"/>
      <w:marTop w:val="0"/>
      <w:marBottom w:val="0"/>
      <w:divBdr>
        <w:top w:val="none" w:sz="0" w:space="0" w:color="auto"/>
        <w:left w:val="none" w:sz="0" w:space="0" w:color="auto"/>
        <w:bottom w:val="none" w:sz="0" w:space="0" w:color="auto"/>
        <w:right w:val="none" w:sz="0" w:space="0" w:color="auto"/>
      </w:divBdr>
    </w:div>
    <w:div w:id="929580936">
      <w:bodyDiv w:val="1"/>
      <w:marLeft w:val="0"/>
      <w:marRight w:val="0"/>
      <w:marTop w:val="0"/>
      <w:marBottom w:val="0"/>
      <w:divBdr>
        <w:top w:val="none" w:sz="0" w:space="0" w:color="auto"/>
        <w:left w:val="none" w:sz="0" w:space="0" w:color="auto"/>
        <w:bottom w:val="none" w:sz="0" w:space="0" w:color="auto"/>
        <w:right w:val="none" w:sz="0" w:space="0" w:color="auto"/>
      </w:divBdr>
    </w:div>
    <w:div w:id="989136532">
      <w:bodyDiv w:val="1"/>
      <w:marLeft w:val="0"/>
      <w:marRight w:val="0"/>
      <w:marTop w:val="0"/>
      <w:marBottom w:val="0"/>
      <w:divBdr>
        <w:top w:val="none" w:sz="0" w:space="0" w:color="auto"/>
        <w:left w:val="none" w:sz="0" w:space="0" w:color="auto"/>
        <w:bottom w:val="none" w:sz="0" w:space="0" w:color="auto"/>
        <w:right w:val="none" w:sz="0" w:space="0" w:color="auto"/>
      </w:divBdr>
    </w:div>
    <w:div w:id="1002976139">
      <w:bodyDiv w:val="1"/>
      <w:marLeft w:val="0"/>
      <w:marRight w:val="0"/>
      <w:marTop w:val="0"/>
      <w:marBottom w:val="0"/>
      <w:divBdr>
        <w:top w:val="none" w:sz="0" w:space="0" w:color="auto"/>
        <w:left w:val="none" w:sz="0" w:space="0" w:color="auto"/>
        <w:bottom w:val="none" w:sz="0" w:space="0" w:color="auto"/>
        <w:right w:val="none" w:sz="0" w:space="0" w:color="auto"/>
      </w:divBdr>
    </w:div>
    <w:div w:id="1035234040">
      <w:bodyDiv w:val="1"/>
      <w:marLeft w:val="0"/>
      <w:marRight w:val="0"/>
      <w:marTop w:val="0"/>
      <w:marBottom w:val="0"/>
      <w:divBdr>
        <w:top w:val="none" w:sz="0" w:space="0" w:color="auto"/>
        <w:left w:val="none" w:sz="0" w:space="0" w:color="auto"/>
        <w:bottom w:val="none" w:sz="0" w:space="0" w:color="auto"/>
        <w:right w:val="none" w:sz="0" w:space="0" w:color="auto"/>
      </w:divBdr>
    </w:div>
    <w:div w:id="1122764844">
      <w:bodyDiv w:val="1"/>
      <w:marLeft w:val="0"/>
      <w:marRight w:val="0"/>
      <w:marTop w:val="0"/>
      <w:marBottom w:val="0"/>
      <w:divBdr>
        <w:top w:val="none" w:sz="0" w:space="0" w:color="auto"/>
        <w:left w:val="none" w:sz="0" w:space="0" w:color="auto"/>
        <w:bottom w:val="none" w:sz="0" w:space="0" w:color="auto"/>
        <w:right w:val="none" w:sz="0" w:space="0" w:color="auto"/>
      </w:divBdr>
    </w:div>
    <w:div w:id="1133328286">
      <w:bodyDiv w:val="1"/>
      <w:marLeft w:val="0"/>
      <w:marRight w:val="0"/>
      <w:marTop w:val="0"/>
      <w:marBottom w:val="0"/>
      <w:divBdr>
        <w:top w:val="none" w:sz="0" w:space="0" w:color="auto"/>
        <w:left w:val="none" w:sz="0" w:space="0" w:color="auto"/>
        <w:bottom w:val="none" w:sz="0" w:space="0" w:color="auto"/>
        <w:right w:val="none" w:sz="0" w:space="0" w:color="auto"/>
      </w:divBdr>
    </w:div>
    <w:div w:id="1253390318">
      <w:bodyDiv w:val="1"/>
      <w:marLeft w:val="0"/>
      <w:marRight w:val="0"/>
      <w:marTop w:val="0"/>
      <w:marBottom w:val="0"/>
      <w:divBdr>
        <w:top w:val="none" w:sz="0" w:space="0" w:color="auto"/>
        <w:left w:val="none" w:sz="0" w:space="0" w:color="auto"/>
        <w:bottom w:val="none" w:sz="0" w:space="0" w:color="auto"/>
        <w:right w:val="none" w:sz="0" w:space="0" w:color="auto"/>
      </w:divBdr>
    </w:div>
    <w:div w:id="1332489191">
      <w:bodyDiv w:val="1"/>
      <w:marLeft w:val="0"/>
      <w:marRight w:val="0"/>
      <w:marTop w:val="0"/>
      <w:marBottom w:val="0"/>
      <w:divBdr>
        <w:top w:val="none" w:sz="0" w:space="0" w:color="auto"/>
        <w:left w:val="none" w:sz="0" w:space="0" w:color="auto"/>
        <w:bottom w:val="none" w:sz="0" w:space="0" w:color="auto"/>
        <w:right w:val="none" w:sz="0" w:space="0" w:color="auto"/>
      </w:divBdr>
    </w:div>
    <w:div w:id="1342586329">
      <w:bodyDiv w:val="1"/>
      <w:marLeft w:val="0"/>
      <w:marRight w:val="0"/>
      <w:marTop w:val="0"/>
      <w:marBottom w:val="0"/>
      <w:divBdr>
        <w:top w:val="none" w:sz="0" w:space="0" w:color="auto"/>
        <w:left w:val="none" w:sz="0" w:space="0" w:color="auto"/>
        <w:bottom w:val="none" w:sz="0" w:space="0" w:color="auto"/>
        <w:right w:val="none" w:sz="0" w:space="0" w:color="auto"/>
      </w:divBdr>
    </w:div>
    <w:div w:id="1393046218">
      <w:bodyDiv w:val="1"/>
      <w:marLeft w:val="0"/>
      <w:marRight w:val="0"/>
      <w:marTop w:val="0"/>
      <w:marBottom w:val="0"/>
      <w:divBdr>
        <w:top w:val="none" w:sz="0" w:space="0" w:color="auto"/>
        <w:left w:val="none" w:sz="0" w:space="0" w:color="auto"/>
        <w:bottom w:val="none" w:sz="0" w:space="0" w:color="auto"/>
        <w:right w:val="none" w:sz="0" w:space="0" w:color="auto"/>
      </w:divBdr>
    </w:div>
    <w:div w:id="1485974574">
      <w:bodyDiv w:val="1"/>
      <w:marLeft w:val="0"/>
      <w:marRight w:val="0"/>
      <w:marTop w:val="0"/>
      <w:marBottom w:val="0"/>
      <w:divBdr>
        <w:top w:val="none" w:sz="0" w:space="0" w:color="auto"/>
        <w:left w:val="none" w:sz="0" w:space="0" w:color="auto"/>
        <w:bottom w:val="none" w:sz="0" w:space="0" w:color="auto"/>
        <w:right w:val="none" w:sz="0" w:space="0" w:color="auto"/>
      </w:divBdr>
    </w:div>
    <w:div w:id="1575124905">
      <w:bodyDiv w:val="1"/>
      <w:marLeft w:val="0"/>
      <w:marRight w:val="0"/>
      <w:marTop w:val="0"/>
      <w:marBottom w:val="0"/>
      <w:divBdr>
        <w:top w:val="none" w:sz="0" w:space="0" w:color="auto"/>
        <w:left w:val="none" w:sz="0" w:space="0" w:color="auto"/>
        <w:bottom w:val="none" w:sz="0" w:space="0" w:color="auto"/>
        <w:right w:val="none" w:sz="0" w:space="0" w:color="auto"/>
      </w:divBdr>
    </w:div>
    <w:div w:id="1627734861">
      <w:bodyDiv w:val="1"/>
      <w:marLeft w:val="0"/>
      <w:marRight w:val="0"/>
      <w:marTop w:val="0"/>
      <w:marBottom w:val="0"/>
      <w:divBdr>
        <w:top w:val="none" w:sz="0" w:space="0" w:color="auto"/>
        <w:left w:val="none" w:sz="0" w:space="0" w:color="auto"/>
        <w:bottom w:val="none" w:sz="0" w:space="0" w:color="auto"/>
        <w:right w:val="none" w:sz="0" w:space="0" w:color="auto"/>
      </w:divBdr>
    </w:div>
    <w:div w:id="1735422374">
      <w:bodyDiv w:val="1"/>
      <w:marLeft w:val="0"/>
      <w:marRight w:val="0"/>
      <w:marTop w:val="0"/>
      <w:marBottom w:val="0"/>
      <w:divBdr>
        <w:top w:val="none" w:sz="0" w:space="0" w:color="auto"/>
        <w:left w:val="none" w:sz="0" w:space="0" w:color="auto"/>
        <w:bottom w:val="none" w:sz="0" w:space="0" w:color="auto"/>
        <w:right w:val="none" w:sz="0" w:space="0" w:color="auto"/>
      </w:divBdr>
    </w:div>
    <w:div w:id="1784575324">
      <w:bodyDiv w:val="1"/>
      <w:marLeft w:val="0"/>
      <w:marRight w:val="0"/>
      <w:marTop w:val="0"/>
      <w:marBottom w:val="0"/>
      <w:divBdr>
        <w:top w:val="none" w:sz="0" w:space="0" w:color="auto"/>
        <w:left w:val="none" w:sz="0" w:space="0" w:color="auto"/>
        <w:bottom w:val="none" w:sz="0" w:space="0" w:color="auto"/>
        <w:right w:val="none" w:sz="0" w:space="0" w:color="auto"/>
      </w:divBdr>
    </w:div>
    <w:div w:id="1813718523">
      <w:bodyDiv w:val="1"/>
      <w:marLeft w:val="0"/>
      <w:marRight w:val="0"/>
      <w:marTop w:val="0"/>
      <w:marBottom w:val="0"/>
      <w:divBdr>
        <w:top w:val="none" w:sz="0" w:space="0" w:color="auto"/>
        <w:left w:val="none" w:sz="0" w:space="0" w:color="auto"/>
        <w:bottom w:val="none" w:sz="0" w:space="0" w:color="auto"/>
        <w:right w:val="none" w:sz="0" w:space="0" w:color="auto"/>
      </w:divBdr>
      <w:divsChild>
        <w:div w:id="849758980">
          <w:marLeft w:val="0"/>
          <w:marRight w:val="0"/>
          <w:marTop w:val="0"/>
          <w:marBottom w:val="0"/>
          <w:divBdr>
            <w:top w:val="none" w:sz="0" w:space="0" w:color="auto"/>
            <w:left w:val="none" w:sz="0" w:space="0" w:color="auto"/>
            <w:bottom w:val="none" w:sz="0" w:space="0" w:color="auto"/>
            <w:right w:val="none" w:sz="0" w:space="0" w:color="auto"/>
          </w:divBdr>
          <w:divsChild>
            <w:div w:id="844171486">
              <w:marLeft w:val="0"/>
              <w:marRight w:val="0"/>
              <w:marTop w:val="0"/>
              <w:marBottom w:val="0"/>
              <w:divBdr>
                <w:top w:val="none" w:sz="0" w:space="0" w:color="auto"/>
                <w:left w:val="none" w:sz="0" w:space="0" w:color="auto"/>
                <w:bottom w:val="none" w:sz="0" w:space="0" w:color="auto"/>
                <w:right w:val="none" w:sz="0" w:space="0" w:color="auto"/>
              </w:divBdr>
              <w:divsChild>
                <w:div w:id="147949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917865">
      <w:bodyDiv w:val="1"/>
      <w:marLeft w:val="0"/>
      <w:marRight w:val="0"/>
      <w:marTop w:val="0"/>
      <w:marBottom w:val="0"/>
      <w:divBdr>
        <w:top w:val="none" w:sz="0" w:space="0" w:color="auto"/>
        <w:left w:val="none" w:sz="0" w:space="0" w:color="auto"/>
        <w:bottom w:val="none" w:sz="0" w:space="0" w:color="auto"/>
        <w:right w:val="none" w:sz="0" w:space="0" w:color="auto"/>
      </w:divBdr>
    </w:div>
    <w:div w:id="1849324638">
      <w:bodyDiv w:val="1"/>
      <w:marLeft w:val="0"/>
      <w:marRight w:val="0"/>
      <w:marTop w:val="0"/>
      <w:marBottom w:val="0"/>
      <w:divBdr>
        <w:top w:val="none" w:sz="0" w:space="0" w:color="auto"/>
        <w:left w:val="none" w:sz="0" w:space="0" w:color="auto"/>
        <w:bottom w:val="none" w:sz="0" w:space="0" w:color="auto"/>
        <w:right w:val="none" w:sz="0" w:space="0" w:color="auto"/>
      </w:divBdr>
      <w:divsChild>
        <w:div w:id="1339767352">
          <w:marLeft w:val="0"/>
          <w:marRight w:val="0"/>
          <w:marTop w:val="0"/>
          <w:marBottom w:val="0"/>
          <w:divBdr>
            <w:top w:val="none" w:sz="0" w:space="0" w:color="auto"/>
            <w:left w:val="none" w:sz="0" w:space="0" w:color="auto"/>
            <w:bottom w:val="none" w:sz="0" w:space="0" w:color="auto"/>
            <w:right w:val="none" w:sz="0" w:space="0" w:color="auto"/>
          </w:divBdr>
        </w:div>
        <w:div w:id="935095659">
          <w:marLeft w:val="0"/>
          <w:marRight w:val="0"/>
          <w:marTop w:val="0"/>
          <w:marBottom w:val="0"/>
          <w:divBdr>
            <w:top w:val="none" w:sz="0" w:space="0" w:color="auto"/>
            <w:left w:val="none" w:sz="0" w:space="0" w:color="auto"/>
            <w:bottom w:val="none" w:sz="0" w:space="0" w:color="auto"/>
            <w:right w:val="none" w:sz="0" w:space="0" w:color="auto"/>
          </w:divBdr>
        </w:div>
        <w:div w:id="1840147079">
          <w:marLeft w:val="0"/>
          <w:marRight w:val="0"/>
          <w:marTop w:val="0"/>
          <w:marBottom w:val="0"/>
          <w:divBdr>
            <w:top w:val="none" w:sz="0" w:space="0" w:color="auto"/>
            <w:left w:val="none" w:sz="0" w:space="0" w:color="auto"/>
            <w:bottom w:val="none" w:sz="0" w:space="0" w:color="auto"/>
            <w:right w:val="none" w:sz="0" w:space="0" w:color="auto"/>
          </w:divBdr>
        </w:div>
        <w:div w:id="95057147">
          <w:marLeft w:val="0"/>
          <w:marRight w:val="0"/>
          <w:marTop w:val="0"/>
          <w:marBottom w:val="0"/>
          <w:divBdr>
            <w:top w:val="none" w:sz="0" w:space="0" w:color="auto"/>
            <w:left w:val="none" w:sz="0" w:space="0" w:color="auto"/>
            <w:bottom w:val="none" w:sz="0" w:space="0" w:color="auto"/>
            <w:right w:val="none" w:sz="0" w:space="0" w:color="auto"/>
          </w:divBdr>
        </w:div>
        <w:div w:id="1034769089">
          <w:marLeft w:val="0"/>
          <w:marRight w:val="0"/>
          <w:marTop w:val="0"/>
          <w:marBottom w:val="0"/>
          <w:divBdr>
            <w:top w:val="none" w:sz="0" w:space="0" w:color="auto"/>
            <w:left w:val="none" w:sz="0" w:space="0" w:color="auto"/>
            <w:bottom w:val="none" w:sz="0" w:space="0" w:color="auto"/>
            <w:right w:val="none" w:sz="0" w:space="0" w:color="auto"/>
          </w:divBdr>
        </w:div>
        <w:div w:id="1024206313">
          <w:marLeft w:val="0"/>
          <w:marRight w:val="0"/>
          <w:marTop w:val="0"/>
          <w:marBottom w:val="0"/>
          <w:divBdr>
            <w:top w:val="none" w:sz="0" w:space="0" w:color="auto"/>
            <w:left w:val="none" w:sz="0" w:space="0" w:color="auto"/>
            <w:bottom w:val="none" w:sz="0" w:space="0" w:color="auto"/>
            <w:right w:val="none" w:sz="0" w:space="0" w:color="auto"/>
          </w:divBdr>
        </w:div>
        <w:div w:id="909146860">
          <w:marLeft w:val="0"/>
          <w:marRight w:val="0"/>
          <w:marTop w:val="0"/>
          <w:marBottom w:val="0"/>
          <w:divBdr>
            <w:top w:val="none" w:sz="0" w:space="0" w:color="auto"/>
            <w:left w:val="none" w:sz="0" w:space="0" w:color="auto"/>
            <w:bottom w:val="none" w:sz="0" w:space="0" w:color="auto"/>
            <w:right w:val="none" w:sz="0" w:space="0" w:color="auto"/>
          </w:divBdr>
        </w:div>
        <w:div w:id="220796695">
          <w:marLeft w:val="0"/>
          <w:marRight w:val="0"/>
          <w:marTop w:val="0"/>
          <w:marBottom w:val="0"/>
          <w:divBdr>
            <w:top w:val="none" w:sz="0" w:space="0" w:color="auto"/>
            <w:left w:val="none" w:sz="0" w:space="0" w:color="auto"/>
            <w:bottom w:val="none" w:sz="0" w:space="0" w:color="auto"/>
            <w:right w:val="none" w:sz="0" w:space="0" w:color="auto"/>
          </w:divBdr>
        </w:div>
      </w:divsChild>
    </w:div>
    <w:div w:id="1919971657">
      <w:bodyDiv w:val="1"/>
      <w:marLeft w:val="0"/>
      <w:marRight w:val="0"/>
      <w:marTop w:val="0"/>
      <w:marBottom w:val="0"/>
      <w:divBdr>
        <w:top w:val="none" w:sz="0" w:space="0" w:color="auto"/>
        <w:left w:val="none" w:sz="0" w:space="0" w:color="auto"/>
        <w:bottom w:val="none" w:sz="0" w:space="0" w:color="auto"/>
        <w:right w:val="none" w:sz="0" w:space="0" w:color="auto"/>
      </w:divBdr>
    </w:div>
    <w:div w:id="1955016131">
      <w:bodyDiv w:val="1"/>
      <w:marLeft w:val="0"/>
      <w:marRight w:val="0"/>
      <w:marTop w:val="0"/>
      <w:marBottom w:val="0"/>
      <w:divBdr>
        <w:top w:val="none" w:sz="0" w:space="0" w:color="auto"/>
        <w:left w:val="none" w:sz="0" w:space="0" w:color="auto"/>
        <w:bottom w:val="none" w:sz="0" w:space="0" w:color="auto"/>
        <w:right w:val="none" w:sz="0" w:space="0" w:color="auto"/>
      </w:divBdr>
      <w:divsChild>
        <w:div w:id="59795335">
          <w:marLeft w:val="0"/>
          <w:marRight w:val="0"/>
          <w:marTop w:val="0"/>
          <w:marBottom w:val="0"/>
          <w:divBdr>
            <w:top w:val="none" w:sz="0" w:space="0" w:color="auto"/>
            <w:left w:val="none" w:sz="0" w:space="0" w:color="auto"/>
            <w:bottom w:val="none" w:sz="0" w:space="0" w:color="auto"/>
            <w:right w:val="none" w:sz="0" w:space="0" w:color="auto"/>
          </w:divBdr>
          <w:divsChild>
            <w:div w:id="1139498728">
              <w:marLeft w:val="0"/>
              <w:marRight w:val="0"/>
              <w:marTop w:val="0"/>
              <w:marBottom w:val="0"/>
              <w:divBdr>
                <w:top w:val="none" w:sz="0" w:space="0" w:color="auto"/>
                <w:left w:val="none" w:sz="0" w:space="0" w:color="auto"/>
                <w:bottom w:val="none" w:sz="0" w:space="0" w:color="auto"/>
                <w:right w:val="none" w:sz="0" w:space="0" w:color="auto"/>
              </w:divBdr>
            </w:div>
          </w:divsChild>
        </w:div>
        <w:div w:id="170071574">
          <w:marLeft w:val="0"/>
          <w:marRight w:val="0"/>
          <w:marTop w:val="0"/>
          <w:marBottom w:val="0"/>
          <w:divBdr>
            <w:top w:val="none" w:sz="0" w:space="0" w:color="auto"/>
            <w:left w:val="none" w:sz="0" w:space="0" w:color="auto"/>
            <w:bottom w:val="none" w:sz="0" w:space="0" w:color="auto"/>
            <w:right w:val="none" w:sz="0" w:space="0" w:color="auto"/>
          </w:divBdr>
          <w:divsChild>
            <w:div w:id="1245073507">
              <w:marLeft w:val="0"/>
              <w:marRight w:val="0"/>
              <w:marTop w:val="0"/>
              <w:marBottom w:val="0"/>
              <w:divBdr>
                <w:top w:val="none" w:sz="0" w:space="0" w:color="auto"/>
                <w:left w:val="none" w:sz="0" w:space="0" w:color="auto"/>
                <w:bottom w:val="none" w:sz="0" w:space="0" w:color="auto"/>
                <w:right w:val="none" w:sz="0" w:space="0" w:color="auto"/>
              </w:divBdr>
            </w:div>
          </w:divsChild>
        </w:div>
        <w:div w:id="220135685">
          <w:marLeft w:val="0"/>
          <w:marRight w:val="0"/>
          <w:marTop w:val="0"/>
          <w:marBottom w:val="0"/>
          <w:divBdr>
            <w:top w:val="none" w:sz="0" w:space="0" w:color="auto"/>
            <w:left w:val="none" w:sz="0" w:space="0" w:color="auto"/>
            <w:bottom w:val="none" w:sz="0" w:space="0" w:color="auto"/>
            <w:right w:val="none" w:sz="0" w:space="0" w:color="auto"/>
          </w:divBdr>
          <w:divsChild>
            <w:div w:id="425346577">
              <w:marLeft w:val="0"/>
              <w:marRight w:val="0"/>
              <w:marTop w:val="0"/>
              <w:marBottom w:val="0"/>
              <w:divBdr>
                <w:top w:val="none" w:sz="0" w:space="0" w:color="auto"/>
                <w:left w:val="none" w:sz="0" w:space="0" w:color="auto"/>
                <w:bottom w:val="none" w:sz="0" w:space="0" w:color="auto"/>
                <w:right w:val="none" w:sz="0" w:space="0" w:color="auto"/>
              </w:divBdr>
            </w:div>
          </w:divsChild>
        </w:div>
        <w:div w:id="321005207">
          <w:marLeft w:val="0"/>
          <w:marRight w:val="0"/>
          <w:marTop w:val="0"/>
          <w:marBottom w:val="0"/>
          <w:divBdr>
            <w:top w:val="none" w:sz="0" w:space="0" w:color="auto"/>
            <w:left w:val="none" w:sz="0" w:space="0" w:color="auto"/>
            <w:bottom w:val="none" w:sz="0" w:space="0" w:color="auto"/>
            <w:right w:val="none" w:sz="0" w:space="0" w:color="auto"/>
          </w:divBdr>
          <w:divsChild>
            <w:div w:id="314528140">
              <w:marLeft w:val="0"/>
              <w:marRight w:val="0"/>
              <w:marTop w:val="0"/>
              <w:marBottom w:val="0"/>
              <w:divBdr>
                <w:top w:val="none" w:sz="0" w:space="0" w:color="auto"/>
                <w:left w:val="none" w:sz="0" w:space="0" w:color="auto"/>
                <w:bottom w:val="none" w:sz="0" w:space="0" w:color="auto"/>
                <w:right w:val="none" w:sz="0" w:space="0" w:color="auto"/>
              </w:divBdr>
            </w:div>
          </w:divsChild>
        </w:div>
        <w:div w:id="326246216">
          <w:marLeft w:val="0"/>
          <w:marRight w:val="0"/>
          <w:marTop w:val="0"/>
          <w:marBottom w:val="0"/>
          <w:divBdr>
            <w:top w:val="none" w:sz="0" w:space="0" w:color="auto"/>
            <w:left w:val="none" w:sz="0" w:space="0" w:color="auto"/>
            <w:bottom w:val="none" w:sz="0" w:space="0" w:color="auto"/>
            <w:right w:val="none" w:sz="0" w:space="0" w:color="auto"/>
          </w:divBdr>
          <w:divsChild>
            <w:div w:id="467288766">
              <w:marLeft w:val="0"/>
              <w:marRight w:val="0"/>
              <w:marTop w:val="0"/>
              <w:marBottom w:val="0"/>
              <w:divBdr>
                <w:top w:val="none" w:sz="0" w:space="0" w:color="auto"/>
                <w:left w:val="none" w:sz="0" w:space="0" w:color="auto"/>
                <w:bottom w:val="none" w:sz="0" w:space="0" w:color="auto"/>
                <w:right w:val="none" w:sz="0" w:space="0" w:color="auto"/>
              </w:divBdr>
            </w:div>
          </w:divsChild>
        </w:div>
        <w:div w:id="416093054">
          <w:marLeft w:val="0"/>
          <w:marRight w:val="0"/>
          <w:marTop w:val="0"/>
          <w:marBottom w:val="0"/>
          <w:divBdr>
            <w:top w:val="none" w:sz="0" w:space="0" w:color="auto"/>
            <w:left w:val="none" w:sz="0" w:space="0" w:color="auto"/>
            <w:bottom w:val="none" w:sz="0" w:space="0" w:color="auto"/>
            <w:right w:val="none" w:sz="0" w:space="0" w:color="auto"/>
          </w:divBdr>
          <w:divsChild>
            <w:div w:id="131560347">
              <w:marLeft w:val="0"/>
              <w:marRight w:val="0"/>
              <w:marTop w:val="0"/>
              <w:marBottom w:val="0"/>
              <w:divBdr>
                <w:top w:val="none" w:sz="0" w:space="0" w:color="auto"/>
                <w:left w:val="none" w:sz="0" w:space="0" w:color="auto"/>
                <w:bottom w:val="none" w:sz="0" w:space="0" w:color="auto"/>
                <w:right w:val="none" w:sz="0" w:space="0" w:color="auto"/>
              </w:divBdr>
            </w:div>
          </w:divsChild>
        </w:div>
        <w:div w:id="476456801">
          <w:marLeft w:val="0"/>
          <w:marRight w:val="0"/>
          <w:marTop w:val="0"/>
          <w:marBottom w:val="0"/>
          <w:divBdr>
            <w:top w:val="none" w:sz="0" w:space="0" w:color="auto"/>
            <w:left w:val="none" w:sz="0" w:space="0" w:color="auto"/>
            <w:bottom w:val="none" w:sz="0" w:space="0" w:color="auto"/>
            <w:right w:val="none" w:sz="0" w:space="0" w:color="auto"/>
          </w:divBdr>
          <w:divsChild>
            <w:div w:id="766313326">
              <w:marLeft w:val="0"/>
              <w:marRight w:val="0"/>
              <w:marTop w:val="0"/>
              <w:marBottom w:val="0"/>
              <w:divBdr>
                <w:top w:val="none" w:sz="0" w:space="0" w:color="auto"/>
                <w:left w:val="none" w:sz="0" w:space="0" w:color="auto"/>
                <w:bottom w:val="none" w:sz="0" w:space="0" w:color="auto"/>
                <w:right w:val="none" w:sz="0" w:space="0" w:color="auto"/>
              </w:divBdr>
            </w:div>
          </w:divsChild>
        </w:div>
        <w:div w:id="510418687">
          <w:marLeft w:val="0"/>
          <w:marRight w:val="0"/>
          <w:marTop w:val="0"/>
          <w:marBottom w:val="0"/>
          <w:divBdr>
            <w:top w:val="none" w:sz="0" w:space="0" w:color="auto"/>
            <w:left w:val="none" w:sz="0" w:space="0" w:color="auto"/>
            <w:bottom w:val="none" w:sz="0" w:space="0" w:color="auto"/>
            <w:right w:val="none" w:sz="0" w:space="0" w:color="auto"/>
          </w:divBdr>
          <w:divsChild>
            <w:div w:id="1363241188">
              <w:marLeft w:val="0"/>
              <w:marRight w:val="0"/>
              <w:marTop w:val="0"/>
              <w:marBottom w:val="0"/>
              <w:divBdr>
                <w:top w:val="none" w:sz="0" w:space="0" w:color="auto"/>
                <w:left w:val="none" w:sz="0" w:space="0" w:color="auto"/>
                <w:bottom w:val="none" w:sz="0" w:space="0" w:color="auto"/>
                <w:right w:val="none" w:sz="0" w:space="0" w:color="auto"/>
              </w:divBdr>
            </w:div>
          </w:divsChild>
        </w:div>
        <w:div w:id="580916967">
          <w:marLeft w:val="0"/>
          <w:marRight w:val="0"/>
          <w:marTop w:val="0"/>
          <w:marBottom w:val="0"/>
          <w:divBdr>
            <w:top w:val="none" w:sz="0" w:space="0" w:color="auto"/>
            <w:left w:val="none" w:sz="0" w:space="0" w:color="auto"/>
            <w:bottom w:val="none" w:sz="0" w:space="0" w:color="auto"/>
            <w:right w:val="none" w:sz="0" w:space="0" w:color="auto"/>
          </w:divBdr>
          <w:divsChild>
            <w:div w:id="1191257211">
              <w:marLeft w:val="0"/>
              <w:marRight w:val="0"/>
              <w:marTop w:val="0"/>
              <w:marBottom w:val="0"/>
              <w:divBdr>
                <w:top w:val="none" w:sz="0" w:space="0" w:color="auto"/>
                <w:left w:val="none" w:sz="0" w:space="0" w:color="auto"/>
                <w:bottom w:val="none" w:sz="0" w:space="0" w:color="auto"/>
                <w:right w:val="none" w:sz="0" w:space="0" w:color="auto"/>
              </w:divBdr>
            </w:div>
          </w:divsChild>
        </w:div>
        <w:div w:id="766391525">
          <w:marLeft w:val="0"/>
          <w:marRight w:val="0"/>
          <w:marTop w:val="0"/>
          <w:marBottom w:val="0"/>
          <w:divBdr>
            <w:top w:val="none" w:sz="0" w:space="0" w:color="auto"/>
            <w:left w:val="none" w:sz="0" w:space="0" w:color="auto"/>
            <w:bottom w:val="none" w:sz="0" w:space="0" w:color="auto"/>
            <w:right w:val="none" w:sz="0" w:space="0" w:color="auto"/>
          </w:divBdr>
          <w:divsChild>
            <w:div w:id="925067082">
              <w:marLeft w:val="0"/>
              <w:marRight w:val="0"/>
              <w:marTop w:val="0"/>
              <w:marBottom w:val="0"/>
              <w:divBdr>
                <w:top w:val="none" w:sz="0" w:space="0" w:color="auto"/>
                <w:left w:val="none" w:sz="0" w:space="0" w:color="auto"/>
                <w:bottom w:val="none" w:sz="0" w:space="0" w:color="auto"/>
                <w:right w:val="none" w:sz="0" w:space="0" w:color="auto"/>
              </w:divBdr>
            </w:div>
          </w:divsChild>
        </w:div>
        <w:div w:id="776945772">
          <w:marLeft w:val="0"/>
          <w:marRight w:val="0"/>
          <w:marTop w:val="0"/>
          <w:marBottom w:val="0"/>
          <w:divBdr>
            <w:top w:val="none" w:sz="0" w:space="0" w:color="auto"/>
            <w:left w:val="none" w:sz="0" w:space="0" w:color="auto"/>
            <w:bottom w:val="none" w:sz="0" w:space="0" w:color="auto"/>
            <w:right w:val="none" w:sz="0" w:space="0" w:color="auto"/>
          </w:divBdr>
          <w:divsChild>
            <w:div w:id="528032081">
              <w:marLeft w:val="0"/>
              <w:marRight w:val="0"/>
              <w:marTop w:val="0"/>
              <w:marBottom w:val="0"/>
              <w:divBdr>
                <w:top w:val="none" w:sz="0" w:space="0" w:color="auto"/>
                <w:left w:val="none" w:sz="0" w:space="0" w:color="auto"/>
                <w:bottom w:val="none" w:sz="0" w:space="0" w:color="auto"/>
                <w:right w:val="none" w:sz="0" w:space="0" w:color="auto"/>
              </w:divBdr>
            </w:div>
          </w:divsChild>
        </w:div>
        <w:div w:id="926502323">
          <w:marLeft w:val="0"/>
          <w:marRight w:val="0"/>
          <w:marTop w:val="0"/>
          <w:marBottom w:val="0"/>
          <w:divBdr>
            <w:top w:val="none" w:sz="0" w:space="0" w:color="auto"/>
            <w:left w:val="none" w:sz="0" w:space="0" w:color="auto"/>
            <w:bottom w:val="none" w:sz="0" w:space="0" w:color="auto"/>
            <w:right w:val="none" w:sz="0" w:space="0" w:color="auto"/>
          </w:divBdr>
          <w:divsChild>
            <w:div w:id="1640452824">
              <w:marLeft w:val="0"/>
              <w:marRight w:val="0"/>
              <w:marTop w:val="0"/>
              <w:marBottom w:val="0"/>
              <w:divBdr>
                <w:top w:val="none" w:sz="0" w:space="0" w:color="auto"/>
                <w:left w:val="none" w:sz="0" w:space="0" w:color="auto"/>
                <w:bottom w:val="none" w:sz="0" w:space="0" w:color="auto"/>
                <w:right w:val="none" w:sz="0" w:space="0" w:color="auto"/>
              </w:divBdr>
            </w:div>
          </w:divsChild>
        </w:div>
        <w:div w:id="1069618246">
          <w:marLeft w:val="0"/>
          <w:marRight w:val="0"/>
          <w:marTop w:val="0"/>
          <w:marBottom w:val="0"/>
          <w:divBdr>
            <w:top w:val="none" w:sz="0" w:space="0" w:color="auto"/>
            <w:left w:val="none" w:sz="0" w:space="0" w:color="auto"/>
            <w:bottom w:val="none" w:sz="0" w:space="0" w:color="auto"/>
            <w:right w:val="none" w:sz="0" w:space="0" w:color="auto"/>
          </w:divBdr>
          <w:divsChild>
            <w:div w:id="833034453">
              <w:marLeft w:val="0"/>
              <w:marRight w:val="0"/>
              <w:marTop w:val="0"/>
              <w:marBottom w:val="0"/>
              <w:divBdr>
                <w:top w:val="none" w:sz="0" w:space="0" w:color="auto"/>
                <w:left w:val="none" w:sz="0" w:space="0" w:color="auto"/>
                <w:bottom w:val="none" w:sz="0" w:space="0" w:color="auto"/>
                <w:right w:val="none" w:sz="0" w:space="0" w:color="auto"/>
              </w:divBdr>
            </w:div>
          </w:divsChild>
        </w:div>
        <w:div w:id="1175218854">
          <w:marLeft w:val="0"/>
          <w:marRight w:val="0"/>
          <w:marTop w:val="0"/>
          <w:marBottom w:val="0"/>
          <w:divBdr>
            <w:top w:val="none" w:sz="0" w:space="0" w:color="auto"/>
            <w:left w:val="none" w:sz="0" w:space="0" w:color="auto"/>
            <w:bottom w:val="none" w:sz="0" w:space="0" w:color="auto"/>
            <w:right w:val="none" w:sz="0" w:space="0" w:color="auto"/>
          </w:divBdr>
          <w:divsChild>
            <w:div w:id="1905721369">
              <w:marLeft w:val="0"/>
              <w:marRight w:val="0"/>
              <w:marTop w:val="0"/>
              <w:marBottom w:val="0"/>
              <w:divBdr>
                <w:top w:val="none" w:sz="0" w:space="0" w:color="auto"/>
                <w:left w:val="none" w:sz="0" w:space="0" w:color="auto"/>
                <w:bottom w:val="none" w:sz="0" w:space="0" w:color="auto"/>
                <w:right w:val="none" w:sz="0" w:space="0" w:color="auto"/>
              </w:divBdr>
            </w:div>
          </w:divsChild>
        </w:div>
        <w:div w:id="1217814545">
          <w:marLeft w:val="0"/>
          <w:marRight w:val="0"/>
          <w:marTop w:val="0"/>
          <w:marBottom w:val="0"/>
          <w:divBdr>
            <w:top w:val="none" w:sz="0" w:space="0" w:color="auto"/>
            <w:left w:val="none" w:sz="0" w:space="0" w:color="auto"/>
            <w:bottom w:val="none" w:sz="0" w:space="0" w:color="auto"/>
            <w:right w:val="none" w:sz="0" w:space="0" w:color="auto"/>
          </w:divBdr>
          <w:divsChild>
            <w:div w:id="20060841">
              <w:marLeft w:val="0"/>
              <w:marRight w:val="0"/>
              <w:marTop w:val="0"/>
              <w:marBottom w:val="0"/>
              <w:divBdr>
                <w:top w:val="none" w:sz="0" w:space="0" w:color="auto"/>
                <w:left w:val="none" w:sz="0" w:space="0" w:color="auto"/>
                <w:bottom w:val="none" w:sz="0" w:space="0" w:color="auto"/>
                <w:right w:val="none" w:sz="0" w:space="0" w:color="auto"/>
              </w:divBdr>
            </w:div>
          </w:divsChild>
        </w:div>
        <w:div w:id="1326131831">
          <w:marLeft w:val="0"/>
          <w:marRight w:val="0"/>
          <w:marTop w:val="0"/>
          <w:marBottom w:val="0"/>
          <w:divBdr>
            <w:top w:val="none" w:sz="0" w:space="0" w:color="auto"/>
            <w:left w:val="none" w:sz="0" w:space="0" w:color="auto"/>
            <w:bottom w:val="none" w:sz="0" w:space="0" w:color="auto"/>
            <w:right w:val="none" w:sz="0" w:space="0" w:color="auto"/>
          </w:divBdr>
          <w:divsChild>
            <w:div w:id="1760831172">
              <w:marLeft w:val="0"/>
              <w:marRight w:val="0"/>
              <w:marTop w:val="0"/>
              <w:marBottom w:val="0"/>
              <w:divBdr>
                <w:top w:val="none" w:sz="0" w:space="0" w:color="auto"/>
                <w:left w:val="none" w:sz="0" w:space="0" w:color="auto"/>
                <w:bottom w:val="none" w:sz="0" w:space="0" w:color="auto"/>
                <w:right w:val="none" w:sz="0" w:space="0" w:color="auto"/>
              </w:divBdr>
            </w:div>
          </w:divsChild>
        </w:div>
        <w:div w:id="1426419288">
          <w:marLeft w:val="0"/>
          <w:marRight w:val="0"/>
          <w:marTop w:val="0"/>
          <w:marBottom w:val="0"/>
          <w:divBdr>
            <w:top w:val="none" w:sz="0" w:space="0" w:color="auto"/>
            <w:left w:val="none" w:sz="0" w:space="0" w:color="auto"/>
            <w:bottom w:val="none" w:sz="0" w:space="0" w:color="auto"/>
            <w:right w:val="none" w:sz="0" w:space="0" w:color="auto"/>
          </w:divBdr>
          <w:divsChild>
            <w:div w:id="538398908">
              <w:marLeft w:val="0"/>
              <w:marRight w:val="0"/>
              <w:marTop w:val="0"/>
              <w:marBottom w:val="0"/>
              <w:divBdr>
                <w:top w:val="none" w:sz="0" w:space="0" w:color="auto"/>
                <w:left w:val="none" w:sz="0" w:space="0" w:color="auto"/>
                <w:bottom w:val="none" w:sz="0" w:space="0" w:color="auto"/>
                <w:right w:val="none" w:sz="0" w:space="0" w:color="auto"/>
              </w:divBdr>
            </w:div>
          </w:divsChild>
        </w:div>
        <w:div w:id="1481774291">
          <w:marLeft w:val="0"/>
          <w:marRight w:val="0"/>
          <w:marTop w:val="0"/>
          <w:marBottom w:val="0"/>
          <w:divBdr>
            <w:top w:val="none" w:sz="0" w:space="0" w:color="auto"/>
            <w:left w:val="none" w:sz="0" w:space="0" w:color="auto"/>
            <w:bottom w:val="none" w:sz="0" w:space="0" w:color="auto"/>
            <w:right w:val="none" w:sz="0" w:space="0" w:color="auto"/>
          </w:divBdr>
          <w:divsChild>
            <w:div w:id="1279874657">
              <w:marLeft w:val="0"/>
              <w:marRight w:val="0"/>
              <w:marTop w:val="0"/>
              <w:marBottom w:val="0"/>
              <w:divBdr>
                <w:top w:val="none" w:sz="0" w:space="0" w:color="auto"/>
                <w:left w:val="none" w:sz="0" w:space="0" w:color="auto"/>
                <w:bottom w:val="none" w:sz="0" w:space="0" w:color="auto"/>
                <w:right w:val="none" w:sz="0" w:space="0" w:color="auto"/>
              </w:divBdr>
            </w:div>
          </w:divsChild>
        </w:div>
        <w:div w:id="1506240309">
          <w:marLeft w:val="0"/>
          <w:marRight w:val="0"/>
          <w:marTop w:val="0"/>
          <w:marBottom w:val="0"/>
          <w:divBdr>
            <w:top w:val="none" w:sz="0" w:space="0" w:color="auto"/>
            <w:left w:val="none" w:sz="0" w:space="0" w:color="auto"/>
            <w:bottom w:val="none" w:sz="0" w:space="0" w:color="auto"/>
            <w:right w:val="none" w:sz="0" w:space="0" w:color="auto"/>
          </w:divBdr>
          <w:divsChild>
            <w:div w:id="157237902">
              <w:marLeft w:val="0"/>
              <w:marRight w:val="0"/>
              <w:marTop w:val="0"/>
              <w:marBottom w:val="0"/>
              <w:divBdr>
                <w:top w:val="none" w:sz="0" w:space="0" w:color="auto"/>
                <w:left w:val="none" w:sz="0" w:space="0" w:color="auto"/>
                <w:bottom w:val="none" w:sz="0" w:space="0" w:color="auto"/>
                <w:right w:val="none" w:sz="0" w:space="0" w:color="auto"/>
              </w:divBdr>
            </w:div>
          </w:divsChild>
        </w:div>
        <w:div w:id="1625621056">
          <w:marLeft w:val="0"/>
          <w:marRight w:val="0"/>
          <w:marTop w:val="0"/>
          <w:marBottom w:val="0"/>
          <w:divBdr>
            <w:top w:val="none" w:sz="0" w:space="0" w:color="auto"/>
            <w:left w:val="none" w:sz="0" w:space="0" w:color="auto"/>
            <w:bottom w:val="none" w:sz="0" w:space="0" w:color="auto"/>
            <w:right w:val="none" w:sz="0" w:space="0" w:color="auto"/>
          </w:divBdr>
          <w:divsChild>
            <w:div w:id="1193809280">
              <w:marLeft w:val="0"/>
              <w:marRight w:val="0"/>
              <w:marTop w:val="0"/>
              <w:marBottom w:val="0"/>
              <w:divBdr>
                <w:top w:val="none" w:sz="0" w:space="0" w:color="auto"/>
                <w:left w:val="none" w:sz="0" w:space="0" w:color="auto"/>
                <w:bottom w:val="none" w:sz="0" w:space="0" w:color="auto"/>
                <w:right w:val="none" w:sz="0" w:space="0" w:color="auto"/>
              </w:divBdr>
            </w:div>
          </w:divsChild>
        </w:div>
        <w:div w:id="1661613797">
          <w:marLeft w:val="0"/>
          <w:marRight w:val="0"/>
          <w:marTop w:val="0"/>
          <w:marBottom w:val="0"/>
          <w:divBdr>
            <w:top w:val="none" w:sz="0" w:space="0" w:color="auto"/>
            <w:left w:val="none" w:sz="0" w:space="0" w:color="auto"/>
            <w:bottom w:val="none" w:sz="0" w:space="0" w:color="auto"/>
            <w:right w:val="none" w:sz="0" w:space="0" w:color="auto"/>
          </w:divBdr>
          <w:divsChild>
            <w:div w:id="170066036">
              <w:marLeft w:val="0"/>
              <w:marRight w:val="0"/>
              <w:marTop w:val="0"/>
              <w:marBottom w:val="0"/>
              <w:divBdr>
                <w:top w:val="none" w:sz="0" w:space="0" w:color="auto"/>
                <w:left w:val="none" w:sz="0" w:space="0" w:color="auto"/>
                <w:bottom w:val="none" w:sz="0" w:space="0" w:color="auto"/>
                <w:right w:val="none" w:sz="0" w:space="0" w:color="auto"/>
              </w:divBdr>
            </w:div>
          </w:divsChild>
        </w:div>
        <w:div w:id="1668051880">
          <w:marLeft w:val="0"/>
          <w:marRight w:val="0"/>
          <w:marTop w:val="0"/>
          <w:marBottom w:val="0"/>
          <w:divBdr>
            <w:top w:val="none" w:sz="0" w:space="0" w:color="auto"/>
            <w:left w:val="none" w:sz="0" w:space="0" w:color="auto"/>
            <w:bottom w:val="none" w:sz="0" w:space="0" w:color="auto"/>
            <w:right w:val="none" w:sz="0" w:space="0" w:color="auto"/>
          </w:divBdr>
          <w:divsChild>
            <w:div w:id="909196775">
              <w:marLeft w:val="0"/>
              <w:marRight w:val="0"/>
              <w:marTop w:val="0"/>
              <w:marBottom w:val="0"/>
              <w:divBdr>
                <w:top w:val="none" w:sz="0" w:space="0" w:color="auto"/>
                <w:left w:val="none" w:sz="0" w:space="0" w:color="auto"/>
                <w:bottom w:val="none" w:sz="0" w:space="0" w:color="auto"/>
                <w:right w:val="none" w:sz="0" w:space="0" w:color="auto"/>
              </w:divBdr>
            </w:div>
          </w:divsChild>
        </w:div>
        <w:div w:id="1684357325">
          <w:marLeft w:val="0"/>
          <w:marRight w:val="0"/>
          <w:marTop w:val="0"/>
          <w:marBottom w:val="0"/>
          <w:divBdr>
            <w:top w:val="none" w:sz="0" w:space="0" w:color="auto"/>
            <w:left w:val="none" w:sz="0" w:space="0" w:color="auto"/>
            <w:bottom w:val="none" w:sz="0" w:space="0" w:color="auto"/>
            <w:right w:val="none" w:sz="0" w:space="0" w:color="auto"/>
          </w:divBdr>
          <w:divsChild>
            <w:div w:id="1474837084">
              <w:marLeft w:val="0"/>
              <w:marRight w:val="0"/>
              <w:marTop w:val="0"/>
              <w:marBottom w:val="0"/>
              <w:divBdr>
                <w:top w:val="none" w:sz="0" w:space="0" w:color="auto"/>
                <w:left w:val="none" w:sz="0" w:space="0" w:color="auto"/>
                <w:bottom w:val="none" w:sz="0" w:space="0" w:color="auto"/>
                <w:right w:val="none" w:sz="0" w:space="0" w:color="auto"/>
              </w:divBdr>
            </w:div>
          </w:divsChild>
        </w:div>
        <w:div w:id="1772511584">
          <w:marLeft w:val="0"/>
          <w:marRight w:val="0"/>
          <w:marTop w:val="0"/>
          <w:marBottom w:val="0"/>
          <w:divBdr>
            <w:top w:val="none" w:sz="0" w:space="0" w:color="auto"/>
            <w:left w:val="none" w:sz="0" w:space="0" w:color="auto"/>
            <w:bottom w:val="none" w:sz="0" w:space="0" w:color="auto"/>
            <w:right w:val="none" w:sz="0" w:space="0" w:color="auto"/>
          </w:divBdr>
          <w:divsChild>
            <w:div w:id="1378356658">
              <w:marLeft w:val="0"/>
              <w:marRight w:val="0"/>
              <w:marTop w:val="0"/>
              <w:marBottom w:val="0"/>
              <w:divBdr>
                <w:top w:val="none" w:sz="0" w:space="0" w:color="auto"/>
                <w:left w:val="none" w:sz="0" w:space="0" w:color="auto"/>
                <w:bottom w:val="none" w:sz="0" w:space="0" w:color="auto"/>
                <w:right w:val="none" w:sz="0" w:space="0" w:color="auto"/>
              </w:divBdr>
            </w:div>
          </w:divsChild>
        </w:div>
        <w:div w:id="1774279889">
          <w:marLeft w:val="0"/>
          <w:marRight w:val="0"/>
          <w:marTop w:val="0"/>
          <w:marBottom w:val="0"/>
          <w:divBdr>
            <w:top w:val="none" w:sz="0" w:space="0" w:color="auto"/>
            <w:left w:val="none" w:sz="0" w:space="0" w:color="auto"/>
            <w:bottom w:val="none" w:sz="0" w:space="0" w:color="auto"/>
            <w:right w:val="none" w:sz="0" w:space="0" w:color="auto"/>
          </w:divBdr>
          <w:divsChild>
            <w:div w:id="30496343">
              <w:marLeft w:val="0"/>
              <w:marRight w:val="0"/>
              <w:marTop w:val="0"/>
              <w:marBottom w:val="0"/>
              <w:divBdr>
                <w:top w:val="none" w:sz="0" w:space="0" w:color="auto"/>
                <w:left w:val="none" w:sz="0" w:space="0" w:color="auto"/>
                <w:bottom w:val="none" w:sz="0" w:space="0" w:color="auto"/>
                <w:right w:val="none" w:sz="0" w:space="0" w:color="auto"/>
              </w:divBdr>
            </w:div>
          </w:divsChild>
        </w:div>
        <w:div w:id="1797675411">
          <w:marLeft w:val="0"/>
          <w:marRight w:val="0"/>
          <w:marTop w:val="0"/>
          <w:marBottom w:val="0"/>
          <w:divBdr>
            <w:top w:val="none" w:sz="0" w:space="0" w:color="auto"/>
            <w:left w:val="none" w:sz="0" w:space="0" w:color="auto"/>
            <w:bottom w:val="none" w:sz="0" w:space="0" w:color="auto"/>
            <w:right w:val="none" w:sz="0" w:space="0" w:color="auto"/>
          </w:divBdr>
          <w:divsChild>
            <w:div w:id="1170367251">
              <w:marLeft w:val="0"/>
              <w:marRight w:val="0"/>
              <w:marTop w:val="0"/>
              <w:marBottom w:val="0"/>
              <w:divBdr>
                <w:top w:val="none" w:sz="0" w:space="0" w:color="auto"/>
                <w:left w:val="none" w:sz="0" w:space="0" w:color="auto"/>
                <w:bottom w:val="none" w:sz="0" w:space="0" w:color="auto"/>
                <w:right w:val="none" w:sz="0" w:space="0" w:color="auto"/>
              </w:divBdr>
            </w:div>
          </w:divsChild>
        </w:div>
        <w:div w:id="1886872647">
          <w:marLeft w:val="0"/>
          <w:marRight w:val="0"/>
          <w:marTop w:val="0"/>
          <w:marBottom w:val="0"/>
          <w:divBdr>
            <w:top w:val="none" w:sz="0" w:space="0" w:color="auto"/>
            <w:left w:val="none" w:sz="0" w:space="0" w:color="auto"/>
            <w:bottom w:val="none" w:sz="0" w:space="0" w:color="auto"/>
            <w:right w:val="none" w:sz="0" w:space="0" w:color="auto"/>
          </w:divBdr>
          <w:divsChild>
            <w:div w:id="261425139">
              <w:marLeft w:val="0"/>
              <w:marRight w:val="0"/>
              <w:marTop w:val="0"/>
              <w:marBottom w:val="0"/>
              <w:divBdr>
                <w:top w:val="none" w:sz="0" w:space="0" w:color="auto"/>
                <w:left w:val="none" w:sz="0" w:space="0" w:color="auto"/>
                <w:bottom w:val="none" w:sz="0" w:space="0" w:color="auto"/>
                <w:right w:val="none" w:sz="0" w:space="0" w:color="auto"/>
              </w:divBdr>
            </w:div>
          </w:divsChild>
        </w:div>
        <w:div w:id="2014063508">
          <w:marLeft w:val="0"/>
          <w:marRight w:val="0"/>
          <w:marTop w:val="0"/>
          <w:marBottom w:val="0"/>
          <w:divBdr>
            <w:top w:val="none" w:sz="0" w:space="0" w:color="auto"/>
            <w:left w:val="none" w:sz="0" w:space="0" w:color="auto"/>
            <w:bottom w:val="none" w:sz="0" w:space="0" w:color="auto"/>
            <w:right w:val="none" w:sz="0" w:space="0" w:color="auto"/>
          </w:divBdr>
          <w:divsChild>
            <w:div w:id="1440753833">
              <w:marLeft w:val="0"/>
              <w:marRight w:val="0"/>
              <w:marTop w:val="0"/>
              <w:marBottom w:val="0"/>
              <w:divBdr>
                <w:top w:val="none" w:sz="0" w:space="0" w:color="auto"/>
                <w:left w:val="none" w:sz="0" w:space="0" w:color="auto"/>
                <w:bottom w:val="none" w:sz="0" w:space="0" w:color="auto"/>
                <w:right w:val="none" w:sz="0" w:space="0" w:color="auto"/>
              </w:divBdr>
            </w:div>
          </w:divsChild>
        </w:div>
        <w:div w:id="2097556715">
          <w:marLeft w:val="0"/>
          <w:marRight w:val="0"/>
          <w:marTop w:val="0"/>
          <w:marBottom w:val="0"/>
          <w:divBdr>
            <w:top w:val="none" w:sz="0" w:space="0" w:color="auto"/>
            <w:left w:val="none" w:sz="0" w:space="0" w:color="auto"/>
            <w:bottom w:val="none" w:sz="0" w:space="0" w:color="auto"/>
            <w:right w:val="none" w:sz="0" w:space="0" w:color="auto"/>
          </w:divBdr>
          <w:divsChild>
            <w:div w:id="192757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25284">
      <w:bodyDiv w:val="1"/>
      <w:marLeft w:val="0"/>
      <w:marRight w:val="0"/>
      <w:marTop w:val="0"/>
      <w:marBottom w:val="0"/>
      <w:divBdr>
        <w:top w:val="none" w:sz="0" w:space="0" w:color="auto"/>
        <w:left w:val="none" w:sz="0" w:space="0" w:color="auto"/>
        <w:bottom w:val="none" w:sz="0" w:space="0" w:color="auto"/>
        <w:right w:val="none" w:sz="0" w:space="0" w:color="auto"/>
      </w:divBdr>
    </w:div>
    <w:div w:id="2005930818">
      <w:bodyDiv w:val="1"/>
      <w:marLeft w:val="0"/>
      <w:marRight w:val="0"/>
      <w:marTop w:val="0"/>
      <w:marBottom w:val="0"/>
      <w:divBdr>
        <w:top w:val="none" w:sz="0" w:space="0" w:color="auto"/>
        <w:left w:val="none" w:sz="0" w:space="0" w:color="auto"/>
        <w:bottom w:val="none" w:sz="0" w:space="0" w:color="auto"/>
        <w:right w:val="none" w:sz="0" w:space="0" w:color="auto"/>
      </w:divBdr>
      <w:divsChild>
        <w:div w:id="264533120">
          <w:marLeft w:val="0"/>
          <w:marRight w:val="0"/>
          <w:marTop w:val="0"/>
          <w:marBottom w:val="0"/>
          <w:divBdr>
            <w:top w:val="none" w:sz="0" w:space="0" w:color="auto"/>
            <w:left w:val="none" w:sz="0" w:space="0" w:color="auto"/>
            <w:bottom w:val="none" w:sz="0" w:space="0" w:color="auto"/>
            <w:right w:val="none" w:sz="0" w:space="0" w:color="auto"/>
          </w:divBdr>
          <w:divsChild>
            <w:div w:id="248075504">
              <w:marLeft w:val="0"/>
              <w:marRight w:val="0"/>
              <w:marTop w:val="0"/>
              <w:marBottom w:val="0"/>
              <w:divBdr>
                <w:top w:val="none" w:sz="0" w:space="0" w:color="auto"/>
                <w:left w:val="none" w:sz="0" w:space="0" w:color="auto"/>
                <w:bottom w:val="none" w:sz="0" w:space="0" w:color="auto"/>
                <w:right w:val="none" w:sz="0" w:space="0" w:color="auto"/>
              </w:divBdr>
              <w:divsChild>
                <w:div w:id="190004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11712">
      <w:bodyDiv w:val="1"/>
      <w:marLeft w:val="0"/>
      <w:marRight w:val="0"/>
      <w:marTop w:val="0"/>
      <w:marBottom w:val="0"/>
      <w:divBdr>
        <w:top w:val="none" w:sz="0" w:space="0" w:color="auto"/>
        <w:left w:val="none" w:sz="0" w:space="0" w:color="auto"/>
        <w:bottom w:val="none" w:sz="0" w:space="0" w:color="auto"/>
        <w:right w:val="none" w:sz="0" w:space="0" w:color="auto"/>
      </w:divBdr>
    </w:div>
    <w:div w:id="2073039118">
      <w:bodyDiv w:val="1"/>
      <w:marLeft w:val="0"/>
      <w:marRight w:val="0"/>
      <w:marTop w:val="0"/>
      <w:marBottom w:val="0"/>
      <w:divBdr>
        <w:top w:val="none" w:sz="0" w:space="0" w:color="auto"/>
        <w:left w:val="none" w:sz="0" w:space="0" w:color="auto"/>
        <w:bottom w:val="none" w:sz="0" w:space="0" w:color="auto"/>
        <w:right w:val="none" w:sz="0" w:space="0" w:color="auto"/>
      </w:divBdr>
    </w:div>
    <w:div w:id="214337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microsoft.com/office/2011/relationships/people" Target="people.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endnotes" Target="endnotes.xml" Id="rId10" /><Relationship Type="http://schemas.microsoft.com/office/2020/10/relationships/intelligence" Target="intelligence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05c2df5-bdc8-440d-8dc6-56b44a38dc3c" xsi:nil="true"/>
    <lcf76f155ced4ddcb4097134ff3c332f xmlns="493ba155-d74c-43e2-ae86-a91dfc2a8001">
      <Terms xmlns="http://schemas.microsoft.com/office/infopath/2007/PartnerControls"/>
    </lcf76f155ced4ddcb4097134ff3c332f>
    <Status xmlns="493ba155-d74c-43e2-ae86-a91dfc2a8001" xsi:nil="true"/>
    <Deliverablestatus xmlns="493ba155-d74c-43e2-ae86-a91dfc2a800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EC65967CBD1BF40A2AC160798B33CAC" ma:contentTypeVersion="20" ma:contentTypeDescription="Creare un nuovo documento." ma:contentTypeScope="" ma:versionID="774d77af9cc11bd2f68ca71a9bee3045">
  <xsd:schema xmlns:xsd="http://www.w3.org/2001/XMLSchema" xmlns:xs="http://www.w3.org/2001/XMLSchema" xmlns:p="http://schemas.microsoft.com/office/2006/metadata/properties" xmlns:ns2="493ba155-d74c-43e2-ae86-a91dfc2a8001" xmlns:ns3="705c2df5-bdc8-440d-8dc6-56b44a38dc3c" targetNamespace="http://schemas.microsoft.com/office/2006/metadata/properties" ma:root="true" ma:fieldsID="4e1a650fcc4d98cda91a2bfbda2d595d" ns2:_="" ns3:_="">
    <xsd:import namespace="493ba155-d74c-43e2-ae86-a91dfc2a8001"/>
    <xsd:import namespace="705c2df5-bdc8-440d-8dc6-56b44a38dc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tatus" minOccurs="0"/>
                <xsd:element ref="ns2:Deliverable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ba155-d74c-43e2-ae86-a91dfc2a8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9f257096-6bbf-4aaf-a018-6c77cfeb6ef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tatus" ma:index="26" nillable="true" ma:displayName="Status" ma:format="Dropdown" ma:internalName="Status">
      <xsd:simpleType>
        <xsd:restriction base="dms:Text">
          <xsd:maxLength value="255"/>
        </xsd:restriction>
      </xsd:simpleType>
    </xsd:element>
    <xsd:element name="Deliverablestatus" ma:index="27" nillable="true" ma:displayName="Deliverable status" ma:format="Dropdown" ma:internalName="Deliverablestatus">
      <xsd:simpleType>
        <xsd:restriction base="dms:Choice">
          <xsd:enumeration value="Accepted"/>
          <xsd:enumeration value="Rejected"/>
          <xsd:enumeration value="Pending approval"/>
        </xsd:restriction>
      </xsd:simpleType>
    </xsd:element>
  </xsd:schema>
  <xsd:schema xmlns:xsd="http://www.w3.org/2001/XMLSchema" xmlns:xs="http://www.w3.org/2001/XMLSchema" xmlns:dms="http://schemas.microsoft.com/office/2006/documentManagement/types" xmlns:pc="http://schemas.microsoft.com/office/infopath/2007/PartnerControls" targetNamespace="705c2df5-bdc8-440d-8dc6-56b44a38dc3c"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2" nillable="true" ma:displayName="Taxonomy Catch All Column" ma:hidden="true" ma:list="{1a1dd6db-2f86-43c2-8ced-ca14a810e4bf}" ma:internalName="TaxCatchAll" ma:showField="CatchAllData" ma:web="705c2df5-bdc8-440d-8dc6-56b44a38dc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4E9D1-BDAF-47C8-BC91-819216D495C2}">
  <ds:schemaRefs>
    <ds:schemaRef ds:uri="http://schemas.microsoft.com/office/2006/metadata/properties"/>
    <ds:schemaRef ds:uri="http://schemas.microsoft.com/office/infopath/2007/PartnerControls"/>
    <ds:schemaRef ds:uri="705c2df5-bdc8-440d-8dc6-56b44a38dc3c"/>
    <ds:schemaRef ds:uri="493ba155-d74c-43e2-ae86-a91dfc2a8001"/>
  </ds:schemaRefs>
</ds:datastoreItem>
</file>

<file path=customXml/itemProps2.xml><?xml version="1.0" encoding="utf-8"?>
<ds:datastoreItem xmlns:ds="http://schemas.openxmlformats.org/officeDocument/2006/customXml" ds:itemID="{BA0CB471-F2BE-4792-B4EE-E29B4CEB3EFA}"/>
</file>

<file path=customXml/itemProps3.xml><?xml version="1.0" encoding="utf-8"?>
<ds:datastoreItem xmlns:ds="http://schemas.openxmlformats.org/officeDocument/2006/customXml" ds:itemID="{150FF336-CC98-4609-8C81-F42956FEF0A1}">
  <ds:schemaRefs>
    <ds:schemaRef ds:uri="http://schemas.microsoft.com/sharepoint/v3/contenttype/forms"/>
  </ds:schemaRefs>
</ds:datastoreItem>
</file>

<file path=customXml/itemProps4.xml><?xml version="1.0" encoding="utf-8"?>
<ds:datastoreItem xmlns:ds="http://schemas.openxmlformats.org/officeDocument/2006/customXml" ds:itemID="{B1830006-8916-B746-B8AA-46C74E78A5C6}">
  <ds:schemaRefs>
    <ds:schemaRef ds:uri="http://schemas.openxmlformats.org/officeDocument/2006/bibliography"/>
  </ds:schemaRefs>
</ds:datastoreItem>
</file>

<file path=docMetadata/LabelInfo.xml><?xml version="1.0" encoding="utf-8"?>
<clbl:labelList xmlns:clbl="http://schemas.microsoft.com/office/2020/mipLabelMetadata">
  <clbl:label id="{1faf88fe-a998-4c5b-93c9-210a11d9a5c2}" enabled="0" method="" siteId="{1faf88fe-a998-4c5b-93c9-210a11d9a5c2}"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Clara  Lison</dc:creator>
  <cp:keywords/>
  <dc:description/>
  <cp:lastModifiedBy>Tariq, Shema</cp:lastModifiedBy>
  <cp:revision>4</cp:revision>
  <cp:lastPrinted>2021-04-17T14:49:00Z</cp:lastPrinted>
  <dcterms:created xsi:type="dcterms:W3CDTF">2025-10-08T09:47:00Z</dcterms:created>
  <dcterms:modified xsi:type="dcterms:W3CDTF">2025-10-23T18:12:06Z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0x0101001EC65967CBD1BF40A2AC160798B33CAC</vt:lpwstr>
  </property>
  <property fmtid="{D5CDD505-2E9C-101B-9397-08002B2CF9AE}" pid="3" name="MediaServiceImageTags">
    <vt:lpwstr/>
  </property>
</Properties>
</file>