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07E" w:rsidRPr="001F2505" w:rsidRDefault="001F2505">
      <w:pPr>
        <w:spacing w:after="0"/>
        <w:jc w:val="both"/>
        <w:rPr>
          <w:b/>
          <w:bCs/>
          <w:sz w:val="20"/>
          <w:szCs w:val="20"/>
        </w:rPr>
      </w:pPr>
      <w:r w:rsidRPr="001F2505">
        <w:rPr>
          <w:b/>
          <w:bCs/>
          <w:sz w:val="20"/>
          <w:szCs w:val="20"/>
        </w:rPr>
        <w:t>THE QIAGEN PRINCIPLE</w:t>
      </w:r>
    </w:p>
    <w:p w:rsidR="0002007E" w:rsidRPr="001F2505" w:rsidRDefault="001F2505">
      <w:pPr>
        <w:spacing w:after="0"/>
        <w:jc w:val="both"/>
        <w:rPr>
          <w:sz w:val="20"/>
          <w:szCs w:val="20"/>
        </w:rPr>
      </w:pPr>
      <w:r w:rsidRPr="001F2505">
        <w:rPr>
          <w:sz w:val="20"/>
          <w:szCs w:val="20"/>
        </w:rPr>
        <w:t>Each disposable QIAGEN Genomic-tip packed with QIAGEN resin is designed to operate by gravity flow.</w:t>
      </w:r>
    </w:p>
    <w:p w:rsidR="0002007E" w:rsidRPr="001F2505" w:rsidRDefault="001F2505">
      <w:pPr>
        <w:spacing w:after="0"/>
        <w:jc w:val="both"/>
        <w:rPr>
          <w:sz w:val="20"/>
          <w:szCs w:val="20"/>
        </w:rPr>
      </w:pPr>
      <w:r w:rsidRPr="001F2505">
        <w:rPr>
          <w:sz w:val="20"/>
          <w:szCs w:val="20"/>
        </w:rPr>
        <w:t xml:space="preserve">QIAGEN protocols are optimized for use with fixed sample volumes corresponding to the capacity of the QIAGEN Genomic-tip used (see table below). </w:t>
      </w:r>
    </w:p>
    <w:p w:rsidR="0002007E" w:rsidRPr="001F2505" w:rsidRDefault="0002007E">
      <w:pPr>
        <w:spacing w:after="0"/>
        <w:jc w:val="both"/>
        <w:rPr>
          <w:sz w:val="20"/>
          <w:szCs w:val="20"/>
        </w:rPr>
      </w:pPr>
    </w:p>
    <w:p w:rsidR="0002007E" w:rsidRPr="001F2505" w:rsidRDefault="001F2505">
      <w:pPr>
        <w:spacing w:after="0"/>
        <w:jc w:val="center"/>
        <w:rPr>
          <w:sz w:val="20"/>
          <w:szCs w:val="20"/>
        </w:rPr>
      </w:pPr>
      <w:r w:rsidRPr="001F2505">
        <w:rPr>
          <w:noProof/>
          <w:sz w:val="20"/>
          <w:szCs w:val="20"/>
          <w:lang w:val="en-US"/>
        </w:rPr>
        <w:drawing>
          <wp:inline distT="0" distB="0" distL="0" distR="0" wp14:anchorId="630BE111" wp14:editId="59C642B5">
            <wp:extent cx="4022272" cy="1804185"/>
            <wp:effectExtent l="0" t="0" r="0" b="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022272" cy="1804185"/>
                    </a:xfrm>
                    <a:prstGeom prst="rect">
                      <a:avLst/>
                    </a:prstGeom>
                    <a:ln/>
                  </pic:spPr>
                </pic:pic>
              </a:graphicData>
            </a:graphic>
          </wp:inline>
        </w:drawing>
      </w:r>
    </w:p>
    <w:p w:rsidR="0002007E" w:rsidRPr="001F2505" w:rsidRDefault="0002007E">
      <w:pPr>
        <w:spacing w:after="0"/>
        <w:jc w:val="both"/>
        <w:rPr>
          <w:sz w:val="20"/>
          <w:szCs w:val="20"/>
        </w:rPr>
      </w:pPr>
    </w:p>
    <w:p w:rsidR="0002007E" w:rsidRPr="001F2505" w:rsidRDefault="001F2505">
      <w:pPr>
        <w:spacing w:after="0"/>
        <w:jc w:val="both"/>
        <w:rPr>
          <w:sz w:val="20"/>
          <w:szCs w:val="20"/>
        </w:rPr>
      </w:pPr>
      <w:r w:rsidRPr="001F2505">
        <w:rPr>
          <w:sz w:val="20"/>
          <w:szCs w:val="20"/>
        </w:rPr>
        <w:t>QIAGEN Genomic-tips are available in a variety of sizes for preparation of as little as 20 µg or as much as 500 µg of DNA. The maximum DNA-binding capacities of QIAGEN Genomic-tips 20/G, 100/G, and 500/G are 20 µg, 100 µg, and 500 µg, respectively. Actual yields will depend on the tissue, body fluid, or cell type used. Overloading tips with an excessive amount of sample will lead to reduced flow rates, extend the time required for loading, washing, and elution, and may affect the purity and yield of the eluted DNA.</w:t>
      </w:r>
    </w:p>
    <w:p w:rsidR="0002007E" w:rsidRPr="001F2505" w:rsidRDefault="001F2505">
      <w:pPr>
        <w:spacing w:after="0"/>
        <w:jc w:val="both"/>
        <w:rPr>
          <w:sz w:val="20"/>
          <w:szCs w:val="20"/>
        </w:rPr>
      </w:pPr>
      <w:r w:rsidRPr="001F2505">
        <w:rPr>
          <w:sz w:val="20"/>
          <w:szCs w:val="20"/>
        </w:rPr>
        <w:t>QIAGEN Genomic-tips contain a unique, patented anion-exchange resin. The resin consists of defined silica beads with a particle size of 100 µm, a large pore size, and a hydrophilic surface coating. DNA purification on QIAGEN resin is based on the interaction between negatively charged phosphates of the DNA backbone and positively charged DEAE (Dietilamminoetil) groups on the surface of the resin. Impurities such as RNA, protein, carbohydrates, and small metabolites are washed from QIAGEN resin with medium-salt buffers, while DNA remains bound until eluted with a high-salt buffer.</w:t>
      </w:r>
    </w:p>
    <w:p w:rsidR="0002007E" w:rsidRPr="001F2505" w:rsidRDefault="0002007E">
      <w:pPr>
        <w:spacing w:after="0"/>
        <w:jc w:val="both"/>
        <w:rPr>
          <w:sz w:val="20"/>
          <w:szCs w:val="20"/>
        </w:rPr>
      </w:pPr>
    </w:p>
    <w:p w:rsidR="0002007E" w:rsidRPr="001F2505" w:rsidRDefault="001F2505">
      <w:pPr>
        <w:spacing w:after="0"/>
        <w:jc w:val="both"/>
        <w:rPr>
          <w:b/>
          <w:bCs/>
          <w:sz w:val="20"/>
          <w:szCs w:val="20"/>
        </w:rPr>
      </w:pPr>
      <w:r w:rsidRPr="001F2505">
        <w:rPr>
          <w:b/>
          <w:bCs/>
          <w:sz w:val="20"/>
          <w:szCs w:val="20"/>
        </w:rPr>
        <w:t>1. PREPARATION OF THE LYSATE</w:t>
      </w:r>
    </w:p>
    <w:p w:rsidR="0002007E" w:rsidRPr="001F2505" w:rsidRDefault="001F2505">
      <w:pPr>
        <w:spacing w:after="0"/>
        <w:jc w:val="both"/>
        <w:rPr>
          <w:sz w:val="20"/>
          <w:szCs w:val="20"/>
        </w:rPr>
      </w:pPr>
      <w:r w:rsidRPr="001F2505">
        <w:rPr>
          <w:sz w:val="20"/>
          <w:szCs w:val="20"/>
        </w:rPr>
        <w:t>The protocol below is designed for isolation of genomic DNA from 1–2 g of starting material with a QIAGEN Genomic-tip 500/G. However, it can be scaled down for use with QIAGEN Genomic-tip 100/G.</w:t>
      </w:r>
    </w:p>
    <w:p w:rsidR="0002007E" w:rsidRPr="001F2505" w:rsidRDefault="001F2505">
      <w:pPr>
        <w:spacing w:after="0" w:line="240" w:lineRule="auto"/>
        <w:jc w:val="both"/>
        <w:rPr>
          <w:sz w:val="20"/>
          <w:szCs w:val="20"/>
        </w:rPr>
      </w:pPr>
      <w:r w:rsidRPr="001F2505">
        <w:rPr>
          <w:sz w:val="20"/>
          <w:szCs w:val="20"/>
        </w:rPr>
        <w:t>1.1</w:t>
      </w:r>
      <w:r w:rsidRPr="001F2505">
        <w:rPr>
          <w:sz w:val="20"/>
          <w:szCs w:val="20"/>
        </w:rPr>
        <w:tab/>
        <w:t>Grind up to 1–2 g of leaf material in liquid nitrogen with a mortar and pestle.</w:t>
      </w:r>
    </w:p>
    <w:p w:rsidR="0002007E" w:rsidRPr="001F2505" w:rsidRDefault="001F2505">
      <w:pPr>
        <w:spacing w:after="0" w:line="240" w:lineRule="auto"/>
        <w:jc w:val="both"/>
        <w:rPr>
          <w:sz w:val="20"/>
          <w:szCs w:val="20"/>
        </w:rPr>
      </w:pPr>
      <w:r w:rsidRPr="001F2505">
        <w:rPr>
          <w:sz w:val="20"/>
          <w:szCs w:val="20"/>
        </w:rPr>
        <w:t>1.2</w:t>
      </w:r>
      <w:r w:rsidRPr="001F2505">
        <w:rPr>
          <w:sz w:val="20"/>
          <w:szCs w:val="20"/>
        </w:rPr>
        <w:tab/>
        <w:t>Transfer tissue powder into a 50 ml screw-cap tube.</w:t>
      </w:r>
    </w:p>
    <w:p w:rsidR="0002007E" w:rsidRPr="001F2505" w:rsidRDefault="001F2505">
      <w:pPr>
        <w:spacing w:after="0" w:line="240" w:lineRule="auto"/>
        <w:jc w:val="both"/>
        <w:rPr>
          <w:sz w:val="20"/>
          <w:szCs w:val="20"/>
        </w:rPr>
      </w:pPr>
      <w:r w:rsidRPr="001F2505">
        <w:rPr>
          <w:sz w:val="20"/>
          <w:szCs w:val="20"/>
        </w:rPr>
        <w:t>1.3</w:t>
      </w:r>
      <w:r w:rsidRPr="001F2505">
        <w:rPr>
          <w:sz w:val="20"/>
          <w:szCs w:val="20"/>
        </w:rPr>
        <w:tab/>
        <w:t>Add 10 ml of Carlson lysis buffer pre-warmed to 74°C.</w:t>
      </w:r>
    </w:p>
    <w:p w:rsidR="0002007E" w:rsidRPr="001F2505" w:rsidRDefault="001F2505">
      <w:pPr>
        <w:spacing w:after="0" w:line="240" w:lineRule="auto"/>
        <w:ind w:firstLine="720"/>
        <w:jc w:val="both"/>
        <w:rPr>
          <w:sz w:val="20"/>
          <w:szCs w:val="20"/>
        </w:rPr>
      </w:pPr>
      <w:r w:rsidRPr="001F2505">
        <w:rPr>
          <w:sz w:val="20"/>
          <w:szCs w:val="20"/>
        </w:rPr>
        <w:t>Carlson lysis buffer:</w:t>
      </w:r>
    </w:p>
    <w:p w:rsidR="0002007E" w:rsidRPr="001F2505" w:rsidRDefault="001F2505">
      <w:pPr>
        <w:spacing w:after="0" w:line="240" w:lineRule="auto"/>
        <w:ind w:firstLine="720"/>
        <w:jc w:val="both"/>
        <w:rPr>
          <w:sz w:val="20"/>
          <w:szCs w:val="20"/>
        </w:rPr>
      </w:pPr>
      <w:r w:rsidRPr="001F2505">
        <w:rPr>
          <w:sz w:val="20"/>
          <w:szCs w:val="20"/>
        </w:rPr>
        <w:t>100 mM Tris·Cl, pH 9.5</w:t>
      </w:r>
    </w:p>
    <w:p w:rsidR="0002007E" w:rsidRPr="001F2505" w:rsidRDefault="001F2505">
      <w:pPr>
        <w:spacing w:after="0" w:line="240" w:lineRule="auto"/>
        <w:ind w:firstLine="720"/>
        <w:jc w:val="both"/>
        <w:rPr>
          <w:sz w:val="20"/>
          <w:szCs w:val="20"/>
        </w:rPr>
      </w:pPr>
      <w:r w:rsidRPr="001F2505">
        <w:rPr>
          <w:sz w:val="20"/>
          <w:szCs w:val="20"/>
        </w:rPr>
        <w:t>2 % CTAB</w:t>
      </w:r>
    </w:p>
    <w:p w:rsidR="0002007E" w:rsidRPr="001F2505" w:rsidRDefault="001F2505">
      <w:pPr>
        <w:spacing w:after="0" w:line="240" w:lineRule="auto"/>
        <w:ind w:firstLine="720"/>
        <w:jc w:val="both"/>
        <w:rPr>
          <w:sz w:val="20"/>
          <w:szCs w:val="20"/>
        </w:rPr>
      </w:pPr>
      <w:r w:rsidRPr="001F2505">
        <w:rPr>
          <w:sz w:val="20"/>
          <w:szCs w:val="20"/>
        </w:rPr>
        <w:t>1.4 M NaCl</w:t>
      </w:r>
    </w:p>
    <w:p w:rsidR="0002007E" w:rsidRPr="001F2505" w:rsidRDefault="001F2505">
      <w:pPr>
        <w:spacing w:after="0" w:line="240" w:lineRule="auto"/>
        <w:ind w:firstLine="720"/>
        <w:jc w:val="both"/>
        <w:rPr>
          <w:sz w:val="20"/>
          <w:szCs w:val="20"/>
        </w:rPr>
      </w:pPr>
      <w:r w:rsidRPr="001F2505">
        <w:rPr>
          <w:sz w:val="20"/>
          <w:szCs w:val="20"/>
        </w:rPr>
        <w:t>1 % PEG 6000 or 8000</w:t>
      </w:r>
    </w:p>
    <w:p w:rsidR="0002007E" w:rsidRPr="001F2505" w:rsidRDefault="001F2505">
      <w:pPr>
        <w:spacing w:after="0" w:line="240" w:lineRule="auto"/>
        <w:ind w:firstLine="720"/>
        <w:jc w:val="both"/>
        <w:rPr>
          <w:sz w:val="20"/>
          <w:szCs w:val="20"/>
        </w:rPr>
      </w:pPr>
      <w:r w:rsidRPr="001F2505">
        <w:rPr>
          <w:sz w:val="20"/>
          <w:szCs w:val="20"/>
        </w:rPr>
        <w:t>20 mM EDTA</w:t>
      </w:r>
    </w:p>
    <w:p w:rsidR="0002007E" w:rsidRPr="001F2505" w:rsidRDefault="001F2505">
      <w:pPr>
        <w:spacing w:after="0" w:line="240" w:lineRule="auto"/>
        <w:jc w:val="both"/>
        <w:rPr>
          <w:sz w:val="20"/>
          <w:szCs w:val="20"/>
        </w:rPr>
      </w:pPr>
      <w:r w:rsidRPr="001F2505">
        <w:rPr>
          <w:sz w:val="20"/>
          <w:szCs w:val="20"/>
        </w:rPr>
        <w:t>1.4</w:t>
      </w:r>
      <w:r w:rsidRPr="001F2505">
        <w:rPr>
          <w:b/>
          <w:bCs/>
          <w:sz w:val="20"/>
          <w:szCs w:val="20"/>
        </w:rPr>
        <w:tab/>
      </w:r>
      <w:r w:rsidRPr="001F2505">
        <w:rPr>
          <w:sz w:val="20"/>
          <w:szCs w:val="20"/>
        </w:rPr>
        <w:t>Add 25 μl ß-mercaptoethanol and 100 μl of RNase A (20 mg/ml). Vortex at full speed for 5–10 s</w:t>
      </w:r>
    </w:p>
    <w:p w:rsidR="0002007E" w:rsidRPr="001F2505" w:rsidRDefault="001F2505">
      <w:pPr>
        <w:spacing w:after="0" w:line="240" w:lineRule="auto"/>
        <w:ind w:left="720"/>
        <w:jc w:val="both"/>
        <w:rPr>
          <w:sz w:val="20"/>
          <w:szCs w:val="20"/>
        </w:rPr>
      </w:pPr>
      <w:r w:rsidRPr="001F2505">
        <w:rPr>
          <w:b/>
          <w:bCs/>
          <w:sz w:val="20"/>
          <w:szCs w:val="20"/>
        </w:rPr>
        <w:t>Note:</w:t>
      </w:r>
      <w:r w:rsidRPr="001F2505">
        <w:rPr>
          <w:sz w:val="20"/>
          <w:szCs w:val="20"/>
        </w:rPr>
        <w:t xml:space="preserve"> ß-mercaptoethanol is toxic; dispense in a fume hood and wear appropriate protective clothing.</w:t>
      </w:r>
    </w:p>
    <w:p w:rsidR="0002007E" w:rsidRPr="001F2505" w:rsidRDefault="001F2505">
      <w:pPr>
        <w:spacing w:after="0" w:line="240" w:lineRule="auto"/>
        <w:jc w:val="both"/>
        <w:rPr>
          <w:sz w:val="20"/>
          <w:szCs w:val="20"/>
        </w:rPr>
      </w:pPr>
      <w:r w:rsidRPr="001F2505">
        <w:rPr>
          <w:sz w:val="20"/>
          <w:szCs w:val="20"/>
        </w:rPr>
        <w:t>1.5</w:t>
      </w:r>
      <w:r w:rsidRPr="001F2505">
        <w:rPr>
          <w:sz w:val="20"/>
          <w:szCs w:val="20"/>
        </w:rPr>
        <w:tab/>
        <w:t>Incubate at 74°C for 20 min in a shaking water bath.</w:t>
      </w:r>
    </w:p>
    <w:p w:rsidR="0002007E" w:rsidRPr="001F2505" w:rsidRDefault="001F2505">
      <w:pPr>
        <w:spacing w:after="0" w:line="240" w:lineRule="auto"/>
        <w:ind w:left="720"/>
        <w:jc w:val="both"/>
        <w:rPr>
          <w:sz w:val="20"/>
          <w:szCs w:val="20"/>
        </w:rPr>
      </w:pPr>
      <w:r w:rsidRPr="001F2505">
        <w:rPr>
          <w:b/>
          <w:bCs/>
          <w:sz w:val="20"/>
          <w:szCs w:val="20"/>
        </w:rPr>
        <w:t>Note:</w:t>
      </w:r>
      <w:r w:rsidRPr="001F2505">
        <w:rPr>
          <w:sz w:val="20"/>
          <w:szCs w:val="20"/>
        </w:rPr>
        <w:t xml:space="preserve"> If a shaking water bath is not available, gently shake the samples every 5 min during incubation.</w:t>
      </w:r>
    </w:p>
    <w:p w:rsidR="0002007E" w:rsidRPr="001F2505" w:rsidRDefault="001F2505">
      <w:pPr>
        <w:spacing w:after="0" w:line="240" w:lineRule="auto"/>
        <w:ind w:left="720" w:hanging="720"/>
        <w:jc w:val="both"/>
        <w:rPr>
          <w:sz w:val="20"/>
          <w:szCs w:val="20"/>
        </w:rPr>
      </w:pPr>
      <w:r w:rsidRPr="001F2505">
        <w:rPr>
          <w:sz w:val="20"/>
          <w:szCs w:val="20"/>
        </w:rPr>
        <w:t>1.6</w:t>
      </w:r>
      <w:r w:rsidRPr="001F2505">
        <w:rPr>
          <w:sz w:val="20"/>
          <w:szCs w:val="20"/>
        </w:rPr>
        <w:tab/>
        <w:t>Cool the samples to room temperature, add 1 volume of chloroform/isoamyl alcohol (24:1), and vortex at full speed for 5–10 sec.</w:t>
      </w:r>
    </w:p>
    <w:p w:rsidR="0002007E" w:rsidRPr="001F2505" w:rsidRDefault="001F2505">
      <w:pPr>
        <w:spacing w:after="0"/>
        <w:jc w:val="both"/>
        <w:rPr>
          <w:sz w:val="20"/>
          <w:szCs w:val="20"/>
        </w:rPr>
      </w:pPr>
      <w:r w:rsidRPr="001F2505">
        <w:rPr>
          <w:sz w:val="20"/>
          <w:szCs w:val="20"/>
        </w:rPr>
        <w:t>1.7</w:t>
      </w:r>
      <w:r w:rsidRPr="001F2505">
        <w:rPr>
          <w:sz w:val="20"/>
          <w:szCs w:val="20"/>
        </w:rPr>
        <w:tab/>
        <w:t>Centrifuge at 5000 x g for 10 min at 4°C.</w:t>
      </w:r>
    </w:p>
    <w:p w:rsidR="0002007E" w:rsidRPr="001F2505" w:rsidRDefault="001F2505">
      <w:pPr>
        <w:spacing w:after="0" w:line="240" w:lineRule="auto"/>
        <w:jc w:val="both"/>
        <w:rPr>
          <w:sz w:val="20"/>
          <w:szCs w:val="20"/>
        </w:rPr>
      </w:pPr>
      <w:r w:rsidRPr="001F2505">
        <w:rPr>
          <w:sz w:val="20"/>
          <w:szCs w:val="20"/>
        </w:rPr>
        <w:t>1.8</w:t>
      </w:r>
      <w:r w:rsidRPr="001F2505">
        <w:rPr>
          <w:sz w:val="20"/>
          <w:szCs w:val="20"/>
        </w:rPr>
        <w:tab/>
        <w:t>Transfer aqueous upper phase to a fresh 50 ml screw-cap tube.</w:t>
      </w:r>
    </w:p>
    <w:p w:rsidR="0002007E" w:rsidRPr="001F2505" w:rsidRDefault="001F2505">
      <w:pPr>
        <w:spacing w:after="0" w:line="240" w:lineRule="auto"/>
        <w:jc w:val="both"/>
        <w:rPr>
          <w:sz w:val="20"/>
          <w:szCs w:val="20"/>
        </w:rPr>
      </w:pPr>
      <w:r w:rsidRPr="001F2505">
        <w:rPr>
          <w:sz w:val="20"/>
          <w:szCs w:val="20"/>
        </w:rPr>
        <w:t>1.9</w:t>
      </w:r>
      <w:r w:rsidRPr="001F2505">
        <w:rPr>
          <w:sz w:val="20"/>
          <w:szCs w:val="20"/>
        </w:rPr>
        <w:tab/>
        <w:t>Add 1 volume of distilled water and adjust the pH to 7.0 using HCl.</w:t>
      </w:r>
    </w:p>
    <w:p w:rsidR="0002007E" w:rsidRPr="001F2505" w:rsidRDefault="001F2505">
      <w:pPr>
        <w:spacing w:after="0" w:line="240" w:lineRule="auto"/>
        <w:ind w:firstLine="720"/>
        <w:jc w:val="both"/>
        <w:rPr>
          <w:sz w:val="20"/>
          <w:szCs w:val="20"/>
        </w:rPr>
      </w:pPr>
      <w:r w:rsidRPr="001F2505">
        <w:rPr>
          <w:b/>
          <w:bCs/>
          <w:sz w:val="20"/>
          <w:szCs w:val="20"/>
        </w:rPr>
        <w:lastRenderedPageBreak/>
        <w:t>Note:</w:t>
      </w:r>
      <w:r w:rsidRPr="001F2505">
        <w:rPr>
          <w:sz w:val="20"/>
          <w:szCs w:val="20"/>
        </w:rPr>
        <w:t xml:space="preserve"> Generally 100–200 μl of 25% HCl is required.</w:t>
      </w:r>
    </w:p>
    <w:p w:rsidR="0002007E" w:rsidRPr="001F2505" w:rsidRDefault="001F2505">
      <w:pPr>
        <w:spacing w:after="0" w:line="240" w:lineRule="auto"/>
        <w:jc w:val="both"/>
        <w:rPr>
          <w:sz w:val="20"/>
          <w:szCs w:val="20"/>
        </w:rPr>
      </w:pPr>
      <w:r w:rsidRPr="001F2505">
        <w:rPr>
          <w:sz w:val="20"/>
          <w:szCs w:val="20"/>
        </w:rPr>
        <w:t>1.10</w:t>
      </w:r>
      <w:r w:rsidRPr="001F2505">
        <w:rPr>
          <w:sz w:val="20"/>
          <w:szCs w:val="20"/>
        </w:rPr>
        <w:tab/>
        <w:t>Follow the QIAGEN Genomic-tip procedure in the QIAGEN Genomic DNA Handbook on page 49.</w:t>
      </w:r>
    </w:p>
    <w:p w:rsidR="0002007E" w:rsidRPr="001F2505" w:rsidRDefault="0002007E">
      <w:pPr>
        <w:spacing w:after="0"/>
        <w:jc w:val="both"/>
        <w:rPr>
          <w:sz w:val="20"/>
          <w:szCs w:val="20"/>
        </w:rPr>
      </w:pPr>
    </w:p>
    <w:p w:rsidR="0002007E" w:rsidRPr="001F2505" w:rsidRDefault="001F2505">
      <w:pPr>
        <w:spacing w:after="0"/>
        <w:jc w:val="both"/>
        <w:rPr>
          <w:i/>
          <w:iCs/>
          <w:sz w:val="20"/>
          <w:szCs w:val="20"/>
        </w:rPr>
      </w:pPr>
      <w:r w:rsidRPr="001F2505">
        <w:rPr>
          <w:i/>
          <w:iCs/>
          <w:sz w:val="20"/>
          <w:szCs w:val="20"/>
        </w:rPr>
        <w:t>The following guidelines refer respectively to the use of Genomic-tip 20/g, Genomic-tip 100/g or Genomic-tip 500/g and to the use of the QBT, QC, QF solutions thus composed:</w:t>
      </w:r>
    </w:p>
    <w:p w:rsidR="0002007E" w:rsidRPr="001F2505" w:rsidRDefault="001F2505">
      <w:pPr>
        <w:spacing w:after="0"/>
        <w:jc w:val="both"/>
        <w:rPr>
          <w:i/>
          <w:iCs/>
          <w:sz w:val="20"/>
          <w:szCs w:val="20"/>
        </w:rPr>
      </w:pPr>
      <w:r w:rsidRPr="001F2505">
        <w:rPr>
          <w:b/>
          <w:bCs/>
          <w:i/>
          <w:iCs/>
          <w:sz w:val="20"/>
          <w:szCs w:val="20"/>
        </w:rPr>
        <w:t>QBT</w:t>
      </w:r>
      <w:r w:rsidRPr="001F2505">
        <w:rPr>
          <w:i/>
          <w:iCs/>
          <w:sz w:val="20"/>
          <w:szCs w:val="20"/>
        </w:rPr>
        <w:t>: Dissolve 43.83 g NaCl, 10.46 g MOPS (free acid) in 800 ml distilled water. Adjust the pH to 7.0 with NaOH. Add 150 ml pure isopropanol and 15 ml 10% Triton X-100 solution. Adjust the volume to 1 liter with distilled water.</w:t>
      </w:r>
    </w:p>
    <w:p w:rsidR="0002007E" w:rsidRPr="001F2505" w:rsidRDefault="001F2505">
      <w:pPr>
        <w:spacing w:after="0"/>
        <w:jc w:val="both"/>
        <w:rPr>
          <w:i/>
          <w:iCs/>
          <w:sz w:val="20"/>
          <w:szCs w:val="20"/>
        </w:rPr>
      </w:pPr>
      <w:r w:rsidRPr="001F2505">
        <w:rPr>
          <w:b/>
          <w:bCs/>
          <w:i/>
          <w:iCs/>
          <w:sz w:val="20"/>
          <w:szCs w:val="20"/>
        </w:rPr>
        <w:t>QC</w:t>
      </w:r>
      <w:r w:rsidRPr="001F2505">
        <w:rPr>
          <w:i/>
          <w:iCs/>
          <w:sz w:val="20"/>
          <w:szCs w:val="20"/>
        </w:rPr>
        <w:t>: Dissolve 58.44 g NaCl, 10.46 g MOPS (free acid) in 800 ml distilled water. Adjust the pH to 7.0 with NaOH. Add 150 ml pure isopropanol. Adjust the volume to 1 liter with distilled water.</w:t>
      </w:r>
    </w:p>
    <w:p w:rsidR="0002007E" w:rsidRPr="001F2505" w:rsidRDefault="001F2505">
      <w:pPr>
        <w:spacing w:after="0"/>
        <w:jc w:val="both"/>
        <w:rPr>
          <w:i/>
          <w:iCs/>
          <w:sz w:val="20"/>
          <w:szCs w:val="20"/>
        </w:rPr>
      </w:pPr>
      <w:r w:rsidRPr="001F2505">
        <w:rPr>
          <w:b/>
          <w:bCs/>
          <w:i/>
          <w:iCs/>
          <w:sz w:val="20"/>
          <w:szCs w:val="20"/>
        </w:rPr>
        <w:t>QF</w:t>
      </w:r>
      <w:r w:rsidRPr="001F2505">
        <w:rPr>
          <w:i/>
          <w:iCs/>
          <w:sz w:val="20"/>
          <w:szCs w:val="20"/>
        </w:rPr>
        <w:t>: Dissolve 73.05 g NaCl and 6.06 g Tris base in 800 ml distilled water. Adjust the pH to 8.5 with HCl. Add 150 ml pure isopropanol. Adjust the volume to 1 liter with distilled water.</w:t>
      </w:r>
    </w:p>
    <w:p w:rsidR="0002007E" w:rsidRPr="001F2505" w:rsidRDefault="0002007E">
      <w:pPr>
        <w:spacing w:after="0"/>
        <w:jc w:val="both"/>
        <w:rPr>
          <w:b/>
          <w:bCs/>
          <w:sz w:val="20"/>
          <w:szCs w:val="20"/>
        </w:rPr>
      </w:pPr>
    </w:p>
    <w:p w:rsidR="0002007E" w:rsidRPr="001F2505" w:rsidRDefault="001F2505">
      <w:pPr>
        <w:spacing w:after="0"/>
        <w:jc w:val="both"/>
        <w:rPr>
          <w:b/>
          <w:bCs/>
          <w:sz w:val="20"/>
          <w:szCs w:val="20"/>
        </w:rPr>
      </w:pPr>
      <w:r w:rsidRPr="001F2505">
        <w:rPr>
          <w:b/>
          <w:bCs/>
          <w:sz w:val="20"/>
          <w:szCs w:val="20"/>
        </w:rPr>
        <w:t>2. SETUP OF QIAGEN GENOMIC-TIPS</w:t>
      </w:r>
    </w:p>
    <w:p w:rsidR="0002007E" w:rsidRPr="001F2505" w:rsidRDefault="001F2505">
      <w:pPr>
        <w:spacing w:after="0"/>
        <w:ind w:left="720" w:hanging="720"/>
        <w:jc w:val="both"/>
        <w:rPr>
          <w:sz w:val="20"/>
          <w:szCs w:val="20"/>
        </w:rPr>
      </w:pPr>
      <w:r w:rsidRPr="001F2505">
        <w:rPr>
          <w:sz w:val="20"/>
          <w:szCs w:val="20"/>
        </w:rPr>
        <w:t>2.1</w:t>
      </w:r>
      <w:r w:rsidRPr="001F2505">
        <w:rPr>
          <w:sz w:val="20"/>
          <w:szCs w:val="20"/>
        </w:rPr>
        <w:tab/>
        <w:t>Equilibrate a QIAGEN Genomic-tip with 1 ml, 4 ml, or 10 ml of Buffer QBT, and allow the QIAGEN Genomic-tip to empty by gravity flow.</w:t>
      </w:r>
    </w:p>
    <w:p w:rsidR="0002007E" w:rsidRPr="001F2505" w:rsidRDefault="001F2505">
      <w:pPr>
        <w:spacing w:after="0"/>
        <w:jc w:val="both"/>
        <w:rPr>
          <w:sz w:val="20"/>
          <w:szCs w:val="20"/>
        </w:rPr>
      </w:pPr>
      <w:r w:rsidRPr="001F2505">
        <w:rPr>
          <w:sz w:val="20"/>
          <w:szCs w:val="20"/>
        </w:rPr>
        <w:t>2.1 a</w:t>
      </w:r>
      <w:r w:rsidRPr="001F2505">
        <w:rPr>
          <w:sz w:val="20"/>
          <w:szCs w:val="20"/>
        </w:rPr>
        <w:tab/>
        <w:t>Place a QIAGEN Genomic-tip over a tube using a tip holder or into a QIArack over the waste tray.</w:t>
      </w:r>
    </w:p>
    <w:p w:rsidR="0002007E" w:rsidRPr="001F2505" w:rsidRDefault="001F2505">
      <w:pPr>
        <w:spacing w:after="0"/>
        <w:jc w:val="both"/>
        <w:rPr>
          <w:sz w:val="20"/>
          <w:szCs w:val="20"/>
        </w:rPr>
      </w:pPr>
      <w:r w:rsidRPr="001F2505">
        <w:rPr>
          <w:sz w:val="20"/>
          <w:szCs w:val="20"/>
        </w:rPr>
        <w:t>2.1 b</w:t>
      </w:r>
      <w:r w:rsidRPr="001F2505">
        <w:rPr>
          <w:sz w:val="20"/>
          <w:szCs w:val="20"/>
        </w:rPr>
        <w:tab/>
        <w:t>Equilibrate the QIAGEN Genomic-tip with the volume of buffer described above(p.to 2.1).</w:t>
      </w:r>
    </w:p>
    <w:p w:rsidR="0002007E" w:rsidRPr="001F2505" w:rsidRDefault="001F2505">
      <w:pPr>
        <w:spacing w:after="0"/>
        <w:ind w:left="720"/>
        <w:jc w:val="both"/>
        <w:rPr>
          <w:sz w:val="20"/>
          <w:szCs w:val="20"/>
        </w:rPr>
      </w:pPr>
      <w:r w:rsidRPr="001F2505">
        <w:rPr>
          <w:sz w:val="20"/>
          <w:szCs w:val="20"/>
        </w:rPr>
        <w:t>Flow begins automatically by reduction in surface tension due to the presence of detergent (0.15% Triton X-100) in the equilibration buffer. Allow the QIAGEN Genomic-tip to drain completely. The flow of the buffer will stop when the meniscus reaches the upper frit. The frit prevents the QIAGEN Genomic-tip from running dry, allowing it to be left unattended. Do not force out the remaining buffer, as this will necessitate restarting the flow with a syringe and adapter.</w:t>
      </w:r>
    </w:p>
    <w:p w:rsidR="0002007E" w:rsidRPr="001F2505" w:rsidRDefault="0002007E">
      <w:pPr>
        <w:spacing w:after="0"/>
        <w:ind w:left="720"/>
        <w:jc w:val="both"/>
        <w:rPr>
          <w:sz w:val="20"/>
          <w:szCs w:val="20"/>
        </w:rPr>
      </w:pPr>
    </w:p>
    <w:p w:rsidR="0002007E" w:rsidRPr="001F2505" w:rsidRDefault="001F2505">
      <w:pPr>
        <w:spacing w:after="0"/>
        <w:jc w:val="both"/>
        <w:rPr>
          <w:sz w:val="20"/>
          <w:szCs w:val="20"/>
        </w:rPr>
      </w:pPr>
      <w:r w:rsidRPr="001F2505">
        <w:rPr>
          <w:sz w:val="20"/>
          <w:szCs w:val="20"/>
        </w:rPr>
        <w:t>The binding, washing, and elution conditions for QIAGEN resin are strongly influenced by pH.</w:t>
      </w:r>
    </w:p>
    <w:p w:rsidR="0002007E" w:rsidRPr="001F2505" w:rsidRDefault="0002007E">
      <w:pPr>
        <w:spacing w:after="0"/>
        <w:jc w:val="both"/>
        <w:rPr>
          <w:sz w:val="20"/>
          <w:szCs w:val="20"/>
        </w:rPr>
      </w:pPr>
    </w:p>
    <w:p w:rsidR="0002007E" w:rsidRPr="001F2505" w:rsidRDefault="001F2505">
      <w:pPr>
        <w:spacing w:after="0"/>
        <w:jc w:val="both"/>
        <w:rPr>
          <w:b/>
          <w:bCs/>
          <w:sz w:val="20"/>
          <w:szCs w:val="20"/>
        </w:rPr>
      </w:pPr>
      <w:r w:rsidRPr="001F2505">
        <w:rPr>
          <w:b/>
          <w:bCs/>
          <w:sz w:val="20"/>
          <w:szCs w:val="20"/>
        </w:rPr>
        <w:t>3. DNA BINDING ON QIAGEN GENOMIC-TIPS</w:t>
      </w:r>
    </w:p>
    <w:p w:rsidR="0002007E" w:rsidRPr="001F2505" w:rsidRDefault="001F2505">
      <w:pPr>
        <w:spacing w:after="0"/>
        <w:jc w:val="both"/>
        <w:rPr>
          <w:sz w:val="20"/>
          <w:szCs w:val="20"/>
        </w:rPr>
      </w:pPr>
      <w:r w:rsidRPr="001F2505">
        <w:rPr>
          <w:sz w:val="20"/>
          <w:szCs w:val="20"/>
        </w:rPr>
        <w:t>The cleared lysate is loaded onto a pre-equilibrated QIAGEN Genomic-tip by gravity flow. The salt and pH conditions of the lysate and the superior selectivity of the QIAGEN resin ensure that only DNA binds, while degraded RNA, cellular proteins, and metabolites are not retained and appear in the flow-through fraction.</w:t>
      </w:r>
    </w:p>
    <w:p w:rsidR="0002007E" w:rsidRPr="001F2505" w:rsidRDefault="001F2505">
      <w:pPr>
        <w:spacing w:after="0"/>
        <w:ind w:left="720" w:hanging="720"/>
        <w:jc w:val="both"/>
        <w:rPr>
          <w:sz w:val="20"/>
          <w:szCs w:val="20"/>
        </w:rPr>
      </w:pPr>
      <w:r w:rsidRPr="001F2505">
        <w:rPr>
          <w:sz w:val="20"/>
          <w:szCs w:val="20"/>
        </w:rPr>
        <w:t>3.1</w:t>
      </w:r>
      <w:r w:rsidRPr="001F2505">
        <w:rPr>
          <w:sz w:val="20"/>
          <w:szCs w:val="20"/>
        </w:rPr>
        <w:tab/>
        <w:t>Vortex the sample (from the last step of the specific sample preparation and lysis protocol) for 10 s at maximum speed and apply it to the equilibrated QIAGEN Genomic-tip. Allow it to enter the resin by gravity flow.</w:t>
      </w:r>
    </w:p>
    <w:p w:rsidR="0002007E" w:rsidRPr="001F2505" w:rsidRDefault="001F2505">
      <w:pPr>
        <w:spacing w:after="0"/>
        <w:ind w:left="720"/>
        <w:jc w:val="both"/>
        <w:rPr>
          <w:sz w:val="20"/>
          <w:szCs w:val="20"/>
        </w:rPr>
      </w:pPr>
      <w:r w:rsidRPr="001F2505">
        <w:rPr>
          <w:sz w:val="20"/>
          <w:szCs w:val="20"/>
        </w:rPr>
        <w:t xml:space="preserve">Vortexing the genomic DNA has a minimal effect on the size of the DNA, and it accelerates the QIAGEN procedure by eliminating poor flow rates associated with clogging. </w:t>
      </w:r>
    </w:p>
    <w:p w:rsidR="0002007E" w:rsidRPr="001F2505" w:rsidRDefault="001F2505">
      <w:pPr>
        <w:spacing w:after="0"/>
        <w:ind w:left="720" w:hanging="720"/>
        <w:jc w:val="both"/>
        <w:rPr>
          <w:sz w:val="20"/>
          <w:szCs w:val="20"/>
        </w:rPr>
      </w:pPr>
      <w:r w:rsidRPr="001F2505">
        <w:rPr>
          <w:sz w:val="20"/>
          <w:szCs w:val="20"/>
        </w:rPr>
        <w:t>3.2</w:t>
      </w:r>
      <w:r w:rsidRPr="001F2505">
        <w:rPr>
          <w:sz w:val="20"/>
          <w:szCs w:val="20"/>
        </w:rPr>
        <w:tab/>
        <w:t>The sample should be loaded onto the QIAGEN Genomic-tip promptly. If left too long, it may become cloudy due to further precipitation of protein. The sample must then be centrifuged or filtered before loading to prevent clogging of the QIAGEN Genomic-tip.</w:t>
      </w:r>
    </w:p>
    <w:p w:rsidR="0002007E" w:rsidRPr="001F2505" w:rsidRDefault="001F2505">
      <w:pPr>
        <w:spacing w:after="0"/>
        <w:ind w:left="720"/>
        <w:jc w:val="both"/>
        <w:rPr>
          <w:sz w:val="20"/>
          <w:szCs w:val="20"/>
        </w:rPr>
      </w:pPr>
      <w:r w:rsidRPr="001F2505">
        <w:rPr>
          <w:sz w:val="20"/>
          <w:szCs w:val="20"/>
        </w:rPr>
        <w:t xml:space="preserve">Once the QIAGEN Genomic-tip is loaded with the clear and particle-free sample, flow will begin unassisted. Allow gravity to determine the flow rate. </w:t>
      </w:r>
    </w:p>
    <w:p w:rsidR="0002007E" w:rsidRPr="001F2505" w:rsidRDefault="001F2505">
      <w:pPr>
        <w:spacing w:after="0"/>
        <w:ind w:left="720"/>
        <w:jc w:val="both"/>
        <w:rPr>
          <w:sz w:val="20"/>
          <w:szCs w:val="20"/>
        </w:rPr>
      </w:pPr>
      <w:r w:rsidRPr="001F2505">
        <w:rPr>
          <w:sz w:val="20"/>
          <w:szCs w:val="20"/>
        </w:rPr>
        <w:t>Particularly concentrated genomic DNA lysates may exhibit diminished flow rates due to increased viscosity. It may also be helpful to dilute the lysate with an equal volume of Buffer QBT prior to loading.</w:t>
      </w:r>
    </w:p>
    <w:p w:rsidR="0002007E" w:rsidRPr="001F2505" w:rsidRDefault="0002007E">
      <w:pPr>
        <w:spacing w:after="0"/>
        <w:ind w:firstLine="720"/>
        <w:jc w:val="both"/>
        <w:rPr>
          <w:sz w:val="20"/>
          <w:szCs w:val="20"/>
        </w:rPr>
      </w:pPr>
    </w:p>
    <w:p w:rsidR="0002007E" w:rsidRPr="001F2505" w:rsidRDefault="001F2505">
      <w:pPr>
        <w:spacing w:after="0"/>
        <w:jc w:val="both"/>
        <w:rPr>
          <w:b/>
          <w:bCs/>
          <w:sz w:val="20"/>
          <w:szCs w:val="20"/>
        </w:rPr>
      </w:pPr>
      <w:r w:rsidRPr="001F2505">
        <w:rPr>
          <w:b/>
          <w:bCs/>
          <w:sz w:val="20"/>
          <w:szCs w:val="20"/>
        </w:rPr>
        <w:t>4. DNA WASHING ON QIAGEN GENOMIC-TIPS</w:t>
      </w:r>
    </w:p>
    <w:p w:rsidR="0002007E" w:rsidRPr="001F2505" w:rsidRDefault="001F2505">
      <w:pPr>
        <w:spacing w:after="0"/>
        <w:jc w:val="both"/>
        <w:rPr>
          <w:sz w:val="20"/>
          <w:szCs w:val="20"/>
        </w:rPr>
      </w:pPr>
      <w:r w:rsidRPr="001F2505">
        <w:rPr>
          <w:sz w:val="20"/>
          <w:szCs w:val="20"/>
        </w:rPr>
        <w:t>The QIAGEN Genomic-tip is then washed with a medium-salt buffer (Buffer QC). This buffer completely removes any remaining contaminants, such as traces of RNA and protein (e.g., RNase A), without affecting the binding of the DNA. Buffer QC also disrupts nonspecific interactions and allows removal of nucleic acid-binding proteins without the use of phenol. The low concentration of ethanol in the wash buffer eliminates nonspecific hydrophobic interactions, further enhancing the purity of the bound DNA.</w:t>
      </w:r>
    </w:p>
    <w:p w:rsidR="0002007E" w:rsidRPr="001F2505" w:rsidRDefault="001F2505">
      <w:pPr>
        <w:spacing w:after="0"/>
        <w:jc w:val="both"/>
        <w:rPr>
          <w:sz w:val="20"/>
          <w:szCs w:val="20"/>
        </w:rPr>
      </w:pPr>
      <w:r w:rsidRPr="001F2505">
        <w:rPr>
          <w:sz w:val="20"/>
          <w:szCs w:val="20"/>
        </w:rPr>
        <w:t>4.1</w:t>
      </w:r>
      <w:r w:rsidRPr="001F2505">
        <w:rPr>
          <w:sz w:val="20"/>
          <w:szCs w:val="20"/>
        </w:rPr>
        <w:tab/>
        <w:t>Wash the QIAGEN Genomic-tip with 3 x 1 ml, 2 x 7.5 ml, or 2 x 15 ml of Buffer QC.</w:t>
      </w:r>
    </w:p>
    <w:p w:rsidR="0002007E" w:rsidRPr="001F2505" w:rsidRDefault="001F2505">
      <w:pPr>
        <w:spacing w:after="0"/>
        <w:ind w:left="720"/>
        <w:jc w:val="both"/>
        <w:rPr>
          <w:sz w:val="20"/>
          <w:szCs w:val="20"/>
        </w:rPr>
      </w:pPr>
      <w:r w:rsidRPr="001F2505">
        <w:rPr>
          <w:sz w:val="20"/>
          <w:szCs w:val="20"/>
        </w:rPr>
        <w:lastRenderedPageBreak/>
        <w:t>Allow Buffer QC to move through the QIAGEN Genomic-tip by gravity flow. Two washes are sufficient to remove all contaminants in the majority of DNA preparations.</w:t>
      </w:r>
    </w:p>
    <w:p w:rsidR="0002007E" w:rsidRPr="001F2505" w:rsidRDefault="001F2505">
      <w:pPr>
        <w:spacing w:after="0"/>
        <w:ind w:left="720"/>
        <w:jc w:val="both"/>
        <w:rPr>
          <w:sz w:val="20"/>
          <w:szCs w:val="20"/>
        </w:rPr>
      </w:pPr>
      <w:r w:rsidRPr="001F2505">
        <w:rPr>
          <w:sz w:val="20"/>
          <w:szCs w:val="20"/>
        </w:rPr>
        <w:t>It is particularly important not to force out residual Buffer QC. Traces of Buffer QC will not affect the elution step.</w:t>
      </w:r>
    </w:p>
    <w:p w:rsidR="0002007E" w:rsidRPr="001F2505" w:rsidRDefault="0002007E">
      <w:pPr>
        <w:spacing w:after="0"/>
        <w:jc w:val="both"/>
        <w:rPr>
          <w:sz w:val="20"/>
          <w:szCs w:val="20"/>
        </w:rPr>
      </w:pPr>
    </w:p>
    <w:p w:rsidR="0002007E" w:rsidRPr="001F2505" w:rsidRDefault="001F2505">
      <w:pPr>
        <w:spacing w:after="0"/>
        <w:jc w:val="both"/>
        <w:rPr>
          <w:b/>
          <w:bCs/>
          <w:sz w:val="20"/>
          <w:szCs w:val="20"/>
        </w:rPr>
      </w:pPr>
      <w:r w:rsidRPr="001F2505">
        <w:rPr>
          <w:b/>
          <w:bCs/>
          <w:sz w:val="20"/>
          <w:szCs w:val="20"/>
        </w:rPr>
        <w:t>5. DNA ELUTION AND PRECIPITATION</w:t>
      </w:r>
    </w:p>
    <w:p w:rsidR="0002007E" w:rsidRPr="001F2505" w:rsidRDefault="001F2505">
      <w:pPr>
        <w:spacing w:after="0"/>
        <w:jc w:val="both"/>
        <w:rPr>
          <w:sz w:val="20"/>
          <w:szCs w:val="20"/>
        </w:rPr>
      </w:pPr>
      <w:r w:rsidRPr="001F2505">
        <w:rPr>
          <w:sz w:val="20"/>
          <w:szCs w:val="20"/>
        </w:rPr>
        <w:t>The DNA is then efficiently eluted from the QIAGEN Genomic-tip with a high-salt buffer (Buffer QF).</w:t>
      </w:r>
    </w:p>
    <w:p w:rsidR="0002007E" w:rsidRPr="001F2505" w:rsidRDefault="001F2505">
      <w:pPr>
        <w:spacing w:after="0"/>
        <w:jc w:val="both"/>
        <w:rPr>
          <w:sz w:val="20"/>
          <w:szCs w:val="20"/>
        </w:rPr>
      </w:pPr>
      <w:r w:rsidRPr="001F2505">
        <w:rPr>
          <w:sz w:val="20"/>
          <w:szCs w:val="20"/>
        </w:rPr>
        <w:t>The eluted DNA is desalted and concentrated by isopropanol precipitation. Precipitation is carried out at room temperature (15 25°C) to minimize coprecipitation of salt. After centrifugation, the DNA pellet is washed with 70% ethanol to remove residual salt and to replace the isopropanol with ethanol, which is more volatile and easily removed.</w:t>
      </w:r>
    </w:p>
    <w:p w:rsidR="0002007E" w:rsidRPr="001F2505" w:rsidRDefault="001F2505">
      <w:pPr>
        <w:spacing w:after="0"/>
        <w:jc w:val="both"/>
        <w:rPr>
          <w:sz w:val="20"/>
          <w:szCs w:val="20"/>
        </w:rPr>
      </w:pPr>
      <w:r w:rsidRPr="001F2505">
        <w:rPr>
          <w:sz w:val="20"/>
          <w:szCs w:val="20"/>
        </w:rPr>
        <w:t>5.1</w:t>
      </w:r>
      <w:r w:rsidRPr="001F2505">
        <w:rPr>
          <w:sz w:val="20"/>
          <w:szCs w:val="20"/>
        </w:rPr>
        <w:tab/>
        <w:t>Elute the genomic DNA with 2 x 1 ml, 1 x 5 ml, or 1 x 15 ml of Buffer QF.</w:t>
      </w:r>
    </w:p>
    <w:p w:rsidR="0002007E" w:rsidRPr="001F2505" w:rsidRDefault="001F2505">
      <w:pPr>
        <w:spacing w:after="0"/>
        <w:ind w:left="720" w:hanging="720"/>
        <w:jc w:val="both"/>
        <w:rPr>
          <w:sz w:val="20"/>
          <w:szCs w:val="20"/>
        </w:rPr>
      </w:pPr>
      <w:r w:rsidRPr="001F2505">
        <w:rPr>
          <w:sz w:val="20"/>
          <w:szCs w:val="20"/>
        </w:rPr>
        <w:t>5.1 a</w:t>
      </w:r>
      <w:r w:rsidRPr="001F2505">
        <w:rPr>
          <w:sz w:val="20"/>
          <w:szCs w:val="20"/>
        </w:rPr>
        <w:tab/>
        <w:t>Place the QIAGEN Genomic-tip over a clean 10 ml, 10 ml, or 30 ml collection tube. Use of polycarbonate centrifuge tubes is not recommended as polycarbonate is not resistant to the alcohol used in</w:t>
      </w:r>
    </w:p>
    <w:p w:rsidR="0002007E" w:rsidRPr="001F2505" w:rsidRDefault="001F2505">
      <w:pPr>
        <w:spacing w:after="0"/>
        <w:ind w:left="720"/>
        <w:jc w:val="both"/>
        <w:rPr>
          <w:sz w:val="20"/>
          <w:szCs w:val="20"/>
        </w:rPr>
      </w:pPr>
      <w:r w:rsidRPr="001F2505">
        <w:rPr>
          <w:sz w:val="20"/>
          <w:szCs w:val="20"/>
        </w:rPr>
        <w:t>subsequent steps.</w:t>
      </w:r>
    </w:p>
    <w:p w:rsidR="0002007E" w:rsidRPr="001F2505" w:rsidRDefault="001F2505">
      <w:pPr>
        <w:spacing w:after="0"/>
        <w:ind w:left="720" w:hanging="720"/>
        <w:jc w:val="both"/>
        <w:rPr>
          <w:sz w:val="20"/>
          <w:szCs w:val="20"/>
        </w:rPr>
      </w:pPr>
      <w:r w:rsidRPr="001F2505">
        <w:rPr>
          <w:sz w:val="20"/>
          <w:szCs w:val="20"/>
        </w:rPr>
        <w:t>5.1b</w:t>
      </w:r>
      <w:r w:rsidRPr="001F2505">
        <w:rPr>
          <w:sz w:val="20"/>
          <w:szCs w:val="20"/>
        </w:rPr>
        <w:tab/>
        <w:t>Elute with the appropriate volume of Buffer QF, and collect the eluate. Flow begins automatically. Allow the QIAGEN Genomic- tip to drain by gravity flow.</w:t>
      </w:r>
    </w:p>
    <w:p w:rsidR="0002007E" w:rsidRPr="001F2505" w:rsidRDefault="001F2505">
      <w:pPr>
        <w:spacing w:after="0"/>
        <w:ind w:firstLine="720"/>
        <w:jc w:val="both"/>
        <w:rPr>
          <w:sz w:val="20"/>
          <w:szCs w:val="20"/>
        </w:rPr>
      </w:pPr>
      <w:r w:rsidRPr="001F2505">
        <w:rPr>
          <w:sz w:val="20"/>
          <w:szCs w:val="20"/>
        </w:rPr>
        <w:t>Use of Buffer QF prewarmed to 50°C will increase yields.</w:t>
      </w:r>
    </w:p>
    <w:p w:rsidR="0002007E" w:rsidRPr="001F2505" w:rsidRDefault="001F2505">
      <w:pPr>
        <w:spacing w:after="0"/>
        <w:ind w:left="720" w:hanging="720"/>
        <w:jc w:val="both"/>
        <w:rPr>
          <w:sz w:val="20"/>
          <w:szCs w:val="20"/>
        </w:rPr>
      </w:pPr>
      <w:r w:rsidRPr="001F2505">
        <w:rPr>
          <w:sz w:val="20"/>
          <w:szCs w:val="20"/>
        </w:rPr>
        <w:t>5.2.</w:t>
      </w:r>
      <w:r w:rsidRPr="001F2505">
        <w:rPr>
          <w:sz w:val="20"/>
          <w:szCs w:val="20"/>
        </w:rPr>
        <w:tab/>
        <w:t>Precipitate the DNA by adding 1.4 ml, 3.5 ml, or 10.5 ml (0.7 volumes) room-temperature (15 25°C) isopropanol to the eluted DNA. Recover the precipitated DNA as described in step 5.2 b.</w:t>
      </w:r>
    </w:p>
    <w:p w:rsidR="0002007E" w:rsidRPr="001F2505" w:rsidRDefault="001F2505">
      <w:pPr>
        <w:spacing w:after="0"/>
        <w:ind w:left="720" w:hanging="720"/>
        <w:jc w:val="both"/>
        <w:rPr>
          <w:sz w:val="20"/>
          <w:szCs w:val="20"/>
        </w:rPr>
      </w:pPr>
      <w:r w:rsidRPr="001F2505">
        <w:rPr>
          <w:sz w:val="20"/>
          <w:szCs w:val="20"/>
        </w:rPr>
        <w:t>5.2 b.</w:t>
      </w:r>
      <w:r w:rsidRPr="001F2505">
        <w:rPr>
          <w:sz w:val="20"/>
          <w:szCs w:val="20"/>
        </w:rPr>
        <w:tab/>
      </w:r>
      <w:r w:rsidR="00857BF4">
        <w:rPr>
          <w:sz w:val="20"/>
          <w:szCs w:val="20"/>
        </w:rPr>
        <w:t>M</w:t>
      </w:r>
      <w:r w:rsidRPr="001F2505">
        <w:rPr>
          <w:sz w:val="20"/>
          <w:szCs w:val="20"/>
        </w:rPr>
        <w:t>ix and centrifuge immediately at &gt;5000 x g for at least 15 min at 4°C. Carefully remove the supernatant. Proceed with step 5.3</w:t>
      </w:r>
      <w:r w:rsidR="00857BF4">
        <w:rPr>
          <w:sz w:val="20"/>
          <w:szCs w:val="20"/>
        </w:rPr>
        <w:t>b</w:t>
      </w:r>
      <w:r w:rsidRPr="001F2505">
        <w:rPr>
          <w:sz w:val="20"/>
          <w:szCs w:val="20"/>
        </w:rPr>
        <w:t>.</w:t>
      </w:r>
    </w:p>
    <w:p w:rsidR="0002007E" w:rsidRPr="001F2505" w:rsidRDefault="001F2505">
      <w:pPr>
        <w:spacing w:after="0"/>
        <w:ind w:left="720"/>
        <w:jc w:val="both"/>
        <w:rPr>
          <w:sz w:val="20"/>
          <w:szCs w:val="20"/>
        </w:rPr>
      </w:pPr>
      <w:r w:rsidRPr="001F2505">
        <w:rPr>
          <w:sz w:val="20"/>
          <w:szCs w:val="20"/>
        </w:rPr>
        <w:t>All solutions should be at room temperature to minimize salt precipitation, although centrifugation is carried out at 4°C to prevent overheating of the sample. A centrifugal force of 5000 x g is the minimal force required for efficient precipitation. Higher g-force is recommended where possible.</w:t>
      </w:r>
    </w:p>
    <w:p w:rsidR="0002007E" w:rsidRPr="001F2505" w:rsidRDefault="001F2505">
      <w:pPr>
        <w:spacing w:after="0"/>
        <w:ind w:left="720"/>
        <w:jc w:val="both"/>
        <w:rPr>
          <w:sz w:val="20"/>
          <w:szCs w:val="20"/>
        </w:rPr>
      </w:pPr>
      <w:r w:rsidRPr="001F2505">
        <w:rPr>
          <w:sz w:val="20"/>
          <w:szCs w:val="20"/>
        </w:rPr>
        <w:t>Isopropanol pellets have a glassy appearance and may be more difficult to see than the fluffy, salt-containing pellets that result from ethanol precipitation. Isopropanol pellets are also more loosely attached to the side of the tube, and care should be taken when removing the supernatant.</w:t>
      </w:r>
    </w:p>
    <w:p w:rsidR="0002007E" w:rsidRPr="001F2505" w:rsidRDefault="001F2505" w:rsidP="00857BF4">
      <w:pPr>
        <w:spacing w:after="0"/>
        <w:jc w:val="both"/>
        <w:rPr>
          <w:sz w:val="20"/>
          <w:szCs w:val="20"/>
        </w:rPr>
      </w:pPr>
      <w:r w:rsidRPr="001F2505">
        <w:rPr>
          <w:sz w:val="20"/>
          <w:szCs w:val="20"/>
        </w:rPr>
        <w:t>5.3</w:t>
      </w:r>
      <w:r w:rsidR="00857BF4">
        <w:rPr>
          <w:sz w:val="20"/>
          <w:szCs w:val="20"/>
        </w:rPr>
        <w:t>b</w:t>
      </w:r>
      <w:r w:rsidRPr="001F2505">
        <w:rPr>
          <w:sz w:val="20"/>
          <w:szCs w:val="20"/>
        </w:rPr>
        <w:t>.</w:t>
      </w:r>
      <w:r w:rsidRPr="001F2505">
        <w:rPr>
          <w:sz w:val="20"/>
          <w:szCs w:val="20"/>
        </w:rPr>
        <w:tab/>
        <w:t>Wash the centrifuged DNA pellet with 1 ml, 2 ml, or 4 ml of cold 70% ethanol.</w:t>
      </w:r>
    </w:p>
    <w:p w:rsidR="0002007E" w:rsidRPr="001F2505" w:rsidRDefault="001F2505">
      <w:pPr>
        <w:spacing w:after="0"/>
        <w:ind w:left="720"/>
        <w:jc w:val="both"/>
        <w:rPr>
          <w:sz w:val="20"/>
          <w:szCs w:val="20"/>
        </w:rPr>
      </w:pPr>
      <w:r w:rsidRPr="001F2505">
        <w:rPr>
          <w:sz w:val="20"/>
          <w:szCs w:val="20"/>
        </w:rPr>
        <w:t>The 70% ethanol removes precipitated salt and replaces the isopropanol with the more volatile ethanol, making the DNA easier to redissolve. A second wash with cold 70% ethanol may improve results in more sensitive applications.</w:t>
      </w:r>
    </w:p>
    <w:p w:rsidR="0002007E" w:rsidRPr="001F2505" w:rsidRDefault="001F2505">
      <w:pPr>
        <w:spacing w:after="0"/>
        <w:jc w:val="both"/>
        <w:rPr>
          <w:sz w:val="20"/>
          <w:szCs w:val="20"/>
        </w:rPr>
      </w:pPr>
      <w:r w:rsidRPr="001F2505">
        <w:rPr>
          <w:sz w:val="20"/>
          <w:szCs w:val="20"/>
        </w:rPr>
        <w:t>5.3 b1</w:t>
      </w:r>
      <w:r w:rsidRPr="001F2505">
        <w:rPr>
          <w:sz w:val="20"/>
          <w:szCs w:val="20"/>
        </w:rPr>
        <w:tab/>
        <w:t>Vortex briefly and centrifuge at &gt;5000 x g for 10 min at 4°C.</w:t>
      </w:r>
    </w:p>
    <w:p w:rsidR="0002007E" w:rsidRPr="001F2505" w:rsidRDefault="001F2505">
      <w:pPr>
        <w:spacing w:after="0"/>
        <w:jc w:val="both"/>
        <w:rPr>
          <w:sz w:val="20"/>
          <w:szCs w:val="20"/>
        </w:rPr>
      </w:pPr>
      <w:r w:rsidRPr="001F2505">
        <w:rPr>
          <w:sz w:val="20"/>
          <w:szCs w:val="20"/>
        </w:rPr>
        <w:t>5.3 b2</w:t>
      </w:r>
      <w:r w:rsidRPr="001F2505">
        <w:rPr>
          <w:sz w:val="20"/>
          <w:szCs w:val="20"/>
        </w:rPr>
        <w:tab/>
        <w:t>Carefully remove the supernatant without disturbing the pellet.</w:t>
      </w:r>
    </w:p>
    <w:p w:rsidR="0002007E" w:rsidRPr="001F2505" w:rsidRDefault="001F2505">
      <w:pPr>
        <w:spacing w:after="0"/>
        <w:ind w:left="720" w:hanging="720"/>
        <w:jc w:val="both"/>
        <w:rPr>
          <w:sz w:val="20"/>
          <w:szCs w:val="20"/>
        </w:rPr>
      </w:pPr>
      <w:bookmarkStart w:id="0" w:name="_heading=h.s5bs67skcyy5" w:colFirst="0" w:colLast="0"/>
      <w:bookmarkEnd w:id="0"/>
      <w:r w:rsidRPr="001F2505">
        <w:rPr>
          <w:sz w:val="20"/>
          <w:szCs w:val="20"/>
        </w:rPr>
        <w:t>5.3 b3</w:t>
      </w:r>
      <w:r w:rsidRPr="001F2505">
        <w:rPr>
          <w:sz w:val="20"/>
          <w:szCs w:val="20"/>
        </w:rPr>
        <w:tab/>
        <w:t>After careful and complete removal of the ethanol supernatant with a pipet, the pellet should be briefly dried by vacuum centrifuge before resuspending in a small volume of suitable buffer. Overdrying the pellet will make the DNA difficult to redissolve.</w:t>
      </w:r>
    </w:p>
    <w:p w:rsidR="0002007E" w:rsidRPr="001F2505" w:rsidRDefault="001F2505">
      <w:pPr>
        <w:spacing w:after="0"/>
        <w:ind w:left="720" w:hanging="720"/>
        <w:jc w:val="both"/>
        <w:rPr>
          <w:sz w:val="20"/>
          <w:szCs w:val="20"/>
        </w:rPr>
      </w:pPr>
      <w:r w:rsidRPr="001F2505">
        <w:rPr>
          <w:sz w:val="20"/>
          <w:szCs w:val="20"/>
        </w:rPr>
        <w:t>5.3 b4</w:t>
      </w:r>
      <w:r w:rsidRPr="001F2505">
        <w:rPr>
          <w:sz w:val="20"/>
          <w:szCs w:val="20"/>
        </w:rPr>
        <w:tab/>
        <w:t>Resuspend the DNA in 0.1 2 ml of a suitable buffer (e.g., TE buffer, pH 8.0, or 10 mM Tris·Cl, pH 8.5. DNA dissolves best under slightly alkaline conditions (pH 8.0 8.5) and does not dissolve easily in acidic buffers).</w:t>
      </w:r>
    </w:p>
    <w:p w:rsidR="0002007E" w:rsidRPr="001F2505" w:rsidRDefault="001F2505">
      <w:pPr>
        <w:spacing w:after="0"/>
        <w:ind w:left="720" w:hanging="720"/>
        <w:jc w:val="both"/>
        <w:rPr>
          <w:sz w:val="20"/>
          <w:szCs w:val="20"/>
        </w:rPr>
      </w:pPr>
      <w:r w:rsidRPr="001F2505">
        <w:rPr>
          <w:sz w:val="20"/>
          <w:szCs w:val="20"/>
        </w:rPr>
        <w:t>5.3 b5</w:t>
      </w:r>
      <w:r w:rsidRPr="001F2505">
        <w:rPr>
          <w:sz w:val="20"/>
          <w:szCs w:val="20"/>
        </w:rPr>
        <w:tab/>
        <w:t>Dissolve the DNA overnight on a shaker at room temperature. Pipetting the DNA up and down to promote resuspension may cause shearing and should be avoided.</w:t>
      </w:r>
    </w:p>
    <w:p w:rsidR="0002007E" w:rsidRPr="001F2505" w:rsidRDefault="0002007E">
      <w:pPr>
        <w:spacing w:after="0"/>
        <w:jc w:val="both"/>
        <w:rPr>
          <w:sz w:val="20"/>
          <w:szCs w:val="20"/>
        </w:rPr>
      </w:pPr>
    </w:p>
    <w:p w:rsidR="0002007E" w:rsidRPr="001F2505" w:rsidRDefault="001F2505">
      <w:pPr>
        <w:spacing w:after="0"/>
        <w:jc w:val="both"/>
        <w:rPr>
          <w:b/>
          <w:bCs/>
          <w:sz w:val="20"/>
          <w:szCs w:val="20"/>
        </w:rPr>
      </w:pPr>
      <w:r w:rsidRPr="001F2505">
        <w:rPr>
          <w:b/>
          <w:bCs/>
          <w:sz w:val="20"/>
          <w:szCs w:val="20"/>
        </w:rPr>
        <w:t>6. DETERMINATION OF YIELD, PURITY, AND LENGTH OF THE DNA</w:t>
      </w:r>
    </w:p>
    <w:p w:rsidR="0002007E" w:rsidRPr="001F2505" w:rsidRDefault="001F2505">
      <w:pPr>
        <w:spacing w:after="0"/>
        <w:ind w:left="720" w:hanging="720"/>
        <w:jc w:val="both"/>
        <w:rPr>
          <w:sz w:val="20"/>
          <w:szCs w:val="20"/>
        </w:rPr>
      </w:pPr>
      <w:r w:rsidRPr="001F2505">
        <w:rPr>
          <w:sz w:val="20"/>
          <w:szCs w:val="20"/>
        </w:rPr>
        <w:t>6.1</w:t>
      </w:r>
      <w:r w:rsidR="00FC7ED0">
        <w:rPr>
          <w:sz w:val="20"/>
          <w:szCs w:val="20"/>
        </w:rPr>
        <w:t>a</w:t>
      </w:r>
      <w:r w:rsidRPr="001F2505">
        <w:rPr>
          <w:sz w:val="20"/>
          <w:szCs w:val="20"/>
        </w:rPr>
        <w:tab/>
        <w:t>DNA yield is usually determined from the concentration of DNA in the eluate, measured by absorbance at 260 nm. Use elution buffer or water (as appropriate) to dilute samples and to calibrate the spectrophotometer. Purity is determined by calculating the ratio of absorbance at 260 nm to absorbance at 280 nm and ratio of absorbance at 260 nm to absorbance at 230 nm and . Pure DNA has an A260/A280 ratio of 1.7 - 1.9 and an A260/A230 ratio of 2.0 - 2.2.</w:t>
      </w:r>
    </w:p>
    <w:p w:rsidR="0002007E" w:rsidRPr="001F2505" w:rsidRDefault="001F2505">
      <w:pPr>
        <w:spacing w:after="0"/>
        <w:ind w:left="720" w:hanging="720"/>
        <w:jc w:val="both"/>
        <w:rPr>
          <w:sz w:val="20"/>
          <w:szCs w:val="20"/>
        </w:rPr>
      </w:pPr>
      <w:r w:rsidRPr="001F2505">
        <w:rPr>
          <w:sz w:val="20"/>
          <w:szCs w:val="20"/>
        </w:rPr>
        <w:lastRenderedPageBreak/>
        <w:t>6.1</w:t>
      </w:r>
      <w:r w:rsidR="00FC7ED0">
        <w:rPr>
          <w:sz w:val="20"/>
          <w:szCs w:val="20"/>
        </w:rPr>
        <w:t>b</w:t>
      </w:r>
      <w:bookmarkStart w:id="1" w:name="_GoBack"/>
      <w:bookmarkEnd w:id="1"/>
      <w:r w:rsidRPr="001F2505">
        <w:rPr>
          <w:sz w:val="20"/>
          <w:szCs w:val="20"/>
        </w:rPr>
        <w:tab/>
        <w:t>Fluorimetric measurements are more accurate and should be used if precise concentrations are needed. Take a 1 µl aliquot from each sample and measure DNA concentration with a Qubit fluorometer using the 1X dsDNA HS kit.</w:t>
      </w:r>
    </w:p>
    <w:p w:rsidR="0002007E" w:rsidRPr="001F2505" w:rsidRDefault="001F2505">
      <w:pPr>
        <w:spacing w:after="0"/>
        <w:ind w:left="720" w:hanging="720"/>
        <w:jc w:val="both"/>
        <w:rPr>
          <w:sz w:val="20"/>
          <w:szCs w:val="20"/>
        </w:rPr>
      </w:pPr>
      <w:r w:rsidRPr="001F2505">
        <w:rPr>
          <w:sz w:val="20"/>
          <w:szCs w:val="20"/>
        </w:rPr>
        <w:t>6.2</w:t>
      </w:r>
      <w:r w:rsidRPr="001F2505">
        <w:rPr>
          <w:sz w:val="20"/>
          <w:szCs w:val="20"/>
        </w:rPr>
        <w:tab/>
        <w:t>Resolve DNA size distribution with Pippin Pulse Gel Electrophoresis using 50 - 100 ng of DNA (gDNA) and Quick-Load 1 kb Extend DNA Ladder (size range: 0.5 kb to 48.5 kb).</w:t>
      </w:r>
    </w:p>
    <w:sectPr w:rsidR="0002007E" w:rsidRPr="001F2505">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327585AC-7E9A-44CC-ACC6-9230845050D1}"/>
    <w:embedBold r:id="rId2" w:fontKey="{2185944D-0D86-4E8B-BC2B-3E775EEDB8A9}"/>
    <w:embedItalic r:id="rId3" w:fontKey="{AC96920E-6D05-4C03-A1F2-857607889F50}"/>
    <w:embedBoldItalic r:id="rId4" w:fontKey="{F390DAC1-36C6-4820-9523-368BAA8614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B180032-D569-43E3-AF5A-12B4D61A0BF9}"/>
  </w:font>
  <w:font w:name="Calibri Light">
    <w:panose1 w:val="020F0302020204030204"/>
    <w:charset w:val="00"/>
    <w:family w:val="swiss"/>
    <w:pitch w:val="variable"/>
    <w:sig w:usb0="E4002EFF" w:usb1="C200247B" w:usb2="00000009" w:usb3="00000000" w:csb0="000001FF" w:csb1="00000000"/>
    <w:embedRegular r:id="rId6" w:fontKey="{DE5471C1-3133-442B-BA65-1856F1D46C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07E"/>
    <w:rsid w:val="0002007E"/>
    <w:rsid w:val="001F2505"/>
    <w:rsid w:val="00857BF4"/>
    <w:rsid w:val="00924585"/>
    <w:rsid w:val="00FC7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E90FB"/>
  <w15:docId w15:val="{3555547E-5988-41A5-B1D4-74A7270B0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NormalWeb">
    <w:name w:val="Normal (Web)"/>
    <w:basedOn w:val="Normal"/>
    <w:uiPriority w:val="99"/>
    <w:semiHidden/>
    <w:unhideWhenUsed/>
    <w:rsid w:val="00712B2D"/>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1"/>
    <w:qFormat/>
    <w:rsid w:val="00491161"/>
    <w:pPr>
      <w:ind w:left="720"/>
      <w:contextualSpacing/>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RlAu3HGhTG/0BeMio0k0YacA==">CgMxLjAyDmguczViczY3c2tjeXk1OAByITF5WTY1TjU2TDlIRUJBa1FWenh0cGJoelZBbFhoRmZZag==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Natali</dc:creator>
  <cp:lastModifiedBy>Chiara Natali</cp:lastModifiedBy>
  <cp:revision>5</cp:revision>
  <dcterms:created xsi:type="dcterms:W3CDTF">2026-02-09T11:53:00Z</dcterms:created>
  <dcterms:modified xsi:type="dcterms:W3CDTF">2026-02-09T16:31:00Z</dcterms:modified>
</cp:coreProperties>
</file>