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A02F" w14:textId="77777777" w:rsidR="00546706" w:rsidRPr="00546706" w:rsidRDefault="008E3599" w:rsidP="0088775A">
      <w:pPr>
        <w:jc w:val="center"/>
        <w:rPr>
          <w:sz w:val="28"/>
          <w:szCs w:val="28"/>
        </w:rPr>
      </w:pPr>
      <w:r w:rsidRPr="00546706">
        <w:rPr>
          <w:sz w:val="28"/>
          <w:szCs w:val="28"/>
        </w:rPr>
        <w:t>African Swine Fever</w:t>
      </w:r>
      <w:r w:rsidR="002316BD" w:rsidRPr="00546706">
        <w:rPr>
          <w:sz w:val="28"/>
          <w:szCs w:val="28"/>
        </w:rPr>
        <w:t xml:space="preserve"> r</w:t>
      </w:r>
      <w:r w:rsidR="00A94C82" w:rsidRPr="00546706">
        <w:rPr>
          <w:sz w:val="28"/>
          <w:szCs w:val="28"/>
        </w:rPr>
        <w:t xml:space="preserve">eal-time </w:t>
      </w:r>
      <w:r w:rsidR="002316BD" w:rsidRPr="00546706">
        <w:rPr>
          <w:sz w:val="28"/>
          <w:szCs w:val="28"/>
        </w:rPr>
        <w:t>PCR Assay</w:t>
      </w:r>
      <w:r w:rsidR="00B916A9" w:rsidRPr="00546706">
        <w:rPr>
          <w:sz w:val="28"/>
          <w:szCs w:val="28"/>
        </w:rPr>
        <w:t xml:space="preserve"> </w:t>
      </w:r>
      <w:r w:rsidR="005C1052" w:rsidRPr="00546706">
        <w:rPr>
          <w:sz w:val="28"/>
          <w:szCs w:val="28"/>
        </w:rPr>
        <w:t xml:space="preserve">on </w:t>
      </w:r>
      <w:r w:rsidR="002316BD" w:rsidRPr="00546706">
        <w:rPr>
          <w:sz w:val="28"/>
          <w:szCs w:val="28"/>
        </w:rPr>
        <w:t xml:space="preserve">the </w:t>
      </w:r>
      <w:r w:rsidR="005031EB" w:rsidRPr="00546706">
        <w:rPr>
          <w:sz w:val="28"/>
          <w:szCs w:val="28"/>
        </w:rPr>
        <w:t>Applied Biosystems</w:t>
      </w:r>
      <w:r w:rsidR="00445466" w:rsidRPr="00546706">
        <w:rPr>
          <w:sz w:val="28"/>
          <w:szCs w:val="28"/>
        </w:rPr>
        <w:t>™</w:t>
      </w:r>
      <w:r w:rsidR="005031EB" w:rsidRPr="00546706">
        <w:rPr>
          <w:sz w:val="28"/>
          <w:szCs w:val="28"/>
        </w:rPr>
        <w:t xml:space="preserve"> QuantStudio</w:t>
      </w:r>
      <w:r w:rsidR="00445466" w:rsidRPr="00546706">
        <w:rPr>
          <w:sz w:val="28"/>
          <w:szCs w:val="28"/>
        </w:rPr>
        <w:t>™</w:t>
      </w:r>
      <w:r w:rsidR="005031EB" w:rsidRPr="00546706">
        <w:rPr>
          <w:sz w:val="28"/>
          <w:szCs w:val="28"/>
        </w:rPr>
        <w:t xml:space="preserve"> 5 </w:t>
      </w:r>
      <w:r w:rsidR="002316BD" w:rsidRPr="00546706">
        <w:rPr>
          <w:sz w:val="28"/>
          <w:szCs w:val="28"/>
        </w:rPr>
        <w:t>Real-</w:t>
      </w:r>
      <w:r w:rsidR="00445466" w:rsidRPr="00546706">
        <w:rPr>
          <w:sz w:val="28"/>
          <w:szCs w:val="28"/>
        </w:rPr>
        <w:t>T</w:t>
      </w:r>
      <w:r w:rsidR="002316BD" w:rsidRPr="00546706">
        <w:rPr>
          <w:sz w:val="28"/>
          <w:szCs w:val="28"/>
        </w:rPr>
        <w:t>ime PCR System</w:t>
      </w:r>
      <w:r w:rsidR="00844126" w:rsidRPr="00546706">
        <w:rPr>
          <w:sz w:val="28"/>
          <w:szCs w:val="28"/>
        </w:rPr>
        <w:t xml:space="preserve"> Using the Applied Biosystems™ VetMAX™ FAST Multiplex Master Mix (with ROX) </w:t>
      </w:r>
      <w:r w:rsidR="0028022C" w:rsidRPr="00546706">
        <w:rPr>
          <w:sz w:val="28"/>
          <w:szCs w:val="28"/>
        </w:rPr>
        <w:t>Worksheet</w:t>
      </w:r>
      <w:r w:rsidR="008421EB" w:rsidRPr="00546706">
        <w:rPr>
          <w:sz w:val="28"/>
          <w:szCs w:val="28"/>
        </w:rPr>
        <w:t xml:space="preserve"> </w:t>
      </w:r>
    </w:p>
    <w:p w14:paraId="3D824D5E" w14:textId="77777777" w:rsidR="00546706" w:rsidRDefault="00546706" w:rsidP="0088775A">
      <w:pPr>
        <w:jc w:val="center"/>
      </w:pPr>
    </w:p>
    <w:p w14:paraId="19D25484" w14:textId="77A7498F" w:rsidR="00465320" w:rsidRPr="00546706" w:rsidRDefault="009C0F0C" w:rsidP="0088775A">
      <w:pPr>
        <w:jc w:val="center"/>
        <w:rPr>
          <w:i/>
          <w:iCs/>
          <w:sz w:val="20"/>
          <w:szCs w:val="20"/>
        </w:rPr>
      </w:pPr>
      <w:r w:rsidRPr="00546706">
        <w:rPr>
          <w:i/>
          <w:iCs/>
          <w:sz w:val="20"/>
          <w:szCs w:val="20"/>
        </w:rPr>
        <w:t xml:space="preserve">This worksheet to be used in conjunction with </w:t>
      </w:r>
      <w:r w:rsidR="00546706" w:rsidRPr="00546706">
        <w:rPr>
          <w:i/>
          <w:iCs/>
          <w:sz w:val="20"/>
          <w:szCs w:val="20"/>
        </w:rPr>
        <w:t>Preparation, Performance, and Interpretation of the African Swine Fever rPCR Assay on the Applied Biosystems® QuantStudio 5 Real-time PCR System</w:t>
      </w:r>
      <w:r w:rsidR="00546706" w:rsidRPr="00546706">
        <w:rPr>
          <w:i/>
          <w:iCs/>
          <w:sz w:val="20"/>
          <w:szCs w:val="20"/>
        </w:rPr>
        <w:t xml:space="preserve"> Protocol</w:t>
      </w:r>
    </w:p>
    <w:p w14:paraId="37AFBF9F" w14:textId="77777777" w:rsidR="00546706" w:rsidRPr="008063F9" w:rsidRDefault="00546706" w:rsidP="0088775A">
      <w:pPr>
        <w:jc w:val="center"/>
        <w:rPr>
          <w:i/>
          <w:sz w:val="22"/>
        </w:rPr>
      </w:pPr>
    </w:p>
    <w:p w14:paraId="71AC1230" w14:textId="77777777" w:rsidR="008421EB" w:rsidRPr="005031EB" w:rsidRDefault="008421EB" w:rsidP="0088775A">
      <w:pPr>
        <w:jc w:val="center"/>
        <w:rPr>
          <w:i/>
          <w:sz w:val="22"/>
        </w:rPr>
      </w:pPr>
    </w:p>
    <w:p w14:paraId="0612450B" w14:textId="1C00CA70" w:rsidR="00595460" w:rsidRPr="005031EB" w:rsidRDefault="00595460" w:rsidP="0028022C">
      <w:pPr>
        <w:ind w:right="-810"/>
        <w:rPr>
          <w:b/>
        </w:rPr>
      </w:pPr>
      <w:r w:rsidRPr="00BF54C2">
        <w:rPr>
          <w:b/>
        </w:rPr>
        <w:t xml:space="preserve">Date: </w:t>
      </w:r>
      <w:proofErr w:type="gramStart"/>
      <w:r w:rsidRPr="00BF54C2">
        <w:rPr>
          <w:b/>
        </w:rPr>
        <w:t xml:space="preserve">_____________Operator: </w:t>
      </w:r>
      <w:proofErr w:type="gramEnd"/>
      <w:r w:rsidRPr="00BF54C2">
        <w:rPr>
          <w:b/>
        </w:rPr>
        <w:t>______________</w:t>
      </w:r>
      <w:r w:rsidR="00DD1617" w:rsidRPr="00BF54C2">
        <w:rPr>
          <w:b/>
        </w:rPr>
        <w:t>_</w:t>
      </w:r>
      <w:r w:rsidRPr="00BF54C2">
        <w:rPr>
          <w:b/>
        </w:rPr>
        <w:t>_ Project</w:t>
      </w:r>
      <w:r w:rsidR="0028022C" w:rsidRPr="00BF54C2">
        <w:rPr>
          <w:b/>
        </w:rPr>
        <w:t>:</w:t>
      </w:r>
      <w:r w:rsidR="0028022C" w:rsidRPr="005031EB">
        <w:rPr>
          <w:b/>
        </w:rPr>
        <w:t xml:space="preserve"> _</w:t>
      </w:r>
      <w:r w:rsidRPr="005031EB">
        <w:rPr>
          <w:b/>
        </w:rPr>
        <w:t>___________</w:t>
      </w:r>
      <w:r w:rsidR="005C1052" w:rsidRPr="005031EB">
        <w:rPr>
          <w:b/>
        </w:rPr>
        <w:t>_</w:t>
      </w:r>
      <w:r w:rsidRPr="005031EB">
        <w:rPr>
          <w:b/>
        </w:rPr>
        <w:t>_________</w:t>
      </w:r>
      <w:r w:rsidR="002316BD" w:rsidRPr="005031EB">
        <w:rPr>
          <w:b/>
        </w:rPr>
        <w:t>____</w:t>
      </w:r>
      <w:r w:rsidR="0028022C" w:rsidRPr="005031EB">
        <w:rPr>
          <w:b/>
        </w:rPr>
        <w:t>________</w:t>
      </w:r>
      <w:r w:rsidRPr="005031EB">
        <w:rPr>
          <w:b/>
        </w:rPr>
        <w:t>____</w:t>
      </w:r>
    </w:p>
    <w:p w14:paraId="05EF642F" w14:textId="77777777" w:rsidR="002316BD" w:rsidRPr="005031EB" w:rsidRDefault="002316BD" w:rsidP="002316BD">
      <w:pPr>
        <w:ind w:right="-540"/>
        <w:rPr>
          <w:b/>
        </w:rPr>
      </w:pPr>
    </w:p>
    <w:p w14:paraId="3F518D71" w14:textId="71F8EF91" w:rsidR="004D1774" w:rsidRDefault="002316BD" w:rsidP="008063F9">
      <w:pPr>
        <w:outlineLvl w:val="0"/>
        <w:rPr>
          <w:b/>
        </w:rPr>
      </w:pPr>
      <w:r w:rsidRPr="005031EB">
        <w:rPr>
          <w:b/>
        </w:rPr>
        <w:t xml:space="preserve">Step 1.  </w:t>
      </w:r>
      <w:r w:rsidR="00740E18" w:rsidRPr="005031EB">
        <w:rPr>
          <w:b/>
        </w:rPr>
        <w:t xml:space="preserve">Master mix </w:t>
      </w:r>
      <w:r w:rsidR="00880D82">
        <w:rPr>
          <w:b/>
        </w:rPr>
        <w:t>p</w:t>
      </w:r>
      <w:r w:rsidR="00740E18" w:rsidRPr="005031EB">
        <w:rPr>
          <w:b/>
        </w:rPr>
        <w:t>reparation (</w:t>
      </w:r>
      <w:r w:rsidR="00FB01B0">
        <w:rPr>
          <w:b/>
        </w:rPr>
        <w:t>c</w:t>
      </w:r>
      <w:r w:rsidR="00740E18" w:rsidRPr="005031EB">
        <w:rPr>
          <w:b/>
        </w:rPr>
        <w:t xml:space="preserve">lean </w:t>
      </w:r>
      <w:r w:rsidR="00FB01B0">
        <w:rPr>
          <w:b/>
        </w:rPr>
        <w:t>r</w:t>
      </w:r>
      <w:r w:rsidR="00740E18" w:rsidRPr="005031EB">
        <w:rPr>
          <w:b/>
        </w:rPr>
        <w:t>oom)</w:t>
      </w:r>
    </w:p>
    <w:p w14:paraId="6205428C" w14:textId="77777777" w:rsidR="00546706" w:rsidRPr="008063F9" w:rsidRDefault="00546706" w:rsidP="008063F9">
      <w:pPr>
        <w:outlineLvl w:val="0"/>
        <w:rPr>
          <w:b/>
        </w:rPr>
      </w:pPr>
    </w:p>
    <w:bookmarkStart w:id="0" w:name="_MON_1767421896"/>
    <w:bookmarkEnd w:id="0"/>
    <w:p w14:paraId="1416630B" w14:textId="4B50B33C" w:rsidR="004D1774" w:rsidRPr="005031EB" w:rsidRDefault="00CE3983" w:rsidP="00595460">
      <w:pPr>
        <w:outlineLvl w:val="0"/>
        <w:rPr>
          <w:b/>
        </w:rPr>
      </w:pPr>
      <w:r>
        <w:rPr>
          <w:b/>
        </w:rPr>
        <w:object w:dxaOrig="11216" w:dyaOrig="2344" w14:anchorId="377FA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117pt" o:ole="">
            <v:imagedata r:id="rId7" o:title=""/>
          </v:shape>
          <o:OLEObject Type="Embed" ProgID="Excel.Sheet.12" ShapeID="_x0000_i1025" DrawAspect="Content" ObjectID="_1830655129" r:id="rId8"/>
        </w:object>
      </w:r>
    </w:p>
    <w:p w14:paraId="03E26EE3" w14:textId="75189673" w:rsidR="002E453A" w:rsidRPr="005031EB" w:rsidRDefault="002E453A" w:rsidP="008063F9">
      <w:pPr>
        <w:outlineLvl w:val="0"/>
        <w:rPr>
          <w:b/>
        </w:rPr>
      </w:pPr>
      <w:r w:rsidRPr="005031EB">
        <w:rPr>
          <w:b/>
        </w:rPr>
        <w:t xml:space="preserve">ASF </w:t>
      </w:r>
      <w:r w:rsidR="0028022C" w:rsidRPr="005031EB">
        <w:rPr>
          <w:b/>
        </w:rPr>
        <w:t>master mix (Use</w:t>
      </w:r>
      <w:r w:rsidR="00FF0AC9" w:rsidRPr="005031EB">
        <w:rPr>
          <w:b/>
        </w:rPr>
        <w:t xml:space="preserve"> with</w:t>
      </w:r>
      <w:r w:rsidR="0028022C" w:rsidRPr="005031EB">
        <w:rPr>
          <w:b/>
        </w:rPr>
        <w:t xml:space="preserve"> </w:t>
      </w:r>
      <w:r w:rsidR="00FF0AC9" w:rsidRPr="005031EB">
        <w:rPr>
          <w:b/>
        </w:rPr>
        <w:t>96-well e</w:t>
      </w:r>
      <w:r w:rsidRPr="005031EB">
        <w:rPr>
          <w:b/>
        </w:rPr>
        <w:t>xtraction</w:t>
      </w:r>
      <w:r w:rsidR="00FF0AC9" w:rsidRPr="005031EB">
        <w:rPr>
          <w:b/>
        </w:rPr>
        <w:t xml:space="preserve"> method and</w:t>
      </w:r>
      <w:r w:rsidRPr="005031EB">
        <w:rPr>
          <w:b/>
        </w:rPr>
        <w:t xml:space="preserve"> Xeno™</w:t>
      </w:r>
      <w:r w:rsidR="00EB7BDF" w:rsidRPr="005031EB">
        <w:rPr>
          <w:b/>
        </w:rPr>
        <w:t xml:space="preserve"> RNA</w:t>
      </w:r>
      <w:r w:rsidRPr="005031EB">
        <w:rPr>
          <w:b/>
        </w:rPr>
        <w:t>)</w:t>
      </w:r>
    </w:p>
    <w:p w14:paraId="20C4B117" w14:textId="255E0D76" w:rsidR="00EB7BDF" w:rsidRPr="005031EB" w:rsidRDefault="00595460" w:rsidP="00EB7BDF">
      <w:pPr>
        <w:ind w:right="-810"/>
        <w:outlineLvl w:val="0"/>
        <w:rPr>
          <w:b/>
        </w:rPr>
      </w:pPr>
      <w:r w:rsidRPr="005031EB">
        <w:rPr>
          <w:i/>
          <w:sz w:val="22"/>
        </w:rPr>
        <w:t>Not</w:t>
      </w:r>
      <w:r w:rsidR="002316BD" w:rsidRPr="005031EB">
        <w:rPr>
          <w:i/>
          <w:sz w:val="22"/>
        </w:rPr>
        <w:t>e</w:t>
      </w:r>
      <w:r w:rsidR="00546706" w:rsidRPr="005031EB">
        <w:rPr>
          <w:i/>
          <w:sz w:val="22"/>
        </w:rPr>
        <w:t>: Double</w:t>
      </w:r>
      <w:r w:rsidR="002316BD" w:rsidRPr="005031EB">
        <w:rPr>
          <w:i/>
          <w:sz w:val="22"/>
        </w:rPr>
        <w:t xml:space="preserve"> click on the table, enter</w:t>
      </w:r>
      <w:r w:rsidRPr="005031EB">
        <w:rPr>
          <w:i/>
          <w:sz w:val="22"/>
        </w:rPr>
        <w:t xml:space="preserve"> number of reactions</w:t>
      </w:r>
      <w:r w:rsidR="006301D7" w:rsidRPr="005031EB">
        <w:rPr>
          <w:i/>
          <w:sz w:val="22"/>
        </w:rPr>
        <w:t xml:space="preserve"> in the highlighted well,</w:t>
      </w:r>
      <w:r w:rsidRPr="005031EB">
        <w:rPr>
          <w:i/>
          <w:sz w:val="22"/>
        </w:rPr>
        <w:t xml:space="preserve"> and the volumes will be calculated.</w:t>
      </w:r>
    </w:p>
    <w:p w14:paraId="28D2874A" w14:textId="78E9334F" w:rsidR="008063F9" w:rsidRDefault="00EB7BDF" w:rsidP="00EB7BDF">
      <w:pPr>
        <w:ind w:right="-450"/>
        <w:rPr>
          <w:i/>
          <w:sz w:val="22"/>
        </w:rPr>
      </w:pPr>
      <w:r w:rsidRPr="005031EB">
        <w:rPr>
          <w:i/>
          <w:sz w:val="22"/>
        </w:rPr>
        <w:t xml:space="preserve">The Xeno™ IEC probe is labeled with a LIZ </w:t>
      </w:r>
      <w:r w:rsidR="00546706" w:rsidRPr="005031EB">
        <w:rPr>
          <w:i/>
          <w:sz w:val="22"/>
        </w:rPr>
        <w:t>fluorophore</w:t>
      </w:r>
      <w:r w:rsidR="00546706">
        <w:rPr>
          <w:i/>
          <w:sz w:val="22"/>
        </w:rPr>
        <w:t xml:space="preserve"> but</w:t>
      </w:r>
      <w:r w:rsidRPr="005031EB">
        <w:rPr>
          <w:i/>
          <w:sz w:val="22"/>
        </w:rPr>
        <w:t xml:space="preserve"> is detected under the Cy5 channel on the ABI </w:t>
      </w:r>
      <w:r w:rsidR="0023631E">
        <w:rPr>
          <w:i/>
          <w:sz w:val="22"/>
        </w:rPr>
        <w:t>QS5</w:t>
      </w:r>
      <w:r w:rsidRPr="005031EB">
        <w:rPr>
          <w:i/>
          <w:sz w:val="22"/>
        </w:rPr>
        <w:t xml:space="preserve">. </w:t>
      </w:r>
    </w:p>
    <w:p w14:paraId="032B6507" w14:textId="77777777" w:rsidR="008063F9" w:rsidRPr="008063F9" w:rsidRDefault="008063F9" w:rsidP="00EB7BDF">
      <w:pPr>
        <w:ind w:right="-450"/>
        <w:rPr>
          <w:i/>
          <w:sz w:val="22"/>
        </w:rPr>
      </w:pPr>
    </w:p>
    <w:p w14:paraId="57BD8DEC" w14:textId="633FFCCF" w:rsidR="008421EB" w:rsidRDefault="00595460" w:rsidP="00EB7BDF">
      <w:pPr>
        <w:ind w:right="-450"/>
        <w:rPr>
          <w:b/>
        </w:rPr>
      </w:pPr>
      <w:r w:rsidRPr="005031EB">
        <w:rPr>
          <w:b/>
        </w:rPr>
        <w:t xml:space="preserve">Step 2.  Addition of the </w:t>
      </w:r>
      <w:r w:rsidR="0028022C" w:rsidRPr="005031EB">
        <w:rPr>
          <w:b/>
        </w:rPr>
        <w:t>master mix</w:t>
      </w:r>
      <w:r w:rsidRPr="005031EB">
        <w:rPr>
          <w:b/>
        </w:rPr>
        <w:t>, template, and controls</w:t>
      </w:r>
    </w:p>
    <w:p w14:paraId="15FD4A13" w14:textId="77777777" w:rsidR="00546706" w:rsidRPr="005031EB" w:rsidRDefault="00546706" w:rsidP="00EB7BDF">
      <w:pPr>
        <w:ind w:right="-450"/>
        <w:rPr>
          <w:b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783"/>
        <w:gridCol w:w="8960"/>
        <w:gridCol w:w="1057"/>
      </w:tblGrid>
      <w:tr w:rsidR="00595460" w:rsidRPr="005031EB" w14:paraId="1DD23006" w14:textId="77777777" w:rsidTr="00DC7589">
        <w:tc>
          <w:tcPr>
            <w:tcW w:w="783" w:type="dxa"/>
          </w:tcPr>
          <w:p w14:paraId="67E59CF3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Step</w:t>
            </w:r>
          </w:p>
        </w:tc>
        <w:tc>
          <w:tcPr>
            <w:tcW w:w="8960" w:type="dxa"/>
          </w:tcPr>
          <w:p w14:paraId="6EC2F330" w14:textId="77777777" w:rsidR="00595460" w:rsidRPr="005031EB" w:rsidRDefault="00595460" w:rsidP="00595460">
            <w:pPr>
              <w:rPr>
                <w:b/>
              </w:rPr>
            </w:pPr>
          </w:p>
        </w:tc>
        <w:tc>
          <w:tcPr>
            <w:tcW w:w="1057" w:type="dxa"/>
          </w:tcPr>
          <w:p w14:paraId="47F85B45" w14:textId="77777777" w:rsidR="00595460" w:rsidRPr="005031EB" w:rsidRDefault="002316BD" w:rsidP="002316BD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</w:t>
            </w:r>
          </w:p>
        </w:tc>
      </w:tr>
      <w:tr w:rsidR="00595460" w:rsidRPr="005031EB" w14:paraId="447E78E1" w14:textId="77777777" w:rsidTr="00DC7589">
        <w:tc>
          <w:tcPr>
            <w:tcW w:w="783" w:type="dxa"/>
          </w:tcPr>
          <w:p w14:paraId="2389145F" w14:textId="77777777" w:rsidR="00595460" w:rsidRPr="005031EB" w:rsidRDefault="00595460" w:rsidP="00595460">
            <w:pPr>
              <w:jc w:val="center"/>
            </w:pPr>
            <w:r w:rsidRPr="005031EB">
              <w:t>1.</w:t>
            </w:r>
          </w:p>
        </w:tc>
        <w:tc>
          <w:tcPr>
            <w:tcW w:w="8960" w:type="dxa"/>
          </w:tcPr>
          <w:p w14:paraId="5CDF5135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20</w:t>
            </w:r>
            <w:r w:rsidR="00595460" w:rsidRPr="005031EB">
              <w:t xml:space="preserve"> µl of master mix to each well</w:t>
            </w:r>
            <w:r w:rsidR="00136E4E" w:rsidRPr="005031EB">
              <w:t xml:space="preserve"> of a 96</w:t>
            </w:r>
            <w:r w:rsidR="005C1052" w:rsidRPr="005031EB">
              <w:t>-</w:t>
            </w:r>
            <w:r w:rsidR="00136E4E" w:rsidRPr="005031EB">
              <w:t xml:space="preserve">well </w:t>
            </w:r>
            <w:r w:rsidR="005C1052" w:rsidRPr="005031EB">
              <w:t>PCR</w:t>
            </w:r>
            <w:r w:rsidR="00136E4E" w:rsidRPr="005031EB">
              <w:t xml:space="preserve"> plate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7E3B5024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3B36B865" w14:textId="77777777" w:rsidTr="00DC7589">
        <w:tc>
          <w:tcPr>
            <w:tcW w:w="783" w:type="dxa"/>
          </w:tcPr>
          <w:p w14:paraId="42F016B2" w14:textId="77777777" w:rsidR="00595460" w:rsidRPr="005031EB" w:rsidRDefault="00595460" w:rsidP="00595460">
            <w:pPr>
              <w:jc w:val="center"/>
            </w:pPr>
            <w:r w:rsidRPr="005031EB">
              <w:t>2.</w:t>
            </w:r>
          </w:p>
        </w:tc>
        <w:tc>
          <w:tcPr>
            <w:tcW w:w="8960" w:type="dxa"/>
          </w:tcPr>
          <w:p w14:paraId="0FA38508" w14:textId="77777777" w:rsidR="00595460" w:rsidRPr="005031EB" w:rsidRDefault="00FF0AC9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595460" w:rsidRPr="005031EB">
              <w:t xml:space="preserve"> µl of nuclease-free water to the no template control (NTC)</w:t>
            </w:r>
            <w:r w:rsidR="00136E4E" w:rsidRPr="005031EB">
              <w:t xml:space="preserve"> well</w:t>
            </w:r>
            <w:r w:rsidR="00595460" w:rsidRPr="005031EB">
              <w:t xml:space="preserve"> in the clean room. </w:t>
            </w:r>
          </w:p>
        </w:tc>
        <w:tc>
          <w:tcPr>
            <w:tcW w:w="1057" w:type="dxa"/>
          </w:tcPr>
          <w:p w14:paraId="0F3339A2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0F0A09ED" w14:textId="77777777" w:rsidTr="00DC7589">
        <w:tc>
          <w:tcPr>
            <w:tcW w:w="783" w:type="dxa"/>
          </w:tcPr>
          <w:p w14:paraId="3D4CCB8A" w14:textId="77777777" w:rsidR="00595460" w:rsidRPr="005031EB" w:rsidRDefault="00595460" w:rsidP="00595460">
            <w:pPr>
              <w:jc w:val="center"/>
            </w:pPr>
            <w:r w:rsidRPr="005031EB">
              <w:t>3.</w:t>
            </w:r>
          </w:p>
        </w:tc>
        <w:tc>
          <w:tcPr>
            <w:tcW w:w="8960" w:type="dxa"/>
          </w:tcPr>
          <w:p w14:paraId="46294699" w14:textId="77777777" w:rsidR="00595460" w:rsidRPr="005031EB" w:rsidRDefault="00595460" w:rsidP="00595460">
            <w:pPr>
              <w:overflowPunct/>
              <w:autoSpaceDE/>
              <w:autoSpaceDN/>
              <w:adjustRightInd/>
              <w:textAlignment w:val="auto"/>
            </w:pPr>
            <w:r w:rsidRPr="005031EB">
              <w:t>In the ext</w:t>
            </w:r>
            <w:r w:rsidR="001C2963" w:rsidRPr="005031EB">
              <w:t>r</w:t>
            </w:r>
            <w:r w:rsidR="00FF0AC9" w:rsidRPr="005031EB">
              <w:t>action room, add 5</w:t>
            </w:r>
            <w:r w:rsidRPr="005031EB">
              <w:t xml:space="preserve"> µl of template DNA</w:t>
            </w:r>
            <w:r w:rsidR="00136E4E" w:rsidRPr="005031EB">
              <w:t xml:space="preserve"> to each of the sample wells</w:t>
            </w:r>
            <w:r w:rsidRPr="005031EB">
              <w:t>.</w:t>
            </w:r>
          </w:p>
        </w:tc>
        <w:tc>
          <w:tcPr>
            <w:tcW w:w="1057" w:type="dxa"/>
          </w:tcPr>
          <w:p w14:paraId="388630C7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737A85C9" w14:textId="77777777" w:rsidTr="00DC7589">
        <w:tc>
          <w:tcPr>
            <w:tcW w:w="783" w:type="dxa"/>
          </w:tcPr>
          <w:p w14:paraId="0F2B9574" w14:textId="77777777" w:rsidR="00595460" w:rsidRPr="005031EB" w:rsidRDefault="00595460" w:rsidP="00595460">
            <w:pPr>
              <w:jc w:val="center"/>
            </w:pPr>
            <w:r w:rsidRPr="005031EB">
              <w:t>4.</w:t>
            </w:r>
          </w:p>
        </w:tc>
        <w:tc>
          <w:tcPr>
            <w:tcW w:w="8960" w:type="dxa"/>
          </w:tcPr>
          <w:p w14:paraId="16113A24" w14:textId="77777777" w:rsidR="00595460" w:rsidRPr="005031EB" w:rsidRDefault="00FF0AC9" w:rsidP="0088775A">
            <w:pPr>
              <w:overflowPunct/>
              <w:autoSpaceDE/>
              <w:autoSpaceDN/>
              <w:adjustRightInd/>
              <w:textAlignment w:val="auto"/>
            </w:pPr>
            <w:r w:rsidRPr="005031EB">
              <w:t>Add 5</w:t>
            </w:r>
            <w:r w:rsidR="0088775A" w:rsidRPr="005031EB">
              <w:t xml:space="preserve"> µl of the extraction</w:t>
            </w:r>
            <w:r w:rsidR="00595460" w:rsidRPr="005031EB">
              <w:t xml:space="preserve"> control</w:t>
            </w:r>
            <w:r w:rsidR="0088775A" w:rsidRPr="005031EB">
              <w:t>(s)</w:t>
            </w:r>
            <w:r w:rsidR="00136E4E" w:rsidRPr="005031EB">
              <w:t xml:space="preserve"> to the appropriate control well(s)</w:t>
            </w:r>
            <w:r w:rsidR="0088775A" w:rsidRPr="005031EB">
              <w:t>.</w:t>
            </w:r>
          </w:p>
        </w:tc>
        <w:tc>
          <w:tcPr>
            <w:tcW w:w="1057" w:type="dxa"/>
          </w:tcPr>
          <w:p w14:paraId="2DF036FE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1F0D6ED4" w14:textId="77777777" w:rsidTr="00DC7589">
        <w:tc>
          <w:tcPr>
            <w:tcW w:w="783" w:type="dxa"/>
          </w:tcPr>
          <w:p w14:paraId="3E6B7637" w14:textId="77777777" w:rsidR="00595460" w:rsidRPr="005031EB" w:rsidRDefault="0088775A" w:rsidP="00595460">
            <w:pPr>
              <w:jc w:val="center"/>
            </w:pPr>
            <w:r w:rsidRPr="005031EB">
              <w:t>5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3BA3021C" w14:textId="77777777" w:rsidR="00595460" w:rsidRPr="005031EB" w:rsidRDefault="00FF0AC9" w:rsidP="00595460">
            <w:r w:rsidRPr="005031EB">
              <w:t>Add 5</w:t>
            </w:r>
            <w:r w:rsidR="00595460" w:rsidRPr="005031EB">
              <w:t xml:space="preserve"> µl of positive amplification control (PAC)</w:t>
            </w:r>
            <w:r w:rsidR="00136E4E" w:rsidRPr="005031EB">
              <w:t xml:space="preserve"> to the appropriate control well(s)</w:t>
            </w:r>
            <w:r w:rsidR="00595460" w:rsidRPr="005031EB">
              <w:t>.</w:t>
            </w:r>
          </w:p>
        </w:tc>
        <w:tc>
          <w:tcPr>
            <w:tcW w:w="1057" w:type="dxa"/>
          </w:tcPr>
          <w:p w14:paraId="7794B5C0" w14:textId="77777777" w:rsidR="00595460" w:rsidRPr="005031EB" w:rsidRDefault="00595460" w:rsidP="00595460">
            <w:pPr>
              <w:jc w:val="center"/>
            </w:pPr>
          </w:p>
        </w:tc>
      </w:tr>
      <w:tr w:rsidR="00595460" w:rsidRPr="005031EB" w14:paraId="5129135C" w14:textId="77777777" w:rsidTr="00DC7589">
        <w:tc>
          <w:tcPr>
            <w:tcW w:w="783" w:type="dxa"/>
          </w:tcPr>
          <w:p w14:paraId="61617A07" w14:textId="77777777" w:rsidR="00595460" w:rsidRPr="005031EB" w:rsidRDefault="0088775A" w:rsidP="00595460">
            <w:pPr>
              <w:jc w:val="center"/>
            </w:pPr>
            <w:r w:rsidRPr="005031EB">
              <w:t>6</w:t>
            </w:r>
            <w:r w:rsidR="00595460" w:rsidRPr="005031EB">
              <w:t>.</w:t>
            </w:r>
          </w:p>
        </w:tc>
        <w:tc>
          <w:tcPr>
            <w:tcW w:w="8960" w:type="dxa"/>
          </w:tcPr>
          <w:p w14:paraId="73935587" w14:textId="77777777" w:rsidR="00595460" w:rsidRPr="005031EB" w:rsidRDefault="00595460" w:rsidP="00595460">
            <w:r w:rsidRPr="005031EB">
              <w:t>Briefly centrifuge plate.</w:t>
            </w:r>
          </w:p>
        </w:tc>
        <w:tc>
          <w:tcPr>
            <w:tcW w:w="1057" w:type="dxa"/>
          </w:tcPr>
          <w:p w14:paraId="764506F6" w14:textId="77777777" w:rsidR="00595460" w:rsidRPr="005031EB" w:rsidRDefault="00595460" w:rsidP="00595460">
            <w:pPr>
              <w:jc w:val="center"/>
            </w:pPr>
          </w:p>
        </w:tc>
      </w:tr>
    </w:tbl>
    <w:p w14:paraId="59891180" w14:textId="77777777" w:rsidR="008063F9" w:rsidRDefault="008063F9" w:rsidP="00595460">
      <w:pPr>
        <w:rPr>
          <w:b/>
        </w:rPr>
      </w:pPr>
    </w:p>
    <w:p w14:paraId="25255102" w14:textId="32CF6601" w:rsidR="00595460" w:rsidRDefault="00595460" w:rsidP="00595460">
      <w:pPr>
        <w:rPr>
          <w:b/>
        </w:rPr>
      </w:pPr>
      <w:r w:rsidRPr="005031EB">
        <w:rPr>
          <w:b/>
        </w:rPr>
        <w:t>Step 3.  Running the Assay</w:t>
      </w:r>
    </w:p>
    <w:p w14:paraId="5779A9F2" w14:textId="77777777" w:rsidR="00546706" w:rsidRPr="005031EB" w:rsidRDefault="00546706" w:rsidP="00595460">
      <w:pPr>
        <w:rPr>
          <w:b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4433"/>
        <w:gridCol w:w="4210"/>
        <w:gridCol w:w="2157"/>
      </w:tblGrid>
      <w:tr w:rsidR="00595460" w:rsidRPr="005031EB" w14:paraId="15EA1C7A" w14:textId="77777777" w:rsidTr="00DC7589">
        <w:tc>
          <w:tcPr>
            <w:tcW w:w="4433" w:type="dxa"/>
          </w:tcPr>
          <w:p w14:paraId="23A1846F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Platform</w:t>
            </w:r>
          </w:p>
        </w:tc>
        <w:tc>
          <w:tcPr>
            <w:tcW w:w="4210" w:type="dxa"/>
          </w:tcPr>
          <w:p w14:paraId="06624D7A" w14:textId="77777777" w:rsidR="00595460" w:rsidRPr="005031EB" w:rsidRDefault="005C1052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 xml:space="preserve">Standard </w:t>
            </w:r>
            <w:r w:rsidR="00595460" w:rsidRPr="005031EB">
              <w:rPr>
                <w:b/>
              </w:rPr>
              <w:t>Cycling Profile</w:t>
            </w:r>
          </w:p>
        </w:tc>
        <w:tc>
          <w:tcPr>
            <w:tcW w:w="2157" w:type="dxa"/>
          </w:tcPr>
          <w:p w14:paraId="0442E8D0" w14:textId="77777777" w:rsidR="00595460" w:rsidRPr="005031EB" w:rsidRDefault="00595460" w:rsidP="00595460">
            <w:pPr>
              <w:jc w:val="center"/>
              <w:rPr>
                <w:b/>
              </w:rPr>
            </w:pPr>
            <w:r w:rsidRPr="005031EB">
              <w:rPr>
                <w:b/>
              </w:rPr>
              <w:t>Check or Initial</w:t>
            </w:r>
          </w:p>
        </w:tc>
      </w:tr>
      <w:tr w:rsidR="00595460" w:rsidRPr="005031EB" w14:paraId="32DB8946" w14:textId="77777777" w:rsidTr="00DC7589">
        <w:tc>
          <w:tcPr>
            <w:tcW w:w="4433" w:type="dxa"/>
            <w:vAlign w:val="center"/>
          </w:tcPr>
          <w:p w14:paraId="51532E8A" w14:textId="528BF8C1" w:rsidR="00595460" w:rsidRPr="005031EB" w:rsidRDefault="00595460" w:rsidP="00595460">
            <w:pPr>
              <w:jc w:val="center"/>
            </w:pPr>
            <w:r w:rsidRPr="005031EB">
              <w:t>Applied Biosystem</w:t>
            </w:r>
            <w:r w:rsidR="00DD1617" w:rsidRPr="005031EB">
              <w:t>s</w:t>
            </w:r>
            <w:r w:rsidRPr="005031EB">
              <w:t xml:space="preserve"> </w:t>
            </w:r>
            <w:r w:rsidR="000A1399">
              <w:t>QuantStudio 5</w:t>
            </w:r>
          </w:p>
        </w:tc>
        <w:tc>
          <w:tcPr>
            <w:tcW w:w="4210" w:type="dxa"/>
          </w:tcPr>
          <w:p w14:paraId="7F2D4323" w14:textId="29ADAC99" w:rsidR="00595460" w:rsidRPr="005031EB" w:rsidRDefault="002316BD" w:rsidP="002316BD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1.  </w:t>
            </w:r>
            <w:r w:rsidR="008421EB">
              <w:t>50</w:t>
            </w:r>
            <w:r w:rsidR="00595460" w:rsidRPr="005031EB">
              <w:t xml:space="preserve">ºC   </w:t>
            </w:r>
            <w:r w:rsidR="008421EB">
              <w:t>5 minutes</w:t>
            </w:r>
          </w:p>
          <w:p w14:paraId="0675A236" w14:textId="2560F56C" w:rsidR="00595460" w:rsidRPr="005031EB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>2</w:t>
            </w:r>
            <w:proofErr w:type="gramStart"/>
            <w:r w:rsidRPr="005031EB">
              <w:t xml:space="preserve">.  </w:t>
            </w:r>
            <w:r w:rsidR="00595460" w:rsidRPr="005031EB">
              <w:t>95°</w:t>
            </w:r>
            <w:proofErr w:type="gramEnd"/>
            <w:r w:rsidR="00595460" w:rsidRPr="005031EB">
              <w:t xml:space="preserve">C   </w:t>
            </w:r>
            <w:r w:rsidR="008421EB">
              <w:t>10 minutes</w:t>
            </w:r>
          </w:p>
          <w:p w14:paraId="69DC94E8" w14:textId="0C1012DD" w:rsidR="00595460" w:rsidRDefault="002316BD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 w:rsidRPr="005031EB">
              <w:t xml:space="preserve">3.  </w:t>
            </w:r>
            <w:r w:rsidR="008421EB">
              <w:t>95</w:t>
            </w:r>
            <w:r w:rsidR="00595460" w:rsidRPr="005031EB">
              <w:t xml:space="preserve">ºC   </w:t>
            </w:r>
            <w:r w:rsidR="008421EB">
              <w:t>15</w:t>
            </w:r>
            <w:r w:rsidR="00595460" w:rsidRPr="005031EB">
              <w:t xml:space="preserve"> seconds</w:t>
            </w:r>
          </w:p>
          <w:p w14:paraId="0B2A801C" w14:textId="1FB5C0D7" w:rsidR="008421EB" w:rsidRPr="005031EB" w:rsidRDefault="008421EB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>
              <w:t>4.  60</w:t>
            </w:r>
            <w:r w:rsidRPr="005031EB">
              <w:t xml:space="preserve">ºC   </w:t>
            </w:r>
            <w:r>
              <w:t>1 minute</w:t>
            </w:r>
          </w:p>
          <w:p w14:paraId="4E497753" w14:textId="362DF0A6" w:rsidR="00595460" w:rsidRPr="005031EB" w:rsidRDefault="008421EB" w:rsidP="00595460">
            <w:pPr>
              <w:pStyle w:val="ListParagraph"/>
              <w:numPr>
                <w:ilvl w:val="0"/>
                <w:numId w:val="1"/>
              </w:numPr>
              <w:ind w:left="0"/>
            </w:pPr>
            <w:r>
              <w:t>5</w:t>
            </w:r>
            <w:proofErr w:type="gramStart"/>
            <w:r w:rsidR="002316BD" w:rsidRPr="005031EB">
              <w:t xml:space="preserve">.  </w:t>
            </w:r>
            <w:r w:rsidR="00595460" w:rsidRPr="005031EB">
              <w:t>Repeat</w:t>
            </w:r>
            <w:proofErr w:type="gramEnd"/>
            <w:r w:rsidR="00595460" w:rsidRPr="005031EB">
              <w:t xml:space="preserve"> steps </w:t>
            </w:r>
            <w:r>
              <w:t>3</w:t>
            </w:r>
            <w:r w:rsidR="00595460" w:rsidRPr="005031EB">
              <w:t>-</w:t>
            </w:r>
            <w:r>
              <w:t>4</w:t>
            </w:r>
            <w:r w:rsidR="00595460" w:rsidRPr="005031EB">
              <w:t xml:space="preserve"> a total of 45 cycles</w:t>
            </w:r>
          </w:p>
        </w:tc>
        <w:tc>
          <w:tcPr>
            <w:tcW w:w="2157" w:type="dxa"/>
          </w:tcPr>
          <w:p w14:paraId="73738C55" w14:textId="77777777" w:rsidR="00595460" w:rsidRPr="005031EB" w:rsidRDefault="00595460" w:rsidP="00595460">
            <w:pPr>
              <w:jc w:val="center"/>
            </w:pPr>
          </w:p>
        </w:tc>
      </w:tr>
    </w:tbl>
    <w:p w14:paraId="0D417700" w14:textId="77777777" w:rsidR="008421EB" w:rsidRPr="005031EB" w:rsidRDefault="008421EB" w:rsidP="00595460">
      <w:pPr>
        <w:rPr>
          <w:i/>
        </w:rPr>
      </w:pPr>
    </w:p>
    <w:p w14:paraId="5478863A" w14:textId="77777777" w:rsidR="00595460" w:rsidRPr="005031EB" w:rsidRDefault="005C1052" w:rsidP="00595460">
      <w:pPr>
        <w:outlineLvl w:val="0"/>
        <w:rPr>
          <w:b/>
        </w:rPr>
      </w:pPr>
      <w:r w:rsidRPr="005031EB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401B2E" wp14:editId="5F5F9292">
                <wp:simplePos x="0" y="0"/>
                <wp:positionH relativeFrom="margin">
                  <wp:align>left</wp:align>
                </wp:positionH>
                <wp:positionV relativeFrom="paragraph">
                  <wp:posOffset>175895</wp:posOffset>
                </wp:positionV>
                <wp:extent cx="6861975" cy="485336"/>
                <wp:effectExtent l="0" t="0" r="1524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1975" cy="485336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0EAC" id="Rectangle 1" o:spid="_x0000_s1026" style="position:absolute;margin-left:0;margin-top:13.85pt;width:540.3pt;height:38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" fillcolor="white [3201]" strokecolor="black [3213]" strokeweight="1.5pt">
                <w10:wrap anchorx="margin"/>
              </v:rect>
            </w:pict>
          </mc:Fallback>
        </mc:AlternateContent>
      </w:r>
      <w:r w:rsidR="00595460" w:rsidRPr="005031EB">
        <w:rPr>
          <w:b/>
        </w:rPr>
        <w:t>Any variations from this procedure are noted, dated and initialed below or on back of this sheet.</w:t>
      </w:r>
    </w:p>
    <w:p w14:paraId="2EC238FC" w14:textId="77777777" w:rsidR="00595460" w:rsidRPr="005031EB" w:rsidRDefault="00595460" w:rsidP="00595460">
      <w:pPr>
        <w:outlineLvl w:val="0"/>
        <w:rPr>
          <w:b/>
        </w:rPr>
      </w:pPr>
    </w:p>
    <w:p w14:paraId="6C10F42F" w14:textId="77777777" w:rsidR="00595460" w:rsidRPr="005031EB" w:rsidRDefault="00595460" w:rsidP="00595460">
      <w:pPr>
        <w:outlineLvl w:val="0"/>
        <w:rPr>
          <w:b/>
        </w:rPr>
      </w:pPr>
    </w:p>
    <w:p w14:paraId="53C5B081" w14:textId="77777777" w:rsidR="00595460" w:rsidRPr="005031EB" w:rsidRDefault="00595460" w:rsidP="00595460">
      <w:pPr>
        <w:outlineLvl w:val="0"/>
        <w:rPr>
          <w:b/>
        </w:rPr>
      </w:pPr>
    </w:p>
    <w:p w14:paraId="71D90789" w14:textId="77777777" w:rsidR="002D073D" w:rsidRDefault="002D073D">
      <w:pPr>
        <w:rPr>
          <w:b/>
        </w:rPr>
      </w:pPr>
    </w:p>
    <w:p w14:paraId="3B7FA914" w14:textId="77777777" w:rsidR="00546706" w:rsidRDefault="00546706">
      <w:pPr>
        <w:rPr>
          <w:b/>
        </w:rPr>
      </w:pPr>
    </w:p>
    <w:p w14:paraId="62111B07" w14:textId="60C49D72" w:rsidR="00203E19" w:rsidRPr="005031EB" w:rsidRDefault="00595460">
      <w:pPr>
        <w:rPr>
          <w:b/>
        </w:rPr>
      </w:pPr>
      <w:r w:rsidRPr="005031EB">
        <w:rPr>
          <w:b/>
        </w:rPr>
        <w:t>Signature(s): ___________________________________            Date: ____________________</w:t>
      </w:r>
    </w:p>
    <w:sectPr w:rsidR="00203E19" w:rsidRPr="005031EB" w:rsidSect="00746CA0">
      <w:headerReference w:type="default" r:id="rId9"/>
      <w:pgSz w:w="12240" w:h="15840" w:code="1"/>
      <w:pgMar w:top="720" w:right="806" w:bottom="360" w:left="80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6E6BA" w14:textId="77777777" w:rsidR="00E572D8" w:rsidRDefault="00E572D8" w:rsidP="005C1052">
      <w:r>
        <w:separator/>
      </w:r>
    </w:p>
  </w:endnote>
  <w:endnote w:type="continuationSeparator" w:id="0">
    <w:p w14:paraId="5B9351C3" w14:textId="77777777" w:rsidR="00E572D8" w:rsidRDefault="00E572D8" w:rsidP="005C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9366" w14:textId="77777777" w:rsidR="00E572D8" w:rsidRDefault="00E572D8" w:rsidP="005C1052">
      <w:r>
        <w:separator/>
      </w:r>
    </w:p>
  </w:footnote>
  <w:footnote w:type="continuationSeparator" w:id="0">
    <w:p w14:paraId="5DBE02A6" w14:textId="77777777" w:rsidR="00E572D8" w:rsidRDefault="00E572D8" w:rsidP="005C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BCF9" w14:textId="05623668" w:rsidR="008421EB" w:rsidRDefault="00844126" w:rsidP="00546706">
    <w:pPr>
      <w:pStyle w:val="Header"/>
      <w:tabs>
        <w:tab w:val="left" w:pos="4240"/>
        <w:tab w:val="right" w:pos="10628"/>
      </w:tabs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E6F922A" w14:textId="77777777" w:rsidR="00546706" w:rsidRPr="008421EB" w:rsidRDefault="00546706" w:rsidP="00546706">
    <w:pPr>
      <w:pStyle w:val="Header"/>
      <w:tabs>
        <w:tab w:val="left" w:pos="4240"/>
        <w:tab w:val="right" w:pos="1062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9145B"/>
    <w:multiLevelType w:val="hybridMultilevel"/>
    <w:tmpl w:val="EC4EEBB2"/>
    <w:lvl w:ilvl="0" w:tplc="EA68465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86907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60"/>
    <w:rsid w:val="00005892"/>
    <w:rsid w:val="00093DBA"/>
    <w:rsid w:val="000A1399"/>
    <w:rsid w:val="000C1C4E"/>
    <w:rsid w:val="000E3431"/>
    <w:rsid w:val="00102F7C"/>
    <w:rsid w:val="00136E4E"/>
    <w:rsid w:val="00192A28"/>
    <w:rsid w:val="001C2963"/>
    <w:rsid w:val="001D7500"/>
    <w:rsid w:val="00203E19"/>
    <w:rsid w:val="002116D8"/>
    <w:rsid w:val="002316BD"/>
    <w:rsid w:val="0023631E"/>
    <w:rsid w:val="00272ED6"/>
    <w:rsid w:val="00276C88"/>
    <w:rsid w:val="0028022C"/>
    <w:rsid w:val="00292568"/>
    <w:rsid w:val="002D073D"/>
    <w:rsid w:val="002D7CB6"/>
    <w:rsid w:val="002E453A"/>
    <w:rsid w:val="0030217E"/>
    <w:rsid w:val="00373A72"/>
    <w:rsid w:val="003D6330"/>
    <w:rsid w:val="003E1954"/>
    <w:rsid w:val="00420BA0"/>
    <w:rsid w:val="004308FA"/>
    <w:rsid w:val="00445466"/>
    <w:rsid w:val="004530B8"/>
    <w:rsid w:val="00465320"/>
    <w:rsid w:val="004834F0"/>
    <w:rsid w:val="004D1774"/>
    <w:rsid w:val="004E163E"/>
    <w:rsid w:val="005031EB"/>
    <w:rsid w:val="00537E25"/>
    <w:rsid w:val="00546706"/>
    <w:rsid w:val="00566A59"/>
    <w:rsid w:val="00593637"/>
    <w:rsid w:val="00595460"/>
    <w:rsid w:val="005A57D2"/>
    <w:rsid w:val="005C1052"/>
    <w:rsid w:val="005E0317"/>
    <w:rsid w:val="005E455A"/>
    <w:rsid w:val="00614A52"/>
    <w:rsid w:val="006301D7"/>
    <w:rsid w:val="00636011"/>
    <w:rsid w:val="006A2D5B"/>
    <w:rsid w:val="006C4FB1"/>
    <w:rsid w:val="0071134C"/>
    <w:rsid w:val="00740E18"/>
    <w:rsid w:val="00746CA0"/>
    <w:rsid w:val="008063F9"/>
    <w:rsid w:val="00841FA7"/>
    <w:rsid w:val="008421EB"/>
    <w:rsid w:val="00844126"/>
    <w:rsid w:val="00880D82"/>
    <w:rsid w:val="0088775A"/>
    <w:rsid w:val="008B16FB"/>
    <w:rsid w:val="008C133C"/>
    <w:rsid w:val="008E3599"/>
    <w:rsid w:val="008F7F19"/>
    <w:rsid w:val="00900E01"/>
    <w:rsid w:val="00932FB3"/>
    <w:rsid w:val="00991DAF"/>
    <w:rsid w:val="00997FED"/>
    <w:rsid w:val="009C0F0C"/>
    <w:rsid w:val="00A476DC"/>
    <w:rsid w:val="00A94C82"/>
    <w:rsid w:val="00A979FE"/>
    <w:rsid w:val="00AA1868"/>
    <w:rsid w:val="00B31CDE"/>
    <w:rsid w:val="00B4069C"/>
    <w:rsid w:val="00B916A9"/>
    <w:rsid w:val="00BB7A56"/>
    <w:rsid w:val="00BF54C2"/>
    <w:rsid w:val="00BF7C27"/>
    <w:rsid w:val="00CE3983"/>
    <w:rsid w:val="00D42CCE"/>
    <w:rsid w:val="00D45258"/>
    <w:rsid w:val="00D614F2"/>
    <w:rsid w:val="00D76C1A"/>
    <w:rsid w:val="00D97D75"/>
    <w:rsid w:val="00DC7589"/>
    <w:rsid w:val="00DD1617"/>
    <w:rsid w:val="00E20923"/>
    <w:rsid w:val="00E2453A"/>
    <w:rsid w:val="00E37E6B"/>
    <w:rsid w:val="00E549A6"/>
    <w:rsid w:val="00E572D8"/>
    <w:rsid w:val="00E67D99"/>
    <w:rsid w:val="00EB7BDF"/>
    <w:rsid w:val="00EC39BD"/>
    <w:rsid w:val="00EF4FEB"/>
    <w:rsid w:val="00F84C40"/>
    <w:rsid w:val="00F97C4A"/>
    <w:rsid w:val="00FA03C6"/>
    <w:rsid w:val="00FB01B0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81974"/>
  <w15:docId w15:val="{0CD5FDC0-D71A-4D4A-A371-6FE801A1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460"/>
    <w:pPr>
      <w:ind w:left="720"/>
      <w:contextualSpacing/>
    </w:pPr>
  </w:style>
  <w:style w:type="table" w:styleId="TableGrid">
    <w:name w:val="Table Grid"/>
    <w:basedOn w:val="TableNormal"/>
    <w:rsid w:val="00595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2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A2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6E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E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E4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E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E4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5C10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10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052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8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Lemire, Karissa A - APHIS</dc:creator>
  <cp:lastModifiedBy>Higdon, Nathaniel  - MRP-APHIS</cp:lastModifiedBy>
  <cp:revision>2</cp:revision>
  <cp:lastPrinted>2022-01-21T12:28:00Z</cp:lastPrinted>
  <dcterms:created xsi:type="dcterms:W3CDTF">2026-01-23T12:31:00Z</dcterms:created>
  <dcterms:modified xsi:type="dcterms:W3CDTF">2026-01-23T12:31:00Z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Is this doc distributedfor a Program Disease?">
    <vt:lpwstr>Yes</vt:lpwstr>
  </property>
  <property fmtid="{D5CDD505-2E9C-101B-9397-08002B2CF9AE}" pid="3" name="MC_CF_ISO Scope ID">
    <vt:lpwstr>TBD (To Be Determined)</vt:lpwstr>
  </property>
  <property fmtid="{D5CDD505-2E9C-101B-9397-08002B2CF9AE}" pid="4" name="MC_CF_ISO Scope Method">
    <vt:lpwstr>TBD</vt:lpwstr>
  </property>
  <property fmtid="{D5CDD505-2E9C-101B-9397-08002B2CF9AE}" pid="5" name="MC_CF_ISO Standard:">
    <vt:lpwstr>TBD</vt:lpwstr>
  </property>
  <property fmtid="{D5CDD505-2E9C-101B-9397-08002B2CF9AE}" pid="6" name="MC_CF_Keyword(s)">
    <vt:lpwstr>real-time PCR, QuantStudio5, African Swine Fever</vt:lpwstr>
  </property>
  <property fmtid="{D5CDD505-2E9C-101B-9397-08002B2CF9AE}" pid="7" name="MC_CF_Normative Reference Accrediting or Cert Body:">
    <vt:lpwstr>TBD</vt:lpwstr>
  </property>
  <property fmtid="{D5CDD505-2E9C-101B-9397-08002B2CF9AE}" pid="8" name="MC_CF_Previous InfoCard Type">
    <vt:lpwstr>NVSL-FM</vt:lpwstr>
  </property>
  <property fmtid="{D5CDD505-2E9C-101B-9397-08002B2CF9AE}" pid="9" name="MC_CF_Accredited/Certified?">
    <vt:lpwstr>No</vt:lpwstr>
  </property>
  <property fmtid="{D5CDD505-2E9C-101B-9397-08002B2CF9AE}" pid="10" name="MC_CF_Quality Management Area or Process:">
    <vt:lpwstr>TBD</vt:lpwstr>
  </property>
  <property fmtid="{D5CDD505-2E9C-101B-9397-08002B2CF9AE}" pid="11" name="MC_CF_Previous Division">
    <vt:lpwstr>FADDL-DO</vt:lpwstr>
  </property>
  <property fmtid="{D5CDD505-2E9C-101B-9397-08002B2CF9AE}" pid="12" name="MC_CF_Is this doc distributed for a Program Disease?">
    <vt:lpwstr>No</vt:lpwstr>
  </property>
  <property fmtid="{D5CDD505-2E9C-101B-9397-08002B2CF9AE}" pid="13" name="MC_CF_Is this document used for Select Agent policy?">
    <vt:lpwstr>No</vt:lpwstr>
  </property>
  <property fmtid="{D5CDD505-2E9C-101B-9397-08002B2CF9AE}" pid="14" name="MC_CF_Is this doc for the APHIS approved facility list?">
    <vt:lpwstr>No</vt:lpwstr>
  </property>
  <property fmtid="{D5CDD505-2E9C-101B-9397-08002B2CF9AE}" pid="15" name="MC_CF_Previous InfoCard Subtype">
    <vt:lpwstr>NVSL-FM-FADDL-DO</vt:lpwstr>
  </property>
  <property fmtid="{D5CDD505-2E9C-101B-9397-08002B2CF9AE}" pid="16" name="MC_CF_ISO Scope Method or Process">
    <vt:lpwstr>PCR</vt:lpwstr>
  </property>
  <property fmtid="{D5CDD505-2E9C-101B-9397-08002B2CF9AE}" pid="17" name="MC_EffectiveDate">
    <vt:lpwstr/>
  </property>
  <property fmtid="{D5CDD505-2E9C-101B-9397-08002B2CF9AE}" pid="18" name="MC_CF_Lab or Area">
    <vt:lpwstr>FADDL</vt:lpwstr>
  </property>
  <property fmtid="{D5CDD505-2E9C-101B-9397-08002B2CF9AE}" pid="19" name="MC_ReleaseDate">
    <vt:lpwstr/>
  </property>
  <property fmtid="{D5CDD505-2E9C-101B-9397-08002B2CF9AE}" pid="20" name="MC_CF_Test or Process">
    <vt:lpwstr>Polymerase Chain Reaction (PCR)</vt:lpwstr>
  </property>
  <property fmtid="{D5CDD505-2E9C-101B-9397-08002B2CF9AE}" pid="21" name="MC_Revision">
    <vt:lpwstr>01</vt:lpwstr>
  </property>
  <property fmtid="{D5CDD505-2E9C-101B-9397-08002B2CF9AE}" pid="22" name="MC_ExpirationDate">
    <vt:lpwstr/>
  </property>
  <property fmtid="{D5CDD505-2E9C-101B-9397-08002B2CF9AE}" pid="23" name="MC_CreatedDate">
    <vt:lpwstr>25 Mar 2024</vt:lpwstr>
  </property>
  <property fmtid="{D5CDD505-2E9C-101B-9397-08002B2CF9AE}" pid="24" name="MC_CF_Is this a document distributed to NAHLN labs?">
    <vt:lpwstr>TBD (To Be Determined)</vt:lpwstr>
  </property>
  <property fmtid="{D5CDD505-2E9C-101B-9397-08002B2CF9AE}" pid="25" name="MC_CF_Disease or Agent">
    <vt:lpwstr>African Swine Fever (ASF)</vt:lpwstr>
  </property>
  <property fmtid="{D5CDD505-2E9C-101B-9397-08002B2CF9AE}" pid="26" name="MC_Status">
    <vt:lpwstr>Draft</vt:lpwstr>
  </property>
  <property fmtid="{D5CDD505-2E9C-101B-9397-08002B2CF9AE}" pid="27" name="MC_NextReviewDate">
    <vt:lpwstr/>
  </property>
  <property fmtid="{D5CDD505-2E9C-101B-9397-08002B2CF9AE}" pid="28" name="MC_Owner">
    <vt:lpwstr>BAILEY.HARACH</vt:lpwstr>
  </property>
  <property fmtid="{D5CDD505-2E9C-101B-9397-08002B2CF9AE}" pid="29" name="MC_Title">
    <vt:lpwstr>African Swine Fever real-time PCR Assay on the Applied Biosystems™ QuantStudio™ 5 Real-Time PCR System Using the Applied Biosystems™ VetMAX™ FAST Multiplex Master Mix (with ROX) Worksheet</vt:lpwstr>
  </property>
  <property fmtid="{D5CDD505-2E9C-101B-9397-08002B2CF9AE}" pid="30" name="MC_Notes">
    <vt:lpwstr/>
  </property>
  <property fmtid="{D5CDD505-2E9C-101B-9397-08002B2CF9AE}" pid="31" name="MC_Number">
    <vt:lpwstr>NVSL-FM-2233</vt:lpwstr>
  </property>
  <property fmtid="{D5CDD505-2E9C-101B-9397-08002B2CF9AE}" pid="32" name="MC_Author">
    <vt:lpwstr>BAILEY.HARACH</vt:lpwstr>
  </property>
  <property fmtid="{D5CDD505-2E9C-101B-9397-08002B2CF9AE}" pid="33" name="MC_Vault">
    <vt:lpwstr>NVSL-FM-REF-dft</vt:lpwstr>
  </property>
</Properties>
</file>